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F9E" w:rsidRPr="00AE45EB" w:rsidRDefault="00E14B67" w:rsidP="00AE45EB">
      <w:pPr>
        <w:shd w:val="clear" w:color="auto" w:fill="FFFFFF"/>
        <w:spacing w:after="120" w:line="360" w:lineRule="auto"/>
        <w:contextualSpacing/>
        <w:rPr>
          <w:rFonts w:ascii="Times New Roman" w:eastAsia="Times New Roman" w:hAnsi="Times New Roman"/>
          <w:b/>
          <w:sz w:val="24"/>
          <w:szCs w:val="24"/>
        </w:rPr>
      </w:pPr>
      <w:r w:rsidRPr="00AE45EB">
        <w:rPr>
          <w:rFonts w:ascii="Times New Roman" w:eastAsia="Times New Roman" w:hAnsi="Times New Roman"/>
          <w:b/>
          <w:noProof/>
          <w:sz w:val="24"/>
          <w:szCs w:val="24"/>
        </w:rPr>
        <w:pict>
          <v:shapetype id="_x0000_t202" coordsize="21600,21600" o:spt="202" path="m,l,21600r21600,l21600,xe">
            <v:stroke joinstyle="miter"/>
            <v:path gradientshapeok="t" o:connecttype="rect"/>
          </v:shapetype>
          <v:shape id="_x0000_s1047" type="#_x0000_t202" style="position:absolute;margin-left:220.95pt;margin-top:-76.55pt;width:17.15pt;height:22.3pt;z-index:251680768" stroked="f">
            <v:textbox>
              <w:txbxContent>
                <w:p w:rsidR="00AE45EB" w:rsidRDefault="00AE45EB"/>
              </w:txbxContent>
            </v:textbox>
          </v:shape>
        </w:pict>
      </w:r>
      <w:r w:rsidR="00AE45EB" w:rsidRPr="00AE45EB">
        <w:rPr>
          <w:rFonts w:ascii="Times New Roman" w:eastAsia="Times New Roman" w:hAnsi="Times New Roman"/>
          <w:b/>
          <w:sz w:val="24"/>
          <w:szCs w:val="24"/>
        </w:rPr>
        <w:t>Factors associated with utilization of adolescent sexual and reproductive health services among secondary school students in Kilosa Town, Morogoro</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bookmarkStart w:id="0" w:name="_GoBack"/>
      <w:bookmarkEnd w:id="0"/>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Default="00AC6F9E" w:rsidP="00B6363B">
      <w:pPr>
        <w:spacing w:before="120" w:after="120" w:line="360" w:lineRule="auto"/>
        <w:contextualSpacing/>
        <w:jc w:val="both"/>
        <w:rPr>
          <w:rFonts w:ascii="Times New Roman" w:eastAsia="Times New Roman" w:hAnsi="Times New Roman"/>
          <w:b/>
          <w:sz w:val="24"/>
          <w:szCs w:val="24"/>
        </w:rPr>
      </w:pPr>
    </w:p>
    <w:p w:rsidR="000C59E7" w:rsidRDefault="000C59E7" w:rsidP="00B6363B">
      <w:pPr>
        <w:spacing w:before="120" w:after="120" w:line="360" w:lineRule="auto"/>
        <w:contextualSpacing/>
        <w:jc w:val="both"/>
        <w:rPr>
          <w:rFonts w:ascii="Times New Roman" w:eastAsia="Times New Roman" w:hAnsi="Times New Roman"/>
          <w:b/>
          <w:sz w:val="24"/>
          <w:szCs w:val="24"/>
        </w:rPr>
      </w:pPr>
    </w:p>
    <w:p w:rsidR="000C59E7" w:rsidRPr="000C59E7" w:rsidRDefault="000C59E7"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center"/>
        <w:rPr>
          <w:rFonts w:ascii="Times New Roman" w:eastAsia="Times New Roman" w:hAnsi="Times New Roman"/>
          <w:b/>
          <w:bCs/>
          <w:spacing w:val="3"/>
          <w:sz w:val="28"/>
          <w:szCs w:val="28"/>
        </w:rPr>
      </w:pPr>
      <w:r w:rsidRPr="000C59E7">
        <w:rPr>
          <w:rFonts w:ascii="Times New Roman" w:eastAsia="Times New Roman" w:hAnsi="Times New Roman"/>
          <w:b/>
          <w:bCs/>
          <w:spacing w:val="3"/>
          <w:sz w:val="28"/>
          <w:szCs w:val="28"/>
        </w:rPr>
        <w:t>Ngutunyi Chacha Jackson</w:t>
      </w:r>
      <w:r w:rsidR="000C59E7" w:rsidRPr="000C59E7">
        <w:rPr>
          <w:rFonts w:ascii="Times New Roman" w:eastAsia="Times New Roman" w:hAnsi="Times New Roman"/>
          <w:b/>
          <w:bCs/>
          <w:spacing w:val="3"/>
          <w:sz w:val="28"/>
          <w:szCs w:val="28"/>
        </w:rPr>
        <w:t>, MD</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Default="00AC6F9E" w:rsidP="00B6363B">
      <w:pPr>
        <w:spacing w:before="120" w:after="120" w:line="360" w:lineRule="auto"/>
        <w:contextualSpacing/>
        <w:jc w:val="both"/>
        <w:rPr>
          <w:rFonts w:ascii="Times New Roman" w:eastAsia="Times New Roman" w:hAnsi="Times New Roman"/>
          <w:sz w:val="24"/>
          <w:szCs w:val="24"/>
        </w:rPr>
      </w:pPr>
    </w:p>
    <w:p w:rsidR="000C59E7" w:rsidRDefault="000C59E7" w:rsidP="00B6363B">
      <w:pPr>
        <w:spacing w:before="120" w:after="120" w:line="360" w:lineRule="auto"/>
        <w:contextualSpacing/>
        <w:jc w:val="both"/>
        <w:rPr>
          <w:rFonts w:ascii="Times New Roman" w:eastAsia="Times New Roman" w:hAnsi="Times New Roman"/>
          <w:sz w:val="24"/>
          <w:szCs w:val="24"/>
        </w:rPr>
      </w:pPr>
    </w:p>
    <w:p w:rsidR="000C59E7" w:rsidRDefault="000C59E7" w:rsidP="00B6363B">
      <w:pPr>
        <w:spacing w:before="120" w:after="120" w:line="360" w:lineRule="auto"/>
        <w:contextualSpacing/>
        <w:jc w:val="both"/>
        <w:rPr>
          <w:rFonts w:ascii="Times New Roman" w:eastAsia="Times New Roman" w:hAnsi="Times New Roman"/>
          <w:sz w:val="24"/>
          <w:szCs w:val="24"/>
        </w:rPr>
      </w:pPr>
    </w:p>
    <w:p w:rsidR="000C59E7" w:rsidRDefault="000C59E7" w:rsidP="00B6363B">
      <w:pPr>
        <w:spacing w:before="120" w:after="120" w:line="360" w:lineRule="auto"/>
        <w:contextualSpacing/>
        <w:jc w:val="both"/>
        <w:rPr>
          <w:rFonts w:ascii="Times New Roman" w:eastAsia="Times New Roman" w:hAnsi="Times New Roman"/>
          <w:sz w:val="24"/>
          <w:szCs w:val="24"/>
        </w:rPr>
      </w:pPr>
    </w:p>
    <w:p w:rsidR="000C59E7" w:rsidRDefault="000C59E7" w:rsidP="00B6363B">
      <w:pPr>
        <w:spacing w:before="120" w:after="120" w:line="360" w:lineRule="auto"/>
        <w:contextualSpacing/>
        <w:jc w:val="both"/>
        <w:rPr>
          <w:rFonts w:ascii="Times New Roman" w:eastAsia="Times New Roman" w:hAnsi="Times New Roman"/>
          <w:sz w:val="24"/>
          <w:szCs w:val="24"/>
        </w:rPr>
      </w:pPr>
    </w:p>
    <w:p w:rsidR="000C59E7" w:rsidRDefault="000C59E7" w:rsidP="00B6363B">
      <w:pPr>
        <w:spacing w:before="120" w:after="120" w:line="360" w:lineRule="auto"/>
        <w:contextualSpacing/>
        <w:jc w:val="both"/>
        <w:rPr>
          <w:rFonts w:ascii="Times New Roman" w:eastAsia="Times New Roman" w:hAnsi="Times New Roman"/>
          <w:sz w:val="24"/>
          <w:szCs w:val="24"/>
        </w:rPr>
      </w:pPr>
    </w:p>
    <w:p w:rsidR="000C59E7" w:rsidRDefault="000C59E7" w:rsidP="00B6363B">
      <w:pPr>
        <w:spacing w:before="120" w:after="120" w:line="360" w:lineRule="auto"/>
        <w:contextualSpacing/>
        <w:jc w:val="both"/>
        <w:rPr>
          <w:rFonts w:ascii="Times New Roman" w:eastAsia="Times New Roman" w:hAnsi="Times New Roman"/>
          <w:sz w:val="24"/>
          <w:szCs w:val="24"/>
        </w:rPr>
      </w:pPr>
    </w:p>
    <w:p w:rsidR="000C59E7" w:rsidRDefault="000C59E7" w:rsidP="00B6363B">
      <w:pPr>
        <w:spacing w:before="120" w:after="120" w:line="360" w:lineRule="auto"/>
        <w:contextualSpacing/>
        <w:jc w:val="both"/>
        <w:rPr>
          <w:rFonts w:ascii="Times New Roman" w:eastAsia="Times New Roman" w:hAnsi="Times New Roman"/>
          <w:sz w:val="24"/>
          <w:szCs w:val="24"/>
        </w:rPr>
      </w:pPr>
    </w:p>
    <w:p w:rsidR="000C59E7" w:rsidRDefault="000C59E7"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0C59E7" w:rsidRPr="000C59E7" w:rsidRDefault="00AC6F9E" w:rsidP="00B6363B">
      <w:pPr>
        <w:spacing w:before="120" w:after="120" w:line="240" w:lineRule="auto"/>
        <w:contextualSpacing/>
        <w:jc w:val="center"/>
        <w:rPr>
          <w:rFonts w:ascii="Times New Roman" w:eastAsia="Times New Roman" w:hAnsi="Times New Roman"/>
          <w:b/>
          <w:sz w:val="28"/>
          <w:szCs w:val="28"/>
        </w:rPr>
      </w:pPr>
      <w:r w:rsidRPr="000C59E7">
        <w:rPr>
          <w:rFonts w:ascii="Times New Roman" w:eastAsia="Times New Roman" w:hAnsi="Times New Roman"/>
          <w:b/>
          <w:sz w:val="28"/>
          <w:szCs w:val="28"/>
        </w:rPr>
        <w:t xml:space="preserve">Master </w:t>
      </w:r>
      <w:r w:rsidR="000C59E7" w:rsidRPr="000C59E7">
        <w:rPr>
          <w:rFonts w:ascii="Times New Roman" w:eastAsia="Times New Roman" w:hAnsi="Times New Roman"/>
          <w:b/>
          <w:sz w:val="28"/>
          <w:szCs w:val="28"/>
        </w:rPr>
        <w:t>of</w:t>
      </w:r>
      <w:r w:rsidRPr="000C59E7">
        <w:rPr>
          <w:rFonts w:ascii="Times New Roman" w:eastAsia="Times New Roman" w:hAnsi="Times New Roman"/>
          <w:b/>
          <w:sz w:val="28"/>
          <w:szCs w:val="28"/>
        </w:rPr>
        <w:t xml:space="preserve"> Public Health </w:t>
      </w:r>
      <w:r w:rsidR="000C59E7" w:rsidRPr="000C59E7">
        <w:rPr>
          <w:rFonts w:ascii="Times New Roman" w:eastAsia="Times New Roman" w:hAnsi="Times New Roman"/>
          <w:b/>
          <w:sz w:val="28"/>
          <w:szCs w:val="28"/>
        </w:rPr>
        <w:t>dissertation</w:t>
      </w:r>
    </w:p>
    <w:p w:rsidR="00AC6F9E" w:rsidRPr="000C59E7" w:rsidRDefault="00AC6F9E" w:rsidP="00B6363B">
      <w:pPr>
        <w:spacing w:before="120" w:after="120" w:line="240" w:lineRule="auto"/>
        <w:contextualSpacing/>
        <w:jc w:val="center"/>
        <w:rPr>
          <w:rFonts w:ascii="Times New Roman" w:eastAsia="Times New Roman" w:hAnsi="Times New Roman"/>
          <w:b/>
          <w:sz w:val="28"/>
          <w:szCs w:val="28"/>
        </w:rPr>
      </w:pPr>
      <w:r w:rsidRPr="000C59E7">
        <w:rPr>
          <w:rFonts w:ascii="Times New Roman" w:eastAsia="Times New Roman" w:hAnsi="Times New Roman"/>
          <w:b/>
          <w:sz w:val="28"/>
          <w:szCs w:val="28"/>
        </w:rPr>
        <w:t>Muhimbili University of Health and</w:t>
      </w:r>
      <w:r w:rsidR="000C59E7" w:rsidRPr="000C59E7">
        <w:rPr>
          <w:rFonts w:ascii="Times New Roman" w:eastAsia="Times New Roman" w:hAnsi="Times New Roman"/>
          <w:b/>
          <w:sz w:val="28"/>
          <w:szCs w:val="28"/>
        </w:rPr>
        <w:t xml:space="preserve"> </w:t>
      </w:r>
      <w:r w:rsidRPr="000C59E7">
        <w:rPr>
          <w:rFonts w:ascii="Times New Roman" w:eastAsia="Times New Roman" w:hAnsi="Times New Roman"/>
          <w:b/>
          <w:sz w:val="28"/>
          <w:szCs w:val="28"/>
        </w:rPr>
        <w:t>Allied Sciences</w:t>
      </w:r>
    </w:p>
    <w:p w:rsidR="00AC6F9E" w:rsidRPr="000C59E7" w:rsidRDefault="000C59E7" w:rsidP="00B6363B">
      <w:pPr>
        <w:autoSpaceDE w:val="0"/>
        <w:autoSpaceDN w:val="0"/>
        <w:adjustRightInd w:val="0"/>
        <w:spacing w:before="120" w:after="120" w:line="240" w:lineRule="auto"/>
        <w:contextualSpacing/>
        <w:jc w:val="center"/>
        <w:rPr>
          <w:rFonts w:ascii="Times New Roman" w:eastAsia="Times New Roman" w:hAnsi="Times New Roman"/>
          <w:b/>
          <w:sz w:val="28"/>
          <w:szCs w:val="28"/>
        </w:rPr>
      </w:pPr>
      <w:r w:rsidRPr="000C59E7">
        <w:rPr>
          <w:rFonts w:ascii="Times New Roman" w:eastAsia="Times New Roman" w:hAnsi="Times New Roman"/>
          <w:b/>
          <w:sz w:val="28"/>
          <w:szCs w:val="28"/>
        </w:rPr>
        <w:t xml:space="preserve">October, </w:t>
      </w:r>
      <w:r w:rsidR="00AC6F9E" w:rsidRPr="000C59E7">
        <w:rPr>
          <w:rFonts w:ascii="Times New Roman" w:eastAsia="Times New Roman" w:hAnsi="Times New Roman"/>
          <w:b/>
          <w:sz w:val="28"/>
          <w:szCs w:val="28"/>
        </w:rPr>
        <w:t>2020</w:t>
      </w:r>
    </w:p>
    <w:p w:rsidR="000C59E7" w:rsidRPr="002507D9" w:rsidRDefault="00E14B67" w:rsidP="00B6363B">
      <w:pPr>
        <w:spacing w:line="360" w:lineRule="auto"/>
        <w:jc w:val="center"/>
        <w:rPr>
          <w:rFonts w:ascii="Times New Roman" w:hAnsi="Times New Roman"/>
          <w:b/>
          <w:color w:val="000000"/>
          <w:sz w:val="28"/>
          <w:szCs w:val="28"/>
        </w:rPr>
      </w:pPr>
      <w:r w:rsidRPr="00E14B67">
        <w:rPr>
          <w:rFonts w:ascii="Times New Roman" w:hAnsi="Times New Roman"/>
          <w:b/>
          <w:noProof/>
          <w:color w:val="000000"/>
          <w:sz w:val="28"/>
          <w:szCs w:val="28"/>
        </w:rPr>
        <w:pict>
          <v:shape id="_x0000_s1048" type="#_x0000_t202" style="position:absolute;left:0;text-align:left;margin-left:218.4pt;margin-top:-73.1pt;width:26.55pt;height:16.25pt;z-index:251681792" stroked="f">
            <v:textbox>
              <w:txbxContent>
                <w:p w:rsidR="00AE45EB" w:rsidRDefault="00AE45EB"/>
              </w:txbxContent>
            </v:textbox>
          </v:shape>
        </w:pict>
      </w:r>
      <w:r w:rsidR="000C59E7" w:rsidRPr="002507D9">
        <w:rPr>
          <w:rFonts w:ascii="Times New Roman" w:hAnsi="Times New Roman"/>
          <w:b/>
          <w:color w:val="000000"/>
          <w:sz w:val="28"/>
          <w:szCs w:val="28"/>
        </w:rPr>
        <w:t>Muhimbili University of Health and Allied Sciences</w:t>
      </w:r>
    </w:p>
    <w:p w:rsidR="000C59E7" w:rsidRPr="002507D9" w:rsidRDefault="000C59E7" w:rsidP="00B6363B">
      <w:pPr>
        <w:pStyle w:val="BodyText"/>
        <w:spacing w:before="240" w:line="360" w:lineRule="auto"/>
        <w:jc w:val="center"/>
        <w:rPr>
          <w:rFonts w:ascii="Times New Roman" w:hAnsi="Times New Roman"/>
          <w:color w:val="000000"/>
          <w:sz w:val="28"/>
          <w:szCs w:val="28"/>
        </w:rPr>
      </w:pPr>
      <w:r w:rsidRPr="002507D9">
        <w:rPr>
          <w:rFonts w:ascii="Times New Roman" w:hAnsi="Times New Roman"/>
          <w:color w:val="000000"/>
          <w:sz w:val="28"/>
          <w:szCs w:val="28"/>
        </w:rPr>
        <w:lastRenderedPageBreak/>
        <w:t>School of Public Health and Social Sciences</w:t>
      </w:r>
    </w:p>
    <w:p w:rsidR="000C59E7" w:rsidRPr="002507D9" w:rsidRDefault="000C59E7" w:rsidP="00B6363B">
      <w:pPr>
        <w:spacing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drawing>
          <wp:inline distT="0" distB="0" distL="0" distR="0">
            <wp:extent cx="2558415" cy="2449195"/>
            <wp:effectExtent l="19050" t="0" r="0" b="0"/>
            <wp:docPr id="6" name="Picture 3" descr="Description: D:\Documents and Settings\DESK\Desktop\LOGO NEW VERSION transfar  j.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D:\Documents and Settings\DESK\Desktop\LOGO NEW VERSION transfar  j.png"/>
                    <pic:cNvPicPr>
                      <a:picLocks noChangeArrowheads="1"/>
                    </pic:cNvPicPr>
                  </pic:nvPicPr>
                  <pic:blipFill>
                    <a:blip r:embed="rId8"/>
                    <a:srcRect/>
                    <a:stretch>
                      <a:fillRect/>
                    </a:stretch>
                  </pic:blipFill>
                  <pic:spPr bwMode="auto">
                    <a:xfrm>
                      <a:off x="0" y="0"/>
                      <a:ext cx="2558415" cy="2449195"/>
                    </a:xfrm>
                    <a:prstGeom prst="rect">
                      <a:avLst/>
                    </a:prstGeom>
                    <a:noFill/>
                    <a:ln w="9525">
                      <a:noFill/>
                      <a:miter lim="800000"/>
                      <a:headEnd/>
                      <a:tailEnd/>
                    </a:ln>
                  </pic:spPr>
                </pic:pic>
              </a:graphicData>
            </a:graphic>
          </wp:inline>
        </w:drawing>
      </w:r>
    </w:p>
    <w:p w:rsidR="000C59E7" w:rsidRDefault="000C59E7" w:rsidP="00B6363B">
      <w:pPr>
        <w:spacing w:line="360" w:lineRule="auto"/>
        <w:jc w:val="center"/>
        <w:rPr>
          <w:rFonts w:ascii="Times New Roman" w:eastAsia="Times New Roman" w:hAnsi="Times New Roman"/>
          <w:b/>
          <w:sz w:val="28"/>
          <w:szCs w:val="28"/>
        </w:rPr>
      </w:pPr>
      <w:r w:rsidRPr="000C59E7">
        <w:rPr>
          <w:rFonts w:ascii="Times New Roman" w:eastAsia="Times New Roman" w:hAnsi="Times New Roman"/>
          <w:b/>
          <w:sz w:val="28"/>
          <w:szCs w:val="28"/>
        </w:rPr>
        <w:t>FACTORS ASSOCIATED WITH UTILIZATION OF ADOLESCENT SEXUAL</w:t>
      </w:r>
      <w:r>
        <w:rPr>
          <w:rFonts w:ascii="Times New Roman" w:eastAsia="Times New Roman" w:hAnsi="Times New Roman"/>
          <w:b/>
          <w:sz w:val="28"/>
          <w:szCs w:val="28"/>
        </w:rPr>
        <w:t xml:space="preserve"> </w:t>
      </w:r>
      <w:r w:rsidRPr="000C59E7">
        <w:rPr>
          <w:rFonts w:ascii="Times New Roman" w:eastAsia="Times New Roman" w:hAnsi="Times New Roman"/>
          <w:b/>
          <w:sz w:val="28"/>
          <w:szCs w:val="28"/>
        </w:rPr>
        <w:t>AND REPRODUCTIVE HEALTH SERVICES AMONG SECONDARY SCHOOL STUDENTS IN KILOSA TOWN, MOROGORO</w:t>
      </w:r>
    </w:p>
    <w:p w:rsidR="000C59E7" w:rsidRPr="002507D9" w:rsidRDefault="000C59E7" w:rsidP="00B6363B">
      <w:pPr>
        <w:spacing w:line="360" w:lineRule="auto"/>
        <w:rPr>
          <w:rFonts w:ascii="Times New Roman" w:hAnsi="Times New Roman"/>
          <w:b/>
          <w:sz w:val="24"/>
          <w:szCs w:val="24"/>
        </w:rPr>
      </w:pPr>
    </w:p>
    <w:p w:rsidR="000C59E7" w:rsidRPr="002507D9" w:rsidRDefault="000C59E7" w:rsidP="00B6363B">
      <w:pPr>
        <w:spacing w:after="0" w:line="360" w:lineRule="auto"/>
        <w:jc w:val="center"/>
        <w:rPr>
          <w:rFonts w:ascii="Times New Roman" w:hAnsi="Times New Roman"/>
          <w:b/>
          <w:color w:val="000000"/>
          <w:sz w:val="24"/>
          <w:szCs w:val="24"/>
          <w:lang w:val="sv-SE"/>
        </w:rPr>
      </w:pPr>
      <w:r w:rsidRPr="002507D9">
        <w:rPr>
          <w:rFonts w:ascii="Times New Roman" w:hAnsi="Times New Roman"/>
          <w:b/>
          <w:color w:val="000000"/>
          <w:sz w:val="24"/>
          <w:szCs w:val="24"/>
          <w:lang w:val="sv-SE"/>
        </w:rPr>
        <w:t>By</w:t>
      </w:r>
    </w:p>
    <w:p w:rsidR="000C59E7" w:rsidRPr="002507D9" w:rsidRDefault="000C59E7" w:rsidP="00B6363B">
      <w:pPr>
        <w:spacing w:after="0" w:line="360" w:lineRule="auto"/>
        <w:jc w:val="center"/>
        <w:rPr>
          <w:rFonts w:ascii="Times New Roman" w:hAnsi="Times New Roman"/>
          <w:b/>
          <w:color w:val="000000"/>
          <w:sz w:val="24"/>
          <w:szCs w:val="24"/>
        </w:rPr>
      </w:pPr>
    </w:p>
    <w:p w:rsidR="000C59E7" w:rsidRPr="002507D9" w:rsidRDefault="000C59E7" w:rsidP="00B6363B">
      <w:pPr>
        <w:spacing w:after="0" w:line="360" w:lineRule="auto"/>
        <w:jc w:val="center"/>
        <w:rPr>
          <w:rFonts w:ascii="Times New Roman" w:hAnsi="Times New Roman"/>
          <w:b/>
          <w:color w:val="000000"/>
          <w:sz w:val="24"/>
          <w:szCs w:val="24"/>
        </w:rPr>
      </w:pPr>
    </w:p>
    <w:p w:rsidR="000C59E7" w:rsidRPr="002507D9" w:rsidRDefault="000C59E7" w:rsidP="00B6363B">
      <w:pPr>
        <w:spacing w:line="360" w:lineRule="auto"/>
        <w:jc w:val="center"/>
        <w:rPr>
          <w:rFonts w:ascii="Times New Roman" w:hAnsi="Times New Roman"/>
          <w:b/>
          <w:color w:val="000000"/>
          <w:sz w:val="24"/>
          <w:szCs w:val="24"/>
        </w:rPr>
      </w:pPr>
      <w:r w:rsidRPr="000C59E7">
        <w:rPr>
          <w:rFonts w:ascii="Times New Roman" w:eastAsia="Times New Roman" w:hAnsi="Times New Roman"/>
          <w:b/>
          <w:bCs/>
          <w:spacing w:val="3"/>
          <w:sz w:val="28"/>
          <w:szCs w:val="28"/>
        </w:rPr>
        <w:t>Ngutunyi Chacha Jackson</w:t>
      </w:r>
    </w:p>
    <w:p w:rsidR="000C59E7" w:rsidRPr="002507D9" w:rsidRDefault="000C59E7" w:rsidP="00B6363B">
      <w:pPr>
        <w:spacing w:line="360" w:lineRule="auto"/>
        <w:jc w:val="both"/>
        <w:rPr>
          <w:rFonts w:ascii="Times New Roman" w:hAnsi="Times New Roman"/>
          <w:b/>
          <w:color w:val="000000"/>
          <w:sz w:val="24"/>
          <w:szCs w:val="24"/>
        </w:rPr>
      </w:pPr>
    </w:p>
    <w:p w:rsidR="000C59E7" w:rsidRPr="002507D9" w:rsidRDefault="000C59E7" w:rsidP="00B6363B">
      <w:pPr>
        <w:spacing w:after="0" w:line="240" w:lineRule="auto"/>
        <w:jc w:val="center"/>
        <w:rPr>
          <w:rFonts w:ascii="Times New Roman" w:hAnsi="Times New Roman"/>
          <w:b/>
          <w:color w:val="000000"/>
          <w:sz w:val="24"/>
          <w:szCs w:val="24"/>
        </w:rPr>
      </w:pPr>
      <w:r w:rsidRPr="002507D9">
        <w:rPr>
          <w:rFonts w:ascii="Times New Roman" w:hAnsi="Times New Roman"/>
          <w:b/>
          <w:color w:val="000000"/>
          <w:sz w:val="24"/>
          <w:szCs w:val="24"/>
        </w:rPr>
        <w:t xml:space="preserve">A Dissertation Submitted in (Partial) Fulfillment of the Requirements for the Degree                   of Master of </w:t>
      </w:r>
      <w:r w:rsidR="00AE45EB" w:rsidRPr="00AE45EB">
        <w:rPr>
          <w:rFonts w:ascii="Times New Roman" w:hAnsi="Times New Roman"/>
          <w:b/>
          <w:color w:val="000000"/>
          <w:sz w:val="24"/>
          <w:szCs w:val="24"/>
        </w:rPr>
        <w:t>Muhimbili University of Health and Allied Sciences</w:t>
      </w:r>
      <w:r w:rsidRPr="002507D9">
        <w:rPr>
          <w:rFonts w:ascii="Times New Roman" w:hAnsi="Times New Roman"/>
          <w:b/>
          <w:color w:val="000000"/>
          <w:sz w:val="24"/>
          <w:szCs w:val="24"/>
        </w:rPr>
        <w:t xml:space="preserve"> of</w:t>
      </w:r>
    </w:p>
    <w:p w:rsidR="000C59E7" w:rsidRPr="002507D9" w:rsidRDefault="000C59E7" w:rsidP="00B6363B">
      <w:pPr>
        <w:spacing w:after="0" w:line="240" w:lineRule="auto"/>
        <w:jc w:val="center"/>
        <w:rPr>
          <w:rFonts w:ascii="Times New Roman" w:hAnsi="Times New Roman"/>
          <w:b/>
          <w:color w:val="000000"/>
          <w:sz w:val="24"/>
          <w:szCs w:val="24"/>
        </w:rPr>
      </w:pPr>
    </w:p>
    <w:p w:rsidR="000C59E7" w:rsidRPr="002507D9" w:rsidRDefault="000C59E7" w:rsidP="00B6363B">
      <w:pPr>
        <w:spacing w:after="0" w:line="240" w:lineRule="auto"/>
        <w:jc w:val="center"/>
        <w:rPr>
          <w:rFonts w:ascii="Times New Roman" w:hAnsi="Times New Roman"/>
          <w:b/>
          <w:color w:val="000000"/>
          <w:sz w:val="24"/>
          <w:szCs w:val="24"/>
        </w:rPr>
      </w:pPr>
    </w:p>
    <w:p w:rsidR="000C59E7" w:rsidRPr="002507D9" w:rsidRDefault="000C59E7" w:rsidP="00B6363B">
      <w:pPr>
        <w:spacing w:after="0" w:line="240" w:lineRule="auto"/>
        <w:jc w:val="center"/>
        <w:rPr>
          <w:rFonts w:ascii="Times New Roman" w:hAnsi="Times New Roman"/>
          <w:b/>
          <w:color w:val="000000"/>
          <w:sz w:val="24"/>
          <w:szCs w:val="24"/>
        </w:rPr>
      </w:pPr>
    </w:p>
    <w:p w:rsidR="000C59E7" w:rsidRPr="002507D9" w:rsidRDefault="000C59E7" w:rsidP="00B6363B">
      <w:pPr>
        <w:spacing w:after="0" w:line="240" w:lineRule="auto"/>
        <w:jc w:val="center"/>
        <w:rPr>
          <w:rFonts w:ascii="Times New Roman" w:hAnsi="Times New Roman"/>
          <w:b/>
          <w:color w:val="000000"/>
          <w:sz w:val="24"/>
          <w:szCs w:val="24"/>
        </w:rPr>
      </w:pPr>
      <w:r w:rsidRPr="002507D9">
        <w:rPr>
          <w:rFonts w:ascii="Times New Roman" w:hAnsi="Times New Roman"/>
          <w:b/>
          <w:color w:val="000000"/>
          <w:sz w:val="24"/>
          <w:szCs w:val="24"/>
        </w:rPr>
        <w:t>Muhimbili University of Health and Allied Sciences</w:t>
      </w:r>
      <w:r w:rsidR="00E14B67" w:rsidRPr="00E14B67">
        <w:rPr>
          <w:rFonts w:ascii="Times New Roman" w:hAnsi="Times New Roman"/>
          <w:noProof/>
          <w:sz w:val="24"/>
          <w:szCs w:val="24"/>
        </w:rPr>
        <w:pict>
          <v:shape id="Text Box 14" o:spid="_x0000_s1046" type="#_x0000_t202" style="position:absolute;left:0;text-align:left;margin-left:218.4pt;margin-top:44.6pt;width:10.45pt;height:11.3pt;z-index:2516797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" stroked="f">
            <v:path arrowok="t"/>
            <v:textbox>
              <w:txbxContent>
                <w:p w:rsidR="00AE45EB" w:rsidRDefault="00AE45EB" w:rsidP="000C59E7"/>
              </w:txbxContent>
            </v:textbox>
          </v:shape>
        </w:pict>
      </w:r>
    </w:p>
    <w:p w:rsidR="000C59E7" w:rsidRPr="002507D9" w:rsidRDefault="000C59E7" w:rsidP="00B6363B">
      <w:pPr>
        <w:pStyle w:val="NoSpacing"/>
        <w:tabs>
          <w:tab w:val="center" w:pos="4680"/>
          <w:tab w:val="left" w:pos="8370"/>
        </w:tabs>
        <w:jc w:val="center"/>
        <w:rPr>
          <w:b/>
          <w:color w:val="000000"/>
        </w:rPr>
      </w:pPr>
      <w:r w:rsidRPr="002507D9">
        <w:rPr>
          <w:b/>
          <w:color w:val="000000"/>
        </w:rPr>
        <w:t>October, 2020</w:t>
      </w:r>
    </w:p>
    <w:p w:rsidR="00B6363B" w:rsidRDefault="00B6363B" w:rsidP="00B6363B">
      <w:pPr>
        <w:keepNext/>
        <w:keepLines/>
        <w:spacing w:before="120" w:after="120" w:line="480" w:lineRule="auto"/>
        <w:contextualSpacing/>
        <w:jc w:val="center"/>
        <w:outlineLvl w:val="0"/>
        <w:rPr>
          <w:rFonts w:ascii="Times New Roman" w:eastAsia="Times New Roman" w:hAnsi="Times New Roman"/>
          <w:b/>
          <w:bCs/>
          <w:kern w:val="36"/>
          <w:sz w:val="24"/>
          <w:szCs w:val="24"/>
          <w:lang w:val="sw-KE" w:eastAsia="sw-KE"/>
        </w:rPr>
        <w:sectPr w:rsidR="00B6363B" w:rsidSect="00B6363B">
          <w:headerReference w:type="default" r:id="rId9"/>
          <w:pgSz w:w="12240" w:h="15840"/>
          <w:pgMar w:top="2268" w:right="1418" w:bottom="1418" w:left="1701" w:header="810" w:footer="0" w:gutter="0"/>
          <w:pgNumType w:fmt="lowerRoman" w:start="1" w:chapStyle="1"/>
          <w:cols w:space="720"/>
          <w:docGrid w:linePitch="299"/>
        </w:sectPr>
      </w:pPr>
      <w:bookmarkStart w:id="1" w:name="_Toc480298312"/>
      <w:bookmarkStart w:id="2" w:name="_Toc24451160"/>
      <w:bookmarkStart w:id="3" w:name="_Toc45267481"/>
      <w:bookmarkStart w:id="4" w:name="_Toc45268341"/>
    </w:p>
    <w:p w:rsidR="00AC6F9E" w:rsidRPr="000C59E7" w:rsidRDefault="00AC6F9E" w:rsidP="00B6363B">
      <w:pPr>
        <w:keepNext/>
        <w:keepLines/>
        <w:spacing w:before="120" w:after="120" w:line="480" w:lineRule="auto"/>
        <w:contextualSpacing/>
        <w:jc w:val="center"/>
        <w:outlineLvl w:val="0"/>
        <w:rPr>
          <w:rFonts w:ascii="Times New Roman" w:eastAsia="Times New Roman" w:hAnsi="Times New Roman"/>
          <w:b/>
          <w:bCs/>
          <w:kern w:val="36"/>
          <w:sz w:val="24"/>
          <w:szCs w:val="24"/>
          <w:lang w:val="sw-KE" w:eastAsia="sw-KE"/>
        </w:rPr>
      </w:pPr>
      <w:bookmarkStart w:id="5" w:name="_Toc55321551"/>
      <w:r w:rsidRPr="000C59E7">
        <w:rPr>
          <w:rFonts w:ascii="Times New Roman" w:eastAsia="Times New Roman" w:hAnsi="Times New Roman"/>
          <w:b/>
          <w:bCs/>
          <w:kern w:val="36"/>
          <w:sz w:val="24"/>
          <w:szCs w:val="24"/>
          <w:lang w:val="sw-KE" w:eastAsia="sw-KE"/>
        </w:rPr>
        <w:lastRenderedPageBreak/>
        <w:t>CERTIFICATION</w:t>
      </w:r>
      <w:bookmarkEnd w:id="1"/>
      <w:bookmarkEnd w:id="2"/>
      <w:bookmarkEnd w:id="3"/>
      <w:bookmarkEnd w:id="4"/>
      <w:bookmarkEnd w:id="5"/>
    </w:p>
    <w:p w:rsidR="00AC6F9E" w:rsidRPr="000C59E7" w:rsidRDefault="00AC6F9E" w:rsidP="00B6363B">
      <w:pPr>
        <w:widowControl w:val="0"/>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The undersigned certifies that he has read and hereby recommended for acceptance by Muhimbili University of Health and Allied Sciences a dissertation entitled:</w:t>
      </w:r>
      <w:r w:rsidRPr="000C59E7">
        <w:rPr>
          <w:rFonts w:ascii="Times New Roman" w:eastAsia="Times New Roman" w:hAnsi="Times New Roman"/>
          <w:b/>
          <w:i/>
          <w:sz w:val="24"/>
          <w:szCs w:val="24"/>
        </w:rPr>
        <w:t xml:space="preserve"> </w:t>
      </w:r>
      <w:r w:rsidR="000C59E7" w:rsidRPr="000C59E7">
        <w:rPr>
          <w:rFonts w:ascii="Times New Roman" w:eastAsia="Times New Roman" w:hAnsi="Times New Roman"/>
          <w:b/>
          <w:sz w:val="24"/>
          <w:szCs w:val="24"/>
        </w:rPr>
        <w:t>‘</w:t>
      </w:r>
      <w:r w:rsidRPr="000C59E7">
        <w:rPr>
          <w:rFonts w:ascii="Times New Roman" w:eastAsia="Times New Roman" w:hAnsi="Times New Roman"/>
          <w:b/>
          <w:sz w:val="24"/>
          <w:szCs w:val="24"/>
        </w:rPr>
        <w:t>‘</w:t>
      </w:r>
      <w:r w:rsidRPr="000C59E7">
        <w:rPr>
          <w:rFonts w:ascii="Times New Roman" w:eastAsia="Times New Roman" w:hAnsi="Times New Roman"/>
          <w:b/>
          <w:bCs/>
          <w:sz w:val="24"/>
          <w:szCs w:val="24"/>
        </w:rPr>
        <w:t>Factors</w:t>
      </w:r>
      <w:r w:rsidRPr="000C59E7">
        <w:rPr>
          <w:rFonts w:ascii="Times New Roman" w:eastAsia="Times New Roman" w:hAnsi="Times New Roman"/>
          <w:b/>
          <w:sz w:val="24"/>
          <w:szCs w:val="24"/>
        </w:rPr>
        <w:t xml:space="preserve"> associated with utilization of adolescent sexual and reproductive health services among secondary school students in Kilosa town, Morogoro’</w:t>
      </w:r>
      <w:r w:rsidR="000C59E7">
        <w:rPr>
          <w:rFonts w:ascii="Times New Roman" w:eastAsia="Times New Roman" w:hAnsi="Times New Roman"/>
          <w:b/>
          <w:sz w:val="24"/>
          <w:szCs w:val="24"/>
        </w:rPr>
        <w:t>’,</w:t>
      </w:r>
      <w:r w:rsidRPr="000C59E7">
        <w:rPr>
          <w:rFonts w:ascii="Times New Roman" w:eastAsia="Times New Roman" w:hAnsi="Times New Roman"/>
          <w:sz w:val="24"/>
          <w:szCs w:val="24"/>
        </w:rPr>
        <w:t xml:space="preserve"> in (partial) fulfillment of the requirements for the Degree of Master of Public Health of Muhimbili University of Health and Allied Sciences.</w:t>
      </w:r>
    </w:p>
    <w:p w:rsidR="00AC6F9E" w:rsidRPr="000C59E7" w:rsidRDefault="00AC6F9E" w:rsidP="00B6363B">
      <w:pPr>
        <w:keepNext/>
        <w:keepLines/>
        <w:spacing w:before="120" w:after="120" w:line="360" w:lineRule="auto"/>
        <w:contextualSpacing/>
        <w:jc w:val="both"/>
        <w:outlineLvl w:val="1"/>
        <w:rPr>
          <w:rFonts w:ascii="Times New Roman" w:eastAsia="Times New Roman" w:hAnsi="Times New Roman"/>
          <w:bCs/>
          <w:sz w:val="24"/>
          <w:szCs w:val="24"/>
        </w:rPr>
      </w:pPr>
    </w:p>
    <w:p w:rsidR="00AC6F9E" w:rsidRPr="000C59E7" w:rsidRDefault="00AC6F9E" w:rsidP="00B6363B">
      <w:pPr>
        <w:keepNext/>
        <w:keepLines/>
        <w:spacing w:before="120" w:after="120" w:line="360" w:lineRule="auto"/>
        <w:contextualSpacing/>
        <w:jc w:val="both"/>
        <w:outlineLvl w:val="1"/>
        <w:rPr>
          <w:rFonts w:ascii="Times New Roman" w:eastAsia="Times New Roman" w:hAnsi="Times New Roman"/>
          <w:b/>
          <w:bCs/>
          <w:sz w:val="24"/>
          <w:szCs w:val="24"/>
        </w:rPr>
      </w:pPr>
    </w:p>
    <w:p w:rsidR="00AC6F9E" w:rsidRPr="000C59E7" w:rsidRDefault="00AC6F9E" w:rsidP="00B6363B">
      <w:pPr>
        <w:keepNext/>
        <w:keepLines/>
        <w:spacing w:before="120" w:after="120" w:line="360" w:lineRule="auto"/>
        <w:contextualSpacing/>
        <w:jc w:val="both"/>
        <w:outlineLvl w:val="1"/>
        <w:rPr>
          <w:rFonts w:ascii="Times New Roman" w:eastAsia="Times New Roman" w:hAnsi="Times New Roman"/>
          <w:b/>
          <w:bCs/>
          <w:sz w:val="24"/>
          <w:szCs w:val="24"/>
        </w:rPr>
      </w:pPr>
    </w:p>
    <w:p w:rsidR="00AC6F9E" w:rsidRPr="000C59E7" w:rsidRDefault="00AC6F9E" w:rsidP="00B6363B">
      <w:pPr>
        <w:keepNext/>
        <w:keepLines/>
        <w:spacing w:before="120" w:after="120" w:line="360" w:lineRule="auto"/>
        <w:contextualSpacing/>
        <w:jc w:val="both"/>
        <w:outlineLvl w:val="1"/>
        <w:rPr>
          <w:rFonts w:ascii="Times New Roman" w:eastAsia="Times New Roman" w:hAnsi="Times New Roman"/>
          <w:b/>
          <w:bCs/>
          <w:sz w:val="24"/>
          <w:szCs w:val="24"/>
        </w:rPr>
      </w:pPr>
    </w:p>
    <w:p w:rsidR="00AC6F9E" w:rsidRPr="000C59E7" w:rsidRDefault="00AC6F9E" w:rsidP="00B6363B">
      <w:pPr>
        <w:keepNext/>
        <w:keepLines/>
        <w:spacing w:before="120" w:after="120" w:line="360" w:lineRule="auto"/>
        <w:contextualSpacing/>
        <w:jc w:val="both"/>
        <w:outlineLvl w:val="1"/>
        <w:rPr>
          <w:rFonts w:ascii="Times New Roman" w:eastAsia="Times New Roman" w:hAnsi="Times New Roman"/>
          <w:b/>
          <w:bCs/>
          <w:sz w:val="24"/>
          <w:szCs w:val="24"/>
        </w:rPr>
      </w:pPr>
    </w:p>
    <w:p w:rsidR="00AC6F9E" w:rsidRPr="000C59E7" w:rsidRDefault="00AC6F9E" w:rsidP="00B6363B">
      <w:pPr>
        <w:spacing w:before="120" w:after="120" w:line="480" w:lineRule="auto"/>
        <w:contextualSpacing/>
        <w:jc w:val="center"/>
        <w:rPr>
          <w:rFonts w:ascii="Times New Roman" w:eastAsia="Times New Roman" w:hAnsi="Times New Roman"/>
          <w:b/>
          <w:sz w:val="24"/>
          <w:szCs w:val="24"/>
        </w:rPr>
      </w:pPr>
      <w:r w:rsidRPr="000C59E7">
        <w:rPr>
          <w:rFonts w:ascii="Times New Roman" w:eastAsia="Times New Roman" w:hAnsi="Times New Roman"/>
          <w:b/>
          <w:sz w:val="24"/>
          <w:szCs w:val="24"/>
        </w:rPr>
        <w:t>_____________________________</w:t>
      </w:r>
    </w:p>
    <w:p w:rsidR="00AC6F9E" w:rsidRPr="000C59E7" w:rsidRDefault="00AC6F9E" w:rsidP="00B6363B">
      <w:pPr>
        <w:spacing w:before="120" w:after="120" w:line="480" w:lineRule="auto"/>
        <w:contextualSpacing/>
        <w:jc w:val="center"/>
        <w:rPr>
          <w:rFonts w:ascii="Times New Roman" w:eastAsia="Times New Roman" w:hAnsi="Times New Roman"/>
          <w:b/>
          <w:bCs/>
          <w:sz w:val="24"/>
          <w:szCs w:val="24"/>
        </w:rPr>
      </w:pPr>
      <w:r w:rsidRPr="000C59E7">
        <w:rPr>
          <w:rFonts w:ascii="Times New Roman" w:eastAsia="Times New Roman" w:hAnsi="Times New Roman"/>
          <w:b/>
          <w:bCs/>
          <w:sz w:val="24"/>
          <w:szCs w:val="24"/>
        </w:rPr>
        <w:t>Prof Gideon Kwesigabo</w:t>
      </w:r>
    </w:p>
    <w:p w:rsidR="00AC6F9E" w:rsidRPr="000C59E7" w:rsidRDefault="00AC6F9E" w:rsidP="00B6363B">
      <w:pPr>
        <w:spacing w:before="120" w:after="120" w:line="360" w:lineRule="auto"/>
        <w:contextualSpacing/>
        <w:jc w:val="center"/>
        <w:rPr>
          <w:rFonts w:ascii="Times New Roman" w:eastAsia="Times New Roman" w:hAnsi="Times New Roman"/>
          <w:sz w:val="24"/>
          <w:szCs w:val="24"/>
        </w:rPr>
      </w:pPr>
      <w:r w:rsidRPr="000C59E7">
        <w:rPr>
          <w:rFonts w:ascii="Times New Roman" w:eastAsia="Times New Roman" w:hAnsi="Times New Roman"/>
          <w:sz w:val="24"/>
          <w:szCs w:val="24"/>
        </w:rPr>
        <w:t>(Supervisor)</w:t>
      </w:r>
    </w:p>
    <w:p w:rsidR="00AC6F9E" w:rsidRPr="000C59E7" w:rsidRDefault="00AC6F9E" w:rsidP="00B6363B">
      <w:pPr>
        <w:spacing w:before="120" w:after="120" w:line="360" w:lineRule="auto"/>
        <w:contextualSpacing/>
        <w:jc w:val="center"/>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center"/>
        <w:rPr>
          <w:rFonts w:ascii="Times New Roman" w:eastAsia="Times New Roman" w:hAnsi="Times New Roman"/>
          <w:b/>
          <w:sz w:val="24"/>
          <w:szCs w:val="24"/>
        </w:rPr>
      </w:pPr>
    </w:p>
    <w:p w:rsidR="00AC6F9E" w:rsidRDefault="00AC6F9E" w:rsidP="00B6363B">
      <w:pPr>
        <w:spacing w:before="120" w:after="120" w:line="360" w:lineRule="auto"/>
        <w:contextualSpacing/>
        <w:jc w:val="center"/>
        <w:rPr>
          <w:rFonts w:ascii="Times New Roman" w:eastAsia="Times New Roman" w:hAnsi="Times New Roman"/>
          <w:b/>
          <w:sz w:val="24"/>
          <w:szCs w:val="24"/>
        </w:rPr>
      </w:pPr>
    </w:p>
    <w:p w:rsidR="000C59E7" w:rsidRPr="000C59E7" w:rsidRDefault="000C59E7" w:rsidP="00B6363B">
      <w:pPr>
        <w:spacing w:before="120" w:after="120" w:line="360" w:lineRule="auto"/>
        <w:contextualSpacing/>
        <w:jc w:val="center"/>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center"/>
        <w:rPr>
          <w:rFonts w:ascii="Times New Roman" w:eastAsia="Times New Roman" w:hAnsi="Times New Roman"/>
          <w:b/>
          <w:sz w:val="24"/>
          <w:szCs w:val="24"/>
        </w:rPr>
      </w:pPr>
    </w:p>
    <w:p w:rsidR="00AC6F9E" w:rsidRPr="000C59E7" w:rsidRDefault="00AC6F9E" w:rsidP="00B6363B">
      <w:pPr>
        <w:spacing w:before="120" w:after="120" w:line="480" w:lineRule="auto"/>
        <w:contextualSpacing/>
        <w:jc w:val="center"/>
        <w:rPr>
          <w:rFonts w:ascii="Times New Roman" w:eastAsia="Times New Roman" w:hAnsi="Times New Roman"/>
          <w:b/>
          <w:sz w:val="24"/>
          <w:szCs w:val="24"/>
        </w:rPr>
      </w:pPr>
      <w:r w:rsidRPr="000C59E7">
        <w:rPr>
          <w:rFonts w:ascii="Times New Roman" w:eastAsia="Times New Roman" w:hAnsi="Times New Roman"/>
          <w:b/>
          <w:sz w:val="24"/>
          <w:szCs w:val="24"/>
        </w:rPr>
        <w:t>______________________________</w:t>
      </w:r>
    </w:p>
    <w:p w:rsidR="00AC6F9E" w:rsidRPr="000C59E7" w:rsidRDefault="00AC6F9E" w:rsidP="00B6363B">
      <w:pPr>
        <w:spacing w:before="120" w:after="120" w:line="360" w:lineRule="auto"/>
        <w:contextualSpacing/>
        <w:jc w:val="center"/>
        <w:rPr>
          <w:rFonts w:ascii="Times New Roman" w:eastAsia="Times New Roman" w:hAnsi="Times New Roman"/>
          <w:b/>
          <w:sz w:val="24"/>
          <w:szCs w:val="24"/>
        </w:rPr>
      </w:pPr>
      <w:r w:rsidRPr="000C59E7">
        <w:rPr>
          <w:rFonts w:ascii="Times New Roman" w:eastAsia="Times New Roman" w:hAnsi="Times New Roman"/>
          <w:b/>
          <w:sz w:val="24"/>
          <w:szCs w:val="24"/>
        </w:rPr>
        <w:t>Date</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keepNext/>
        <w:keepLines/>
        <w:spacing w:before="120" w:after="120" w:line="480" w:lineRule="auto"/>
        <w:contextualSpacing/>
        <w:jc w:val="center"/>
        <w:outlineLvl w:val="0"/>
        <w:rPr>
          <w:rFonts w:ascii="Times New Roman" w:eastAsia="Times New Roman" w:hAnsi="Times New Roman"/>
          <w:b/>
          <w:bCs/>
          <w:sz w:val="24"/>
          <w:szCs w:val="24"/>
        </w:rPr>
      </w:pPr>
      <w:bookmarkStart w:id="6" w:name="_Toc24451161"/>
      <w:bookmarkStart w:id="7" w:name="_Toc45267482"/>
      <w:bookmarkStart w:id="8" w:name="_Toc45268342"/>
      <w:bookmarkStart w:id="9" w:name="_Toc480298313"/>
      <w:bookmarkStart w:id="10" w:name="_Toc55321552"/>
      <w:r w:rsidRPr="000C59E7">
        <w:rPr>
          <w:rFonts w:ascii="Times New Roman" w:eastAsia="Times New Roman" w:hAnsi="Times New Roman"/>
          <w:b/>
          <w:bCs/>
          <w:sz w:val="24"/>
          <w:szCs w:val="24"/>
        </w:rPr>
        <w:lastRenderedPageBreak/>
        <w:t>DECLARATION</w:t>
      </w:r>
      <w:bookmarkStart w:id="11" w:name="_Toc23284421"/>
      <w:bookmarkStart w:id="12" w:name="_Toc24451162"/>
      <w:bookmarkStart w:id="13" w:name="_Toc45267483"/>
      <w:bookmarkStart w:id="14" w:name="_Toc45268343"/>
      <w:bookmarkEnd w:id="6"/>
      <w:bookmarkEnd w:id="7"/>
      <w:bookmarkEnd w:id="8"/>
      <w:r w:rsidR="000C59E7">
        <w:rPr>
          <w:rFonts w:ascii="Times New Roman" w:eastAsia="Times New Roman" w:hAnsi="Times New Roman"/>
          <w:b/>
          <w:bCs/>
          <w:sz w:val="24"/>
          <w:szCs w:val="24"/>
        </w:rPr>
        <w:t xml:space="preserve"> </w:t>
      </w:r>
      <w:r w:rsidRPr="000C59E7">
        <w:rPr>
          <w:rFonts w:ascii="Times New Roman" w:eastAsia="Times New Roman" w:hAnsi="Times New Roman"/>
          <w:b/>
          <w:bCs/>
          <w:sz w:val="24"/>
          <w:szCs w:val="24"/>
        </w:rPr>
        <w:t>AND</w:t>
      </w:r>
      <w:bookmarkStart w:id="15" w:name="_Toc24451163"/>
      <w:bookmarkStart w:id="16" w:name="_Toc45267484"/>
      <w:bookmarkStart w:id="17" w:name="_Toc45268344"/>
      <w:bookmarkEnd w:id="11"/>
      <w:bookmarkEnd w:id="12"/>
      <w:bookmarkEnd w:id="13"/>
      <w:bookmarkEnd w:id="14"/>
      <w:r w:rsidR="000C59E7">
        <w:rPr>
          <w:rFonts w:ascii="Times New Roman" w:eastAsia="Times New Roman" w:hAnsi="Times New Roman"/>
          <w:b/>
          <w:bCs/>
          <w:sz w:val="24"/>
          <w:szCs w:val="24"/>
        </w:rPr>
        <w:t xml:space="preserve"> </w:t>
      </w:r>
      <w:r w:rsidRPr="000C59E7">
        <w:rPr>
          <w:rFonts w:ascii="Times New Roman" w:eastAsia="Times New Roman" w:hAnsi="Times New Roman"/>
          <w:b/>
          <w:bCs/>
          <w:sz w:val="24"/>
          <w:szCs w:val="24"/>
        </w:rPr>
        <w:t>COPYRIGHT</w:t>
      </w:r>
      <w:bookmarkEnd w:id="9"/>
      <w:bookmarkEnd w:id="10"/>
      <w:bookmarkEnd w:id="15"/>
      <w:bookmarkEnd w:id="16"/>
      <w:bookmarkEnd w:id="17"/>
    </w:p>
    <w:p w:rsidR="00AC6F9E" w:rsidRPr="000C59E7" w:rsidRDefault="00AC6F9E" w:rsidP="00B6363B">
      <w:pPr>
        <w:spacing w:before="120" w:after="120" w:line="360" w:lineRule="auto"/>
        <w:contextualSpacing/>
        <w:jc w:val="both"/>
        <w:rPr>
          <w:rFonts w:ascii="Times New Roman" w:hAnsi="Times New Roman"/>
          <w:b/>
          <w:bCs/>
          <w:spacing w:val="3"/>
          <w:sz w:val="24"/>
          <w:szCs w:val="24"/>
        </w:rPr>
      </w:pPr>
      <w:r w:rsidRPr="000C59E7">
        <w:rPr>
          <w:rFonts w:ascii="Times New Roman" w:eastAsia="Times New Roman" w:hAnsi="Times New Roman"/>
          <w:sz w:val="24"/>
          <w:szCs w:val="24"/>
        </w:rPr>
        <w:t xml:space="preserve">I, </w:t>
      </w:r>
      <w:r w:rsidRPr="000C59E7">
        <w:rPr>
          <w:rFonts w:ascii="Times New Roman" w:eastAsia="Times New Roman" w:hAnsi="Times New Roman"/>
          <w:b/>
          <w:bCs/>
          <w:spacing w:val="3"/>
          <w:sz w:val="24"/>
          <w:szCs w:val="24"/>
        </w:rPr>
        <w:t>Ngutunyi Chacha Jackson</w:t>
      </w:r>
      <w:r w:rsidRPr="000C59E7">
        <w:rPr>
          <w:rFonts w:ascii="Times New Roman" w:eastAsia="Times New Roman" w:hAnsi="Times New Roman"/>
          <w:sz w:val="24"/>
          <w:szCs w:val="24"/>
        </w:rPr>
        <w:t xml:space="preserve">, declare that this </w:t>
      </w:r>
      <w:r w:rsidRPr="000C59E7">
        <w:rPr>
          <w:rFonts w:ascii="Times New Roman" w:eastAsia="Times New Roman" w:hAnsi="Times New Roman"/>
          <w:b/>
          <w:bCs/>
          <w:sz w:val="24"/>
          <w:szCs w:val="24"/>
        </w:rPr>
        <w:t>dissertation</w:t>
      </w:r>
      <w:r w:rsidRPr="000C59E7">
        <w:rPr>
          <w:rFonts w:ascii="Times New Roman" w:eastAsia="Times New Roman" w:hAnsi="Times New Roman"/>
          <w:sz w:val="24"/>
          <w:szCs w:val="24"/>
        </w:rPr>
        <w:t xml:space="preserve"> is my original work and that it has not been presented and will not be presented to any other university for a similar or any other degree award.</w:t>
      </w: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0C59E7" w:rsidRPr="000C59E7" w:rsidRDefault="000C59E7"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Signature</w:t>
      </w:r>
      <w:r w:rsidRPr="000C59E7">
        <w:rPr>
          <w:rFonts w:ascii="Times New Roman" w:eastAsia="Times New Roman" w:hAnsi="Times New Roman"/>
          <w:sz w:val="24"/>
          <w:szCs w:val="24"/>
        </w:rPr>
        <w:t>…………………………………..</w:t>
      </w:r>
      <w:r w:rsidRPr="000C59E7">
        <w:rPr>
          <w:rFonts w:ascii="Times New Roman" w:eastAsia="Times New Roman" w:hAnsi="Times New Roman"/>
          <w:sz w:val="24"/>
          <w:szCs w:val="24"/>
        </w:rPr>
        <w:tab/>
      </w:r>
      <w:r w:rsidRPr="000C59E7">
        <w:rPr>
          <w:rFonts w:ascii="Times New Roman" w:eastAsia="Times New Roman" w:hAnsi="Times New Roman"/>
          <w:sz w:val="24"/>
          <w:szCs w:val="24"/>
        </w:rPr>
        <w:tab/>
      </w:r>
      <w:r w:rsidRPr="000C59E7">
        <w:rPr>
          <w:rFonts w:ascii="Times New Roman" w:eastAsia="Times New Roman" w:hAnsi="Times New Roman"/>
          <w:b/>
          <w:sz w:val="24"/>
          <w:szCs w:val="24"/>
        </w:rPr>
        <w:t>Date</w:t>
      </w:r>
      <w:r w:rsidRPr="000C59E7">
        <w:rPr>
          <w:rFonts w:ascii="Times New Roman" w:eastAsia="Times New Roman" w:hAnsi="Times New Roman"/>
          <w:sz w:val="24"/>
          <w:szCs w:val="24"/>
        </w:rPr>
        <w:t>……….………………………….</w:t>
      </w: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0C59E7" w:rsidRDefault="000C59E7"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0C59E7" w:rsidRPr="000C59E7" w:rsidRDefault="000C59E7"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This dissertation is a copyright material protected under the Berne Convention, the Copyright Act 1999 and other international and national enactments in that behalf, on intellectual property. It may not be reproduced by any means, in full or in part, except for short extracts in fair dealing, for research or private study, critical scholarly review or discourse with an acknowledgment, without written permission of the Directorate of Postgraduate Studies on behalf of both the author and the Muhimbili University</w:t>
      </w:r>
      <w:bookmarkStart w:id="18" w:name="_Toc461524400"/>
      <w:bookmarkStart w:id="19" w:name="_Toc480298314"/>
      <w:r w:rsidRPr="000C59E7">
        <w:rPr>
          <w:rFonts w:ascii="Times New Roman" w:eastAsia="Times New Roman" w:hAnsi="Times New Roman"/>
          <w:sz w:val="24"/>
          <w:szCs w:val="24"/>
        </w:rPr>
        <w:t xml:space="preserve"> of Health and Allied Sciences.</w:t>
      </w:r>
    </w:p>
    <w:p w:rsidR="00AC6F9E" w:rsidRPr="000C59E7" w:rsidRDefault="000C59E7" w:rsidP="00B6363B">
      <w:pPr>
        <w:keepNext/>
        <w:keepLines/>
        <w:spacing w:before="120" w:after="120" w:line="360" w:lineRule="auto"/>
        <w:jc w:val="center"/>
        <w:outlineLvl w:val="0"/>
        <w:rPr>
          <w:rFonts w:ascii="Times New Roman" w:eastAsia="Times New Roman" w:hAnsi="Times New Roman"/>
          <w:b/>
          <w:bCs/>
          <w:sz w:val="24"/>
          <w:szCs w:val="24"/>
        </w:rPr>
      </w:pPr>
      <w:bookmarkStart w:id="20" w:name="_Toc24451164"/>
      <w:bookmarkStart w:id="21" w:name="_Toc45267485"/>
      <w:bookmarkStart w:id="22" w:name="_Toc45268345"/>
      <w:bookmarkStart w:id="23" w:name="_Toc55321553"/>
      <w:r w:rsidRPr="000C59E7">
        <w:rPr>
          <w:rFonts w:ascii="Times New Roman" w:eastAsia="Times New Roman" w:hAnsi="Times New Roman"/>
          <w:b/>
          <w:bCs/>
          <w:sz w:val="24"/>
          <w:szCs w:val="24"/>
        </w:rPr>
        <w:lastRenderedPageBreak/>
        <w:t>ACKNOWLEDGMENT</w:t>
      </w:r>
      <w:bookmarkEnd w:id="18"/>
      <w:bookmarkEnd w:id="19"/>
      <w:bookmarkEnd w:id="20"/>
      <w:bookmarkEnd w:id="21"/>
      <w:bookmarkEnd w:id="22"/>
      <w:bookmarkEnd w:id="23"/>
    </w:p>
    <w:p w:rsidR="00AC6F9E" w:rsidRPr="000C59E7" w:rsidRDefault="00AC6F9E" w:rsidP="00B6363B">
      <w:pPr>
        <w:autoSpaceDE w:val="0"/>
        <w:autoSpaceDN w:val="0"/>
        <w:adjustRightInd w:val="0"/>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First, I would like to thank the almighty God who gave me and my family health and strength to be able to finish my dissertation</w:t>
      </w:r>
    </w:p>
    <w:p w:rsidR="00AC6F9E" w:rsidRPr="000C59E7" w:rsidRDefault="00AC6F9E" w:rsidP="00B6363B">
      <w:pPr>
        <w:autoSpaceDE w:val="0"/>
        <w:autoSpaceDN w:val="0"/>
        <w:adjustRightInd w:val="0"/>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I would like to thank and express my appreciation to my supervisor </w:t>
      </w:r>
      <w:r w:rsidRPr="000C59E7">
        <w:rPr>
          <w:rFonts w:ascii="Times New Roman" w:eastAsia="Times New Roman" w:hAnsi="Times New Roman"/>
          <w:bCs/>
          <w:sz w:val="24"/>
          <w:szCs w:val="24"/>
        </w:rPr>
        <w:t>Prof Gideon Kwesigabo</w:t>
      </w:r>
      <w:r w:rsidRPr="000C59E7">
        <w:rPr>
          <w:rFonts w:ascii="Times New Roman" w:eastAsia="Times New Roman" w:hAnsi="Times New Roman"/>
          <w:sz w:val="24"/>
          <w:szCs w:val="24"/>
        </w:rPr>
        <w:t xml:space="preserve"> for his guidance, counseling, encouragement, and appropriate supervision with my dissertation.</w:t>
      </w:r>
    </w:p>
    <w:p w:rsidR="00AC6F9E" w:rsidRPr="000C59E7" w:rsidRDefault="00AC6F9E" w:rsidP="00B6363B">
      <w:pPr>
        <w:autoSpaceDE w:val="0"/>
        <w:autoSpaceDN w:val="0"/>
        <w:adjustRightInd w:val="0"/>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I am also grateful to my fellow MPH students for the support and suggestions they have given me at different levels of preparation for the study. I would also like to express my thanks to all research assistants who worked honestly and diligently during data collection. </w:t>
      </w:r>
    </w:p>
    <w:p w:rsidR="00AC6F9E" w:rsidRPr="000C59E7" w:rsidRDefault="00AC6F9E" w:rsidP="00B6363B">
      <w:pPr>
        <w:autoSpaceDE w:val="0"/>
        <w:autoSpaceDN w:val="0"/>
        <w:adjustRightInd w:val="0"/>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Last but not least, I would like to express my sincere gratitude to all teachers and students from all the schools, for their cooperation and assistance in respondingto the questions and providing the needed information which contributed to the successful completion of this work.</w:t>
      </w: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outlineLvl w:val="0"/>
        <w:rPr>
          <w:rFonts w:ascii="Times New Roman" w:eastAsia="Times New Roman" w:hAnsi="Times New Roman"/>
          <w:b/>
          <w:bCs/>
          <w:sz w:val="24"/>
          <w:szCs w:val="24"/>
        </w:rPr>
      </w:pPr>
      <w:bookmarkStart w:id="24" w:name="_Toc489971961"/>
    </w:p>
    <w:p w:rsidR="00AC6F9E" w:rsidRPr="000C59E7" w:rsidRDefault="00AC6F9E" w:rsidP="00B6363B">
      <w:pPr>
        <w:keepNext/>
        <w:keepLines/>
        <w:spacing w:before="120" w:after="120" w:line="360" w:lineRule="auto"/>
        <w:jc w:val="center"/>
        <w:outlineLvl w:val="0"/>
        <w:rPr>
          <w:rFonts w:ascii="Times New Roman" w:eastAsia="Times New Roman" w:hAnsi="Times New Roman"/>
          <w:b/>
          <w:bCs/>
          <w:kern w:val="36"/>
          <w:sz w:val="24"/>
          <w:szCs w:val="24"/>
          <w:lang w:val="sw-KE" w:eastAsia="sw-KE"/>
        </w:rPr>
      </w:pPr>
      <w:bookmarkStart w:id="25" w:name="_Toc24451165"/>
      <w:bookmarkStart w:id="26" w:name="_Toc45267486"/>
      <w:bookmarkStart w:id="27" w:name="_Toc45268346"/>
      <w:bookmarkStart w:id="28" w:name="_Toc55321554"/>
      <w:r w:rsidRPr="000C59E7">
        <w:rPr>
          <w:rFonts w:ascii="Times New Roman" w:eastAsia="Times New Roman" w:hAnsi="Times New Roman"/>
          <w:b/>
          <w:bCs/>
          <w:kern w:val="36"/>
          <w:sz w:val="24"/>
          <w:szCs w:val="24"/>
          <w:lang w:val="sw-KE" w:eastAsia="sw-KE"/>
        </w:rPr>
        <w:lastRenderedPageBreak/>
        <w:t>DEDICATION</w:t>
      </w:r>
      <w:bookmarkEnd w:id="24"/>
      <w:bookmarkEnd w:id="25"/>
      <w:bookmarkEnd w:id="26"/>
      <w:bookmarkEnd w:id="27"/>
      <w:bookmarkEnd w:id="28"/>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I dedicate this dissertation to my family for their support and encouragement which contributed to the accomplishment of this work.  </w:t>
      </w: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hd w:val="clear" w:color="auto" w:fill="FFFFFF"/>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B6363B" w:rsidRDefault="00B6363B">
      <w:pPr>
        <w:rPr>
          <w:rFonts w:ascii="Times New Roman" w:eastAsia="Times New Roman" w:hAnsi="Times New Roman"/>
          <w:b/>
          <w:bCs/>
          <w:kern w:val="36"/>
          <w:sz w:val="24"/>
          <w:szCs w:val="24"/>
          <w:lang w:val="sw-KE" w:eastAsia="sw-KE"/>
        </w:rPr>
      </w:pPr>
      <w:bookmarkStart w:id="29" w:name="_Toc485286931"/>
      <w:bookmarkStart w:id="30" w:name="_Toc45267487"/>
      <w:bookmarkStart w:id="31" w:name="_Toc45268347"/>
      <w:r>
        <w:rPr>
          <w:rFonts w:ascii="Times New Roman" w:eastAsia="Times New Roman" w:hAnsi="Times New Roman"/>
          <w:b/>
          <w:bCs/>
          <w:kern w:val="36"/>
          <w:sz w:val="24"/>
          <w:szCs w:val="24"/>
          <w:lang w:val="sw-KE" w:eastAsia="sw-KE"/>
        </w:rPr>
        <w:br w:type="page"/>
      </w:r>
    </w:p>
    <w:p w:rsidR="00B6363B" w:rsidRPr="000C59E7" w:rsidRDefault="00B6363B" w:rsidP="00B6363B">
      <w:pPr>
        <w:spacing w:before="120" w:after="120" w:line="360" w:lineRule="auto"/>
        <w:jc w:val="both"/>
        <w:outlineLvl w:val="0"/>
        <w:rPr>
          <w:rFonts w:ascii="Times New Roman" w:eastAsia="Times New Roman" w:hAnsi="Times New Roman"/>
          <w:b/>
          <w:bCs/>
          <w:kern w:val="36"/>
          <w:sz w:val="24"/>
          <w:szCs w:val="24"/>
          <w:lang w:val="sw-KE" w:eastAsia="sw-KE"/>
        </w:rPr>
      </w:pPr>
      <w:bookmarkStart w:id="32" w:name="_Toc55321555"/>
      <w:r w:rsidRPr="000C59E7">
        <w:rPr>
          <w:rFonts w:ascii="Times New Roman" w:eastAsia="Times New Roman" w:hAnsi="Times New Roman"/>
          <w:b/>
          <w:bCs/>
          <w:kern w:val="36"/>
          <w:sz w:val="24"/>
          <w:szCs w:val="24"/>
          <w:lang w:val="sw-KE" w:eastAsia="sw-KE"/>
        </w:rPr>
        <w:lastRenderedPageBreak/>
        <w:t>ABSTRACT</w:t>
      </w:r>
      <w:bookmarkStart w:id="33" w:name="_Toc485286932"/>
      <w:bookmarkEnd w:id="29"/>
      <w:bookmarkEnd w:id="30"/>
      <w:bookmarkEnd w:id="31"/>
      <w:bookmarkEnd w:id="32"/>
    </w:p>
    <w:p w:rsidR="00B6363B" w:rsidRPr="000C59E7" w:rsidRDefault="00B6363B" w:rsidP="00B6363B">
      <w:pPr>
        <w:spacing w:before="120" w:after="120" w:line="360" w:lineRule="auto"/>
        <w:contextualSpacing/>
        <w:jc w:val="both"/>
        <w:outlineLvl w:val="0"/>
        <w:rPr>
          <w:rFonts w:ascii="Times New Roman" w:eastAsia="Times New Roman" w:hAnsi="Times New Roman"/>
          <w:sz w:val="24"/>
          <w:szCs w:val="24"/>
        </w:rPr>
      </w:pPr>
      <w:bookmarkStart w:id="34" w:name="_Toc45267488"/>
      <w:bookmarkStart w:id="35" w:name="_Toc45268348"/>
      <w:bookmarkStart w:id="36" w:name="_Toc55321203"/>
      <w:bookmarkStart w:id="37" w:name="_Toc55321556"/>
      <w:r w:rsidRPr="000C59E7">
        <w:rPr>
          <w:rFonts w:ascii="Times New Roman" w:eastAsia="Times New Roman" w:hAnsi="Times New Roman"/>
          <w:b/>
          <w:bCs/>
          <w:kern w:val="36"/>
          <w:sz w:val="24"/>
          <w:szCs w:val="24"/>
          <w:lang w:val="sw-KE" w:eastAsia="sw-KE"/>
        </w:rPr>
        <w:t>Background</w:t>
      </w:r>
      <w:bookmarkEnd w:id="33"/>
      <w:bookmarkEnd w:id="34"/>
      <w:bookmarkEnd w:id="35"/>
      <w:bookmarkEnd w:id="36"/>
      <w:bookmarkEnd w:id="37"/>
    </w:p>
    <w:p w:rsidR="00B6363B" w:rsidRPr="000C59E7" w:rsidRDefault="00B6363B" w:rsidP="00B6363B">
      <w:pPr>
        <w:spacing w:before="120" w:after="120" w:line="360" w:lineRule="auto"/>
        <w:jc w:val="both"/>
        <w:outlineLvl w:val="0"/>
        <w:rPr>
          <w:rFonts w:ascii="Times New Roman" w:eastAsia="Times New Roman" w:hAnsi="Times New Roman"/>
          <w:sz w:val="24"/>
          <w:szCs w:val="24"/>
        </w:rPr>
      </w:pPr>
      <w:bookmarkStart w:id="38" w:name="_Toc55321204"/>
      <w:bookmarkStart w:id="39" w:name="_Toc55321557"/>
      <w:bookmarkStart w:id="40" w:name="_Toc45267489"/>
      <w:bookmarkStart w:id="41" w:name="_Toc45268349"/>
      <w:r w:rsidRPr="000C59E7">
        <w:rPr>
          <w:rFonts w:ascii="Times New Roman" w:eastAsia="Times New Roman" w:hAnsi="Times New Roman"/>
          <w:sz w:val="24"/>
          <w:szCs w:val="24"/>
        </w:rPr>
        <w:t>The utilization of sexual and reproductive health services improves the health status of the population, especially adolescents. However, there is underutilization of services in this population, and that the factors associated with utilization are not adequately studied in Kilosa town adolescent’s population.</w:t>
      </w:r>
      <w:bookmarkEnd w:id="38"/>
      <w:bookmarkEnd w:id="39"/>
      <w:r w:rsidRPr="000C59E7">
        <w:rPr>
          <w:rFonts w:ascii="Times New Roman" w:eastAsia="Times New Roman" w:hAnsi="Times New Roman"/>
          <w:sz w:val="24"/>
          <w:szCs w:val="24"/>
        </w:rPr>
        <w:t xml:space="preserve"> </w:t>
      </w:r>
      <w:bookmarkEnd w:id="40"/>
      <w:bookmarkEnd w:id="41"/>
    </w:p>
    <w:p w:rsidR="00B6363B" w:rsidRPr="000C59E7" w:rsidRDefault="00B6363B" w:rsidP="00B6363B">
      <w:pPr>
        <w:autoSpaceDE w:val="0"/>
        <w:autoSpaceDN w:val="0"/>
        <w:adjustRightInd w:val="0"/>
        <w:spacing w:before="120" w:after="120" w:line="360" w:lineRule="auto"/>
        <w:contextualSpacing/>
        <w:jc w:val="both"/>
        <w:rPr>
          <w:rFonts w:ascii="Times New Roman" w:hAnsi="Times New Roman"/>
          <w:b/>
          <w:bCs/>
          <w:sz w:val="24"/>
          <w:szCs w:val="24"/>
          <w:lang w:val="sw-KE" w:eastAsia="sw-KE"/>
        </w:rPr>
      </w:pPr>
      <w:r w:rsidRPr="000C59E7">
        <w:rPr>
          <w:rFonts w:ascii="Times New Roman" w:hAnsi="Times New Roman"/>
          <w:b/>
          <w:bCs/>
          <w:sz w:val="24"/>
          <w:szCs w:val="24"/>
          <w:lang w:val="sw-KE" w:eastAsia="sw-KE"/>
        </w:rPr>
        <w:t xml:space="preserve">Objective </w:t>
      </w:r>
    </w:p>
    <w:p w:rsidR="00B6363B" w:rsidRPr="000C59E7" w:rsidRDefault="00B6363B" w:rsidP="00B6363B">
      <w:pPr>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bCs/>
          <w:sz w:val="24"/>
          <w:szCs w:val="24"/>
        </w:rPr>
        <w:t>To determine factors</w:t>
      </w:r>
      <w:r w:rsidRPr="000C59E7">
        <w:rPr>
          <w:rFonts w:ascii="Times New Roman" w:eastAsia="Times New Roman" w:hAnsi="Times New Roman"/>
          <w:sz w:val="24"/>
          <w:szCs w:val="24"/>
        </w:rPr>
        <w:t xml:space="preserve"> associated with the utilization of adolescent sexual and reproductive health services among secondary school students in Kilosa town, Morogoro. </w:t>
      </w:r>
    </w:p>
    <w:p w:rsidR="00B6363B" w:rsidRPr="000C59E7" w:rsidRDefault="00B6363B" w:rsidP="00B6363B">
      <w:pPr>
        <w:autoSpaceDE w:val="0"/>
        <w:autoSpaceDN w:val="0"/>
        <w:adjustRightInd w:val="0"/>
        <w:spacing w:before="120" w:after="120" w:line="360" w:lineRule="auto"/>
        <w:contextualSpacing/>
        <w:jc w:val="both"/>
        <w:rPr>
          <w:rFonts w:ascii="Times New Roman" w:hAnsi="Times New Roman"/>
          <w:color w:val="000000"/>
          <w:sz w:val="24"/>
          <w:szCs w:val="24"/>
        </w:rPr>
      </w:pPr>
      <w:r w:rsidRPr="000C59E7">
        <w:rPr>
          <w:rFonts w:ascii="Times New Roman" w:hAnsi="Times New Roman"/>
          <w:b/>
          <w:bCs/>
          <w:sz w:val="24"/>
          <w:szCs w:val="24"/>
          <w:lang w:val="sw-KE" w:eastAsia="sw-KE"/>
        </w:rPr>
        <w:t>Materials and methods</w:t>
      </w:r>
    </w:p>
    <w:p w:rsidR="00B6363B" w:rsidRPr="00B6363B" w:rsidRDefault="00B6363B" w:rsidP="00B6363B">
      <w:pPr>
        <w:spacing w:after="100" w:afterAutospacing="1" w:line="360" w:lineRule="auto"/>
        <w:jc w:val="both"/>
        <w:rPr>
          <w:rFonts w:ascii="Times New Roman" w:hAnsi="Times New Roman"/>
          <w:sz w:val="24"/>
          <w:szCs w:val="24"/>
        </w:rPr>
      </w:pPr>
      <w:r w:rsidRPr="000C59E7">
        <w:rPr>
          <w:rFonts w:ascii="Times New Roman" w:hAnsi="Times New Roman"/>
          <w:sz w:val="24"/>
          <w:szCs w:val="24"/>
        </w:rPr>
        <w:t xml:space="preserve">A secondary school-based cross-sectional study was conducted. A total of </w:t>
      </w:r>
      <w:r w:rsidRPr="000C59E7">
        <w:rPr>
          <w:rFonts w:ascii="Times New Roman" w:hAnsi="Times New Roman"/>
          <w:iCs/>
          <w:sz w:val="24"/>
          <w:szCs w:val="24"/>
          <w:lang w:val="sw-KE" w:eastAsia="sw-KE"/>
        </w:rPr>
        <w:t xml:space="preserve">560 </w:t>
      </w:r>
      <w:r w:rsidRPr="000C59E7">
        <w:rPr>
          <w:rFonts w:ascii="Times New Roman" w:hAnsi="Times New Roman"/>
          <w:sz w:val="24"/>
          <w:szCs w:val="24"/>
        </w:rPr>
        <w:t>adolescents were interviewed using Swahili self-administered questionnaires after the necessary informed consent procedures. All four (4) schools in Kilosa town were included in the study. A purposive sampling technique was used to select study participants until the required sample size of 560 was reached. The collected data were cleaned, coded, entered, and analyzed using the SPSS version 24 Windows program. Descriptive statistics, univariate and multivariable regression analysis with 95% confidence interval were carried out and P-value less than 0.05 determined a significant association between variables under the study.</w:t>
      </w:r>
    </w:p>
    <w:p w:rsidR="00B6363B" w:rsidRPr="000C59E7" w:rsidRDefault="00B6363B" w:rsidP="00B6363B">
      <w:pPr>
        <w:autoSpaceDE w:val="0"/>
        <w:autoSpaceDN w:val="0"/>
        <w:adjustRightInd w:val="0"/>
        <w:spacing w:before="120" w:after="120" w:line="360" w:lineRule="auto"/>
        <w:contextualSpacing/>
        <w:jc w:val="both"/>
        <w:rPr>
          <w:rFonts w:ascii="Times New Roman" w:eastAsia="Times New Roman" w:hAnsi="Times New Roman"/>
          <w:b/>
          <w:sz w:val="24"/>
          <w:szCs w:val="24"/>
        </w:rPr>
      </w:pPr>
      <w:r>
        <w:rPr>
          <w:rFonts w:ascii="Times New Roman" w:eastAsia="Times New Roman" w:hAnsi="Times New Roman"/>
          <w:b/>
          <w:sz w:val="24"/>
          <w:szCs w:val="24"/>
        </w:rPr>
        <w:t>Results</w:t>
      </w:r>
    </w:p>
    <w:p w:rsidR="00B6363B" w:rsidRPr="00B6363B" w:rsidRDefault="00B6363B" w:rsidP="00B6363B">
      <w:pPr>
        <w:autoSpaceDE w:val="0"/>
        <w:autoSpaceDN w:val="0"/>
        <w:adjustRightInd w:val="0"/>
        <w:spacing w:before="120" w:after="120" w:line="360" w:lineRule="auto"/>
        <w:jc w:val="both"/>
        <w:rPr>
          <w:rFonts w:ascii="Times New Roman" w:eastAsia="Times New Roman" w:hAnsi="Times New Roman"/>
          <w:b/>
          <w:sz w:val="24"/>
          <w:szCs w:val="24"/>
        </w:rPr>
      </w:pPr>
      <w:r w:rsidRPr="000C59E7">
        <w:rPr>
          <w:rFonts w:ascii="Times New Roman" w:eastAsia="Times New Roman" w:hAnsi="Times New Roman"/>
          <w:sz w:val="24"/>
          <w:szCs w:val="24"/>
        </w:rPr>
        <w:t xml:space="preserve">A total of 560 school students were recruited into the study, </w:t>
      </w:r>
      <w:r w:rsidRPr="000C59E7">
        <w:rPr>
          <w:rFonts w:ascii="Times New Roman" w:eastAsia="Times New Roman" w:hAnsi="Times New Roman"/>
          <w:bCs/>
          <w:sz w:val="24"/>
          <w:szCs w:val="24"/>
        </w:rPr>
        <w:t xml:space="preserve">29.6% of students were less likely to utilize </w:t>
      </w:r>
      <w:r w:rsidRPr="000C59E7">
        <w:rPr>
          <w:rFonts w:ascii="Times New Roman" w:eastAsia="Times New Roman" w:hAnsi="Times New Roman"/>
          <w:sz w:val="24"/>
          <w:szCs w:val="24"/>
        </w:rPr>
        <w:t xml:space="preserve">Adolescent Sexual and Reproductive Health Services. Ever heard of SRHS (AOR: 0.412(0.252-0.676),never discussed SRHS (AOR: 0.231(0.116-0.457), ever had sex  (AOR: 0.021(0.010-0.043), being female (AOR: 0.498(0.344-0.920), being Muslim (AOR: 0.656 (0.342-0.997), students not living with their parents(AOR: 0.074 (0.007-0.921),  Students, whose fathers were not alive (AOR: 0.668(0.450-993), college and above education level of the fathers (AOR: 0.576(0.081-0.986), Students with business and Government employed mothers(AOR: 0.348 (0.151-0.801) and (AOR: 0.309 (0.148-0.648) and School students, </w:t>
      </w:r>
      <w:r w:rsidRPr="000C59E7">
        <w:rPr>
          <w:rFonts w:ascii="Times New Roman" w:eastAsia="Times New Roman" w:hAnsi="Times New Roman"/>
          <w:sz w:val="24"/>
          <w:szCs w:val="24"/>
        </w:rPr>
        <w:lastRenderedPageBreak/>
        <w:t>whose fathers were businessmen(AOR: 0.188 (0.060-0.591) were factors strongly associated with less likely utilization of Adolescent Sexual and Reproductive Health Services.</w:t>
      </w:r>
    </w:p>
    <w:p w:rsidR="00B6363B" w:rsidRPr="000C59E7" w:rsidRDefault="00B6363B"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Conclusion</w:t>
      </w:r>
    </w:p>
    <w:p w:rsidR="00B6363B" w:rsidRPr="000C59E7" w:rsidRDefault="00B6363B" w:rsidP="00B6363B">
      <w:pPr>
        <w:spacing w:before="120" w:after="120" w:line="360" w:lineRule="auto"/>
        <w:contextualSpacing/>
        <w:jc w:val="both"/>
        <w:rPr>
          <w:rFonts w:ascii="Times New Roman" w:eastAsia="Times New Roman" w:hAnsi="Times New Roman"/>
          <w:sz w:val="24"/>
          <w:szCs w:val="24"/>
        </w:rPr>
      </w:pPr>
      <w:r w:rsidRPr="000C59E7">
        <w:rPr>
          <w:rFonts w:ascii="Times New Roman" w:hAnsi="Times New Roman"/>
          <w:sz w:val="24"/>
          <w:szCs w:val="24"/>
        </w:rPr>
        <w:t>This low service utilization might make students prone to different reproductive health risks; which in turn can increase the school dropout rate, and has an impact on an individual’s future life as well as the country’s youth health policy from meeting its goal. Therefore, it needs a great effort and attention of all the concerned bodies including parents, school staff, and health professionals to improve service utilization in schools.</w:t>
      </w: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color w:val="131413"/>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Default="00AC6F9E" w:rsidP="00B6363B">
      <w:pPr>
        <w:spacing w:before="120" w:after="120" w:line="360" w:lineRule="auto"/>
        <w:contextualSpacing/>
        <w:jc w:val="both"/>
        <w:rPr>
          <w:rFonts w:ascii="Times New Roman" w:eastAsia="Times New Roman" w:hAnsi="Times New Roman"/>
          <w:b/>
          <w:sz w:val="24"/>
          <w:szCs w:val="24"/>
        </w:rPr>
      </w:pPr>
    </w:p>
    <w:p w:rsidR="000C59E7" w:rsidRPr="000C59E7" w:rsidRDefault="000C59E7"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uppressAutoHyphens/>
        <w:spacing w:before="120" w:after="120" w:line="360" w:lineRule="auto"/>
        <w:contextualSpacing/>
        <w:jc w:val="both"/>
        <w:textAlignment w:val="baseline"/>
        <w:rPr>
          <w:rFonts w:ascii="Times New Roman" w:eastAsia="Times New Roman" w:hAnsi="Times New Roman"/>
          <w:b/>
          <w:sz w:val="24"/>
          <w:szCs w:val="24"/>
        </w:rPr>
      </w:pPr>
    </w:p>
    <w:p w:rsidR="00AC6F9E" w:rsidRPr="000C59E7" w:rsidRDefault="00AC6F9E" w:rsidP="00B6363B">
      <w:pPr>
        <w:pStyle w:val="Heading1"/>
        <w:spacing w:after="240"/>
        <w:jc w:val="center"/>
        <w:rPr>
          <w:b w:val="0"/>
        </w:rPr>
      </w:pPr>
      <w:bookmarkStart w:id="42" w:name="_Toc55321558"/>
      <w:r w:rsidRPr="000C59E7">
        <w:lastRenderedPageBreak/>
        <w:t>TABLE OF CONTENT</w:t>
      </w:r>
      <w:r w:rsidR="00B6363B">
        <w:t>S</w:t>
      </w:r>
      <w:bookmarkEnd w:id="42"/>
    </w:p>
    <w:p w:rsidR="005E4FF2" w:rsidRPr="005E4FF2" w:rsidRDefault="00E14B67" w:rsidP="005E4FF2">
      <w:pPr>
        <w:pStyle w:val="TOC1"/>
        <w:spacing w:after="0"/>
        <w:rPr>
          <w:rFonts w:eastAsiaTheme="minorEastAsia"/>
          <w:i w:val="0"/>
          <w:sz w:val="24"/>
          <w:szCs w:val="24"/>
        </w:rPr>
      </w:pPr>
      <w:r w:rsidRPr="005E4FF2">
        <w:rPr>
          <w:i w:val="0"/>
          <w:iCs/>
          <w:sz w:val="24"/>
          <w:szCs w:val="24"/>
        </w:rPr>
        <w:fldChar w:fldCharType="begin"/>
      </w:r>
      <w:r w:rsidR="00AC6F9E" w:rsidRPr="005E4FF2">
        <w:rPr>
          <w:i w:val="0"/>
          <w:iCs/>
          <w:sz w:val="24"/>
          <w:szCs w:val="24"/>
        </w:rPr>
        <w:instrText xml:space="preserve"> TOC \o "1-3" \h \z \u </w:instrText>
      </w:r>
      <w:r w:rsidRPr="005E4FF2">
        <w:rPr>
          <w:i w:val="0"/>
          <w:iCs/>
          <w:sz w:val="24"/>
          <w:szCs w:val="24"/>
        </w:rPr>
        <w:fldChar w:fldCharType="separate"/>
      </w:r>
      <w:hyperlink w:anchor="_Toc55321551" w:history="1">
        <w:r w:rsidR="005E4FF2" w:rsidRPr="005E4FF2">
          <w:rPr>
            <w:rStyle w:val="Hyperlink"/>
            <w:rFonts w:eastAsia="Times New Roman"/>
            <w:bCs/>
            <w:i w:val="0"/>
            <w:kern w:val="36"/>
            <w:sz w:val="24"/>
            <w:szCs w:val="24"/>
            <w:lang w:val="sw-KE" w:eastAsia="sw-KE"/>
          </w:rPr>
          <w:t>CERTIFICATION</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_Toc55321551 \h </w:instrText>
        </w:r>
        <w:r w:rsidRPr="005E4FF2">
          <w:rPr>
            <w:i w:val="0"/>
            <w:webHidden/>
            <w:sz w:val="24"/>
            <w:szCs w:val="24"/>
          </w:rPr>
        </w:r>
        <w:r w:rsidRPr="005E4FF2">
          <w:rPr>
            <w:i w:val="0"/>
            <w:webHidden/>
            <w:sz w:val="24"/>
            <w:szCs w:val="24"/>
          </w:rPr>
          <w:fldChar w:fldCharType="separate"/>
        </w:r>
        <w:r w:rsidR="009A5DBC">
          <w:rPr>
            <w:i w:val="0"/>
            <w:webHidden/>
            <w:sz w:val="24"/>
            <w:szCs w:val="24"/>
          </w:rPr>
          <w:t>i</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52" w:history="1">
        <w:r w:rsidR="005E4FF2" w:rsidRPr="005E4FF2">
          <w:rPr>
            <w:rStyle w:val="Hyperlink"/>
            <w:rFonts w:eastAsia="Times New Roman"/>
            <w:bCs/>
            <w:i w:val="0"/>
            <w:sz w:val="24"/>
            <w:szCs w:val="24"/>
          </w:rPr>
          <w:t>DECLARATION AND COPYRIGHT</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_Toc55321552 \h </w:instrText>
        </w:r>
        <w:r w:rsidRPr="005E4FF2">
          <w:rPr>
            <w:i w:val="0"/>
            <w:webHidden/>
            <w:sz w:val="24"/>
            <w:szCs w:val="24"/>
          </w:rPr>
        </w:r>
        <w:r w:rsidRPr="005E4FF2">
          <w:rPr>
            <w:i w:val="0"/>
            <w:webHidden/>
            <w:sz w:val="24"/>
            <w:szCs w:val="24"/>
          </w:rPr>
          <w:fldChar w:fldCharType="separate"/>
        </w:r>
        <w:r w:rsidR="009A5DBC">
          <w:rPr>
            <w:i w:val="0"/>
            <w:webHidden/>
            <w:sz w:val="24"/>
            <w:szCs w:val="24"/>
          </w:rPr>
          <w:t>ii</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53" w:history="1">
        <w:r w:rsidR="005E4FF2" w:rsidRPr="005E4FF2">
          <w:rPr>
            <w:rStyle w:val="Hyperlink"/>
            <w:rFonts w:eastAsia="Times New Roman"/>
            <w:bCs/>
            <w:i w:val="0"/>
            <w:sz w:val="24"/>
            <w:szCs w:val="24"/>
          </w:rPr>
          <w:t>ACKNOWLEDGMENT</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_Toc55321553 \h </w:instrText>
        </w:r>
        <w:r w:rsidRPr="005E4FF2">
          <w:rPr>
            <w:i w:val="0"/>
            <w:webHidden/>
            <w:sz w:val="24"/>
            <w:szCs w:val="24"/>
          </w:rPr>
        </w:r>
        <w:r w:rsidRPr="005E4FF2">
          <w:rPr>
            <w:i w:val="0"/>
            <w:webHidden/>
            <w:sz w:val="24"/>
            <w:szCs w:val="24"/>
          </w:rPr>
          <w:fldChar w:fldCharType="separate"/>
        </w:r>
        <w:r w:rsidR="009A5DBC">
          <w:rPr>
            <w:i w:val="0"/>
            <w:webHidden/>
            <w:sz w:val="24"/>
            <w:szCs w:val="24"/>
          </w:rPr>
          <w:t>iii</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54" w:history="1">
        <w:r w:rsidR="005E4FF2" w:rsidRPr="005E4FF2">
          <w:rPr>
            <w:rStyle w:val="Hyperlink"/>
            <w:rFonts w:eastAsia="Times New Roman"/>
            <w:bCs/>
            <w:i w:val="0"/>
            <w:kern w:val="36"/>
            <w:sz w:val="24"/>
            <w:szCs w:val="24"/>
            <w:lang w:val="sw-KE" w:eastAsia="sw-KE"/>
          </w:rPr>
          <w:t>DEDICATION</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_Toc55321554 \h </w:instrText>
        </w:r>
        <w:r w:rsidRPr="005E4FF2">
          <w:rPr>
            <w:i w:val="0"/>
            <w:webHidden/>
            <w:sz w:val="24"/>
            <w:szCs w:val="24"/>
          </w:rPr>
        </w:r>
        <w:r w:rsidRPr="005E4FF2">
          <w:rPr>
            <w:i w:val="0"/>
            <w:webHidden/>
            <w:sz w:val="24"/>
            <w:szCs w:val="24"/>
          </w:rPr>
          <w:fldChar w:fldCharType="separate"/>
        </w:r>
        <w:r w:rsidR="009A5DBC">
          <w:rPr>
            <w:i w:val="0"/>
            <w:webHidden/>
            <w:sz w:val="24"/>
            <w:szCs w:val="24"/>
          </w:rPr>
          <w:t>iv</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55" w:history="1">
        <w:r w:rsidR="005E4FF2" w:rsidRPr="005E4FF2">
          <w:rPr>
            <w:rStyle w:val="Hyperlink"/>
            <w:rFonts w:eastAsia="Times New Roman"/>
            <w:bCs/>
            <w:i w:val="0"/>
            <w:kern w:val="36"/>
            <w:sz w:val="24"/>
            <w:szCs w:val="24"/>
            <w:lang w:val="sw-KE" w:eastAsia="sw-KE"/>
          </w:rPr>
          <w:t>ABSTRACT</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_Toc55321555 \h </w:instrText>
        </w:r>
        <w:r w:rsidRPr="005E4FF2">
          <w:rPr>
            <w:i w:val="0"/>
            <w:webHidden/>
            <w:sz w:val="24"/>
            <w:szCs w:val="24"/>
          </w:rPr>
        </w:r>
        <w:r w:rsidRPr="005E4FF2">
          <w:rPr>
            <w:i w:val="0"/>
            <w:webHidden/>
            <w:sz w:val="24"/>
            <w:szCs w:val="24"/>
          </w:rPr>
          <w:fldChar w:fldCharType="separate"/>
        </w:r>
        <w:r w:rsidR="009A5DBC">
          <w:rPr>
            <w:i w:val="0"/>
            <w:webHidden/>
            <w:sz w:val="24"/>
            <w:szCs w:val="24"/>
          </w:rPr>
          <w:t>v</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58" w:history="1">
        <w:r w:rsidR="005E4FF2" w:rsidRPr="005E4FF2">
          <w:rPr>
            <w:rStyle w:val="Hyperlink"/>
            <w:i w:val="0"/>
            <w:sz w:val="24"/>
            <w:szCs w:val="24"/>
          </w:rPr>
          <w:t>TABLE OF CONTENTS</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_Toc55321558 \h </w:instrText>
        </w:r>
        <w:r w:rsidRPr="005E4FF2">
          <w:rPr>
            <w:i w:val="0"/>
            <w:webHidden/>
            <w:sz w:val="24"/>
            <w:szCs w:val="24"/>
          </w:rPr>
        </w:r>
        <w:r w:rsidRPr="005E4FF2">
          <w:rPr>
            <w:i w:val="0"/>
            <w:webHidden/>
            <w:sz w:val="24"/>
            <w:szCs w:val="24"/>
          </w:rPr>
          <w:fldChar w:fldCharType="separate"/>
        </w:r>
        <w:r w:rsidR="009A5DBC">
          <w:rPr>
            <w:i w:val="0"/>
            <w:webHidden/>
            <w:sz w:val="24"/>
            <w:szCs w:val="24"/>
          </w:rPr>
          <w:t>vii</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59" w:history="1">
        <w:r w:rsidR="005E4FF2" w:rsidRPr="005E4FF2">
          <w:rPr>
            <w:rStyle w:val="Hyperlink"/>
            <w:i w:val="0"/>
            <w:kern w:val="36"/>
            <w:sz w:val="24"/>
            <w:szCs w:val="24"/>
            <w:lang w:val="sw-KE" w:eastAsia="sw-KE"/>
          </w:rPr>
          <w:t>LIST OF TABLES</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_Toc55321559 \h </w:instrText>
        </w:r>
        <w:r w:rsidRPr="005E4FF2">
          <w:rPr>
            <w:i w:val="0"/>
            <w:webHidden/>
            <w:sz w:val="24"/>
            <w:szCs w:val="24"/>
          </w:rPr>
        </w:r>
        <w:r w:rsidRPr="005E4FF2">
          <w:rPr>
            <w:i w:val="0"/>
            <w:webHidden/>
            <w:sz w:val="24"/>
            <w:szCs w:val="24"/>
          </w:rPr>
          <w:fldChar w:fldCharType="separate"/>
        </w:r>
        <w:r w:rsidR="009A5DBC">
          <w:rPr>
            <w:i w:val="0"/>
            <w:webHidden/>
            <w:sz w:val="24"/>
            <w:szCs w:val="24"/>
          </w:rPr>
          <w:t>x</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60" w:history="1">
        <w:r w:rsidR="005E4FF2" w:rsidRPr="005E4FF2">
          <w:rPr>
            <w:rStyle w:val="Hyperlink"/>
            <w:i w:val="0"/>
            <w:kern w:val="36"/>
            <w:sz w:val="24"/>
            <w:szCs w:val="24"/>
            <w:lang w:val="sw-KE" w:eastAsia="sw-KE"/>
          </w:rPr>
          <w:t>LIST OF  FIGURE</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_Toc55321560 \h </w:instrText>
        </w:r>
        <w:r w:rsidRPr="005E4FF2">
          <w:rPr>
            <w:i w:val="0"/>
            <w:webHidden/>
            <w:sz w:val="24"/>
            <w:szCs w:val="24"/>
          </w:rPr>
        </w:r>
        <w:r w:rsidRPr="005E4FF2">
          <w:rPr>
            <w:i w:val="0"/>
            <w:webHidden/>
            <w:sz w:val="24"/>
            <w:szCs w:val="24"/>
          </w:rPr>
          <w:fldChar w:fldCharType="separate"/>
        </w:r>
        <w:r w:rsidR="009A5DBC">
          <w:rPr>
            <w:i w:val="0"/>
            <w:webHidden/>
            <w:sz w:val="24"/>
            <w:szCs w:val="24"/>
          </w:rPr>
          <w:t>x</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61" w:history="1">
        <w:r w:rsidR="005E4FF2" w:rsidRPr="005E4FF2">
          <w:rPr>
            <w:rStyle w:val="Hyperlink"/>
            <w:i w:val="0"/>
            <w:sz w:val="24"/>
            <w:szCs w:val="24"/>
          </w:rPr>
          <w:t>LIST OF ABBREVIATIONS</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_Toc55321561 \h </w:instrText>
        </w:r>
        <w:r w:rsidRPr="005E4FF2">
          <w:rPr>
            <w:i w:val="0"/>
            <w:webHidden/>
            <w:sz w:val="24"/>
            <w:szCs w:val="24"/>
          </w:rPr>
        </w:r>
        <w:r w:rsidRPr="005E4FF2">
          <w:rPr>
            <w:i w:val="0"/>
            <w:webHidden/>
            <w:sz w:val="24"/>
            <w:szCs w:val="24"/>
          </w:rPr>
          <w:fldChar w:fldCharType="separate"/>
        </w:r>
        <w:r w:rsidR="009A5DBC">
          <w:rPr>
            <w:i w:val="0"/>
            <w:webHidden/>
            <w:sz w:val="24"/>
            <w:szCs w:val="24"/>
          </w:rPr>
          <w:t>xi</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62" w:history="1">
        <w:r w:rsidR="005E4FF2" w:rsidRPr="005E4FF2">
          <w:rPr>
            <w:rStyle w:val="Hyperlink"/>
            <w:i w:val="0"/>
            <w:sz w:val="24"/>
            <w:szCs w:val="24"/>
            <w:shd w:val="clear" w:color="auto" w:fill="FFFFFF"/>
          </w:rPr>
          <w:t>OPERATIONAL DEFINITIONS</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_Toc55321562 \h </w:instrText>
        </w:r>
        <w:r w:rsidRPr="005E4FF2">
          <w:rPr>
            <w:i w:val="0"/>
            <w:webHidden/>
            <w:sz w:val="24"/>
            <w:szCs w:val="24"/>
          </w:rPr>
        </w:r>
        <w:r w:rsidRPr="005E4FF2">
          <w:rPr>
            <w:i w:val="0"/>
            <w:webHidden/>
            <w:sz w:val="24"/>
            <w:szCs w:val="24"/>
          </w:rPr>
          <w:fldChar w:fldCharType="separate"/>
        </w:r>
        <w:r w:rsidR="009A5DBC">
          <w:rPr>
            <w:i w:val="0"/>
            <w:webHidden/>
            <w:sz w:val="24"/>
            <w:szCs w:val="24"/>
          </w:rPr>
          <w:t>xii</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63" w:history="1">
        <w:r w:rsidR="005E4FF2" w:rsidRPr="005E4FF2">
          <w:rPr>
            <w:rStyle w:val="Hyperlink"/>
            <w:i w:val="0"/>
            <w:sz w:val="24"/>
            <w:szCs w:val="24"/>
          </w:rPr>
          <w:t>CHAPTER ONE</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_Toc55321563 \h </w:instrText>
        </w:r>
        <w:r w:rsidRPr="005E4FF2">
          <w:rPr>
            <w:i w:val="0"/>
            <w:webHidden/>
            <w:sz w:val="24"/>
            <w:szCs w:val="24"/>
          </w:rPr>
        </w:r>
        <w:r w:rsidRPr="005E4FF2">
          <w:rPr>
            <w:i w:val="0"/>
            <w:webHidden/>
            <w:sz w:val="24"/>
            <w:szCs w:val="24"/>
          </w:rPr>
          <w:fldChar w:fldCharType="separate"/>
        </w:r>
        <w:r w:rsidR="009A5DBC">
          <w:rPr>
            <w:i w:val="0"/>
            <w:webHidden/>
            <w:sz w:val="24"/>
            <w:szCs w:val="24"/>
          </w:rPr>
          <w:t>1</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64" w:history="1">
        <w:r w:rsidR="005E4FF2" w:rsidRPr="005E4FF2">
          <w:rPr>
            <w:rStyle w:val="Hyperlink"/>
            <w:i w:val="0"/>
            <w:sz w:val="24"/>
            <w:szCs w:val="24"/>
          </w:rPr>
          <w:t>1.0 INTRODUCTION</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_Toc55321564 \h </w:instrText>
        </w:r>
        <w:r w:rsidRPr="005E4FF2">
          <w:rPr>
            <w:i w:val="0"/>
            <w:webHidden/>
            <w:sz w:val="24"/>
            <w:szCs w:val="24"/>
          </w:rPr>
        </w:r>
        <w:r w:rsidRPr="005E4FF2">
          <w:rPr>
            <w:i w:val="0"/>
            <w:webHidden/>
            <w:sz w:val="24"/>
            <w:szCs w:val="24"/>
          </w:rPr>
          <w:fldChar w:fldCharType="separate"/>
        </w:r>
        <w:r w:rsidR="009A5DBC">
          <w:rPr>
            <w:i w:val="0"/>
            <w:webHidden/>
            <w:sz w:val="24"/>
            <w:szCs w:val="24"/>
          </w:rPr>
          <w:t>1</w:t>
        </w:r>
        <w:r w:rsidRPr="005E4FF2">
          <w:rPr>
            <w:i w:val="0"/>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65" w:history="1">
        <w:r w:rsidR="005E4FF2" w:rsidRPr="005E4FF2">
          <w:rPr>
            <w:rStyle w:val="Hyperlink"/>
            <w:noProof/>
            <w:sz w:val="24"/>
            <w:szCs w:val="24"/>
          </w:rPr>
          <w:t>1.1 Background</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_Toc55321565 \h </w:instrText>
        </w:r>
        <w:r w:rsidRPr="005E4FF2">
          <w:rPr>
            <w:noProof/>
            <w:webHidden/>
            <w:sz w:val="24"/>
            <w:szCs w:val="24"/>
          </w:rPr>
        </w:r>
        <w:r w:rsidRPr="005E4FF2">
          <w:rPr>
            <w:noProof/>
            <w:webHidden/>
            <w:sz w:val="24"/>
            <w:szCs w:val="24"/>
          </w:rPr>
          <w:fldChar w:fldCharType="separate"/>
        </w:r>
        <w:r w:rsidR="009A5DBC">
          <w:rPr>
            <w:noProof/>
            <w:webHidden/>
            <w:sz w:val="24"/>
            <w:szCs w:val="24"/>
          </w:rPr>
          <w:t>1</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66" w:history="1">
        <w:r w:rsidR="005E4FF2" w:rsidRPr="005E4FF2">
          <w:rPr>
            <w:rStyle w:val="Hyperlink"/>
            <w:noProof/>
            <w:sz w:val="24"/>
            <w:szCs w:val="24"/>
          </w:rPr>
          <w:t>1.2 Problem Statement</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_Toc55321566 \h </w:instrText>
        </w:r>
        <w:r w:rsidRPr="005E4FF2">
          <w:rPr>
            <w:noProof/>
            <w:webHidden/>
            <w:sz w:val="24"/>
            <w:szCs w:val="24"/>
          </w:rPr>
        </w:r>
        <w:r w:rsidRPr="005E4FF2">
          <w:rPr>
            <w:noProof/>
            <w:webHidden/>
            <w:sz w:val="24"/>
            <w:szCs w:val="24"/>
          </w:rPr>
          <w:fldChar w:fldCharType="separate"/>
        </w:r>
        <w:r w:rsidR="009A5DBC">
          <w:rPr>
            <w:noProof/>
            <w:webHidden/>
            <w:sz w:val="24"/>
            <w:szCs w:val="24"/>
          </w:rPr>
          <w:t>3</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67" w:history="1">
        <w:r w:rsidR="005E4FF2" w:rsidRPr="005E4FF2">
          <w:rPr>
            <w:rStyle w:val="Hyperlink"/>
            <w:noProof/>
            <w:sz w:val="24"/>
            <w:szCs w:val="24"/>
          </w:rPr>
          <w:t>1.3 Rationale of the Study</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_Toc55321567 \h </w:instrText>
        </w:r>
        <w:r w:rsidRPr="005E4FF2">
          <w:rPr>
            <w:noProof/>
            <w:webHidden/>
            <w:sz w:val="24"/>
            <w:szCs w:val="24"/>
          </w:rPr>
        </w:r>
        <w:r w:rsidRPr="005E4FF2">
          <w:rPr>
            <w:noProof/>
            <w:webHidden/>
            <w:sz w:val="24"/>
            <w:szCs w:val="24"/>
          </w:rPr>
          <w:fldChar w:fldCharType="separate"/>
        </w:r>
        <w:r w:rsidR="009A5DBC">
          <w:rPr>
            <w:noProof/>
            <w:webHidden/>
            <w:sz w:val="24"/>
            <w:szCs w:val="24"/>
          </w:rPr>
          <w:t>4</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68" w:history="1">
        <w:r w:rsidR="005E4FF2" w:rsidRPr="005E4FF2">
          <w:rPr>
            <w:rStyle w:val="Hyperlink"/>
            <w:noProof/>
            <w:sz w:val="24"/>
            <w:szCs w:val="24"/>
          </w:rPr>
          <w:t>1.4 The Conceptual Framework</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_Toc55321568 \h </w:instrText>
        </w:r>
        <w:r w:rsidRPr="005E4FF2">
          <w:rPr>
            <w:noProof/>
            <w:webHidden/>
            <w:sz w:val="24"/>
            <w:szCs w:val="24"/>
          </w:rPr>
        </w:r>
        <w:r w:rsidRPr="005E4FF2">
          <w:rPr>
            <w:noProof/>
            <w:webHidden/>
            <w:sz w:val="24"/>
            <w:szCs w:val="24"/>
          </w:rPr>
          <w:fldChar w:fldCharType="separate"/>
        </w:r>
        <w:r w:rsidR="009A5DBC">
          <w:rPr>
            <w:noProof/>
            <w:webHidden/>
            <w:sz w:val="24"/>
            <w:szCs w:val="24"/>
          </w:rPr>
          <w:t>5</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69" w:history="1">
        <w:r w:rsidR="005E4FF2" w:rsidRPr="005E4FF2">
          <w:rPr>
            <w:rStyle w:val="Hyperlink"/>
            <w:noProof/>
            <w:sz w:val="24"/>
            <w:szCs w:val="24"/>
          </w:rPr>
          <w:t>1.5 Research Questions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_Toc55321569 \h </w:instrText>
        </w:r>
        <w:r w:rsidRPr="005E4FF2">
          <w:rPr>
            <w:noProof/>
            <w:webHidden/>
            <w:sz w:val="24"/>
            <w:szCs w:val="24"/>
          </w:rPr>
        </w:r>
        <w:r w:rsidRPr="005E4FF2">
          <w:rPr>
            <w:noProof/>
            <w:webHidden/>
            <w:sz w:val="24"/>
            <w:szCs w:val="24"/>
          </w:rPr>
          <w:fldChar w:fldCharType="separate"/>
        </w:r>
        <w:r w:rsidR="009A5DBC">
          <w:rPr>
            <w:noProof/>
            <w:webHidden/>
            <w:sz w:val="24"/>
            <w:szCs w:val="24"/>
          </w:rPr>
          <w:t>6</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70" w:history="1">
        <w:r w:rsidR="005E4FF2" w:rsidRPr="005E4FF2">
          <w:rPr>
            <w:rStyle w:val="Hyperlink"/>
            <w:noProof/>
            <w:sz w:val="24"/>
            <w:szCs w:val="24"/>
          </w:rPr>
          <w:t>1.5.1 Main Research Question</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_Toc55321570 \h </w:instrText>
        </w:r>
        <w:r w:rsidRPr="005E4FF2">
          <w:rPr>
            <w:noProof/>
            <w:webHidden/>
            <w:sz w:val="24"/>
            <w:szCs w:val="24"/>
          </w:rPr>
        </w:r>
        <w:r w:rsidRPr="005E4FF2">
          <w:rPr>
            <w:noProof/>
            <w:webHidden/>
            <w:sz w:val="24"/>
            <w:szCs w:val="24"/>
          </w:rPr>
          <w:fldChar w:fldCharType="separate"/>
        </w:r>
        <w:r w:rsidR="009A5DBC">
          <w:rPr>
            <w:noProof/>
            <w:webHidden/>
            <w:sz w:val="24"/>
            <w:szCs w:val="24"/>
          </w:rPr>
          <w:t>6</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71" w:history="1">
        <w:r w:rsidR="005E4FF2" w:rsidRPr="005E4FF2">
          <w:rPr>
            <w:rStyle w:val="Hyperlink"/>
            <w:noProof/>
            <w:sz w:val="24"/>
            <w:szCs w:val="24"/>
          </w:rPr>
          <w:t>1.5.2 Specific Research questions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_Toc55321571 \h </w:instrText>
        </w:r>
        <w:r w:rsidRPr="005E4FF2">
          <w:rPr>
            <w:noProof/>
            <w:webHidden/>
            <w:sz w:val="24"/>
            <w:szCs w:val="24"/>
          </w:rPr>
        </w:r>
        <w:r w:rsidRPr="005E4FF2">
          <w:rPr>
            <w:noProof/>
            <w:webHidden/>
            <w:sz w:val="24"/>
            <w:szCs w:val="24"/>
          </w:rPr>
          <w:fldChar w:fldCharType="separate"/>
        </w:r>
        <w:r w:rsidR="009A5DBC">
          <w:rPr>
            <w:noProof/>
            <w:webHidden/>
            <w:sz w:val="24"/>
            <w:szCs w:val="24"/>
          </w:rPr>
          <w:t>6</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72" w:history="1">
        <w:r w:rsidR="005E4FF2" w:rsidRPr="005E4FF2">
          <w:rPr>
            <w:rStyle w:val="Hyperlink"/>
            <w:noProof/>
            <w:sz w:val="24"/>
            <w:szCs w:val="24"/>
          </w:rPr>
          <w:t>1.6 Objectives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_Toc55321572 \h </w:instrText>
        </w:r>
        <w:r w:rsidRPr="005E4FF2">
          <w:rPr>
            <w:noProof/>
            <w:webHidden/>
            <w:sz w:val="24"/>
            <w:szCs w:val="24"/>
          </w:rPr>
        </w:r>
        <w:r w:rsidRPr="005E4FF2">
          <w:rPr>
            <w:noProof/>
            <w:webHidden/>
            <w:sz w:val="24"/>
            <w:szCs w:val="24"/>
          </w:rPr>
          <w:fldChar w:fldCharType="separate"/>
        </w:r>
        <w:r w:rsidR="009A5DBC">
          <w:rPr>
            <w:noProof/>
            <w:webHidden/>
            <w:sz w:val="24"/>
            <w:szCs w:val="24"/>
          </w:rPr>
          <w:t>7</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73" w:history="1">
        <w:r w:rsidR="005E4FF2" w:rsidRPr="005E4FF2">
          <w:rPr>
            <w:rStyle w:val="Hyperlink"/>
            <w:noProof/>
            <w:sz w:val="24"/>
            <w:szCs w:val="24"/>
          </w:rPr>
          <w:t>1.6.1 Overall Objectives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_Toc55321573 \h </w:instrText>
        </w:r>
        <w:r w:rsidRPr="005E4FF2">
          <w:rPr>
            <w:noProof/>
            <w:webHidden/>
            <w:sz w:val="24"/>
            <w:szCs w:val="24"/>
          </w:rPr>
        </w:r>
        <w:r w:rsidRPr="005E4FF2">
          <w:rPr>
            <w:noProof/>
            <w:webHidden/>
            <w:sz w:val="24"/>
            <w:szCs w:val="24"/>
          </w:rPr>
          <w:fldChar w:fldCharType="separate"/>
        </w:r>
        <w:r w:rsidR="009A5DBC">
          <w:rPr>
            <w:noProof/>
            <w:webHidden/>
            <w:sz w:val="24"/>
            <w:szCs w:val="24"/>
          </w:rPr>
          <w:t>7</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74" w:history="1">
        <w:r w:rsidR="005E4FF2" w:rsidRPr="005E4FF2">
          <w:rPr>
            <w:rStyle w:val="Hyperlink"/>
            <w:noProof/>
            <w:sz w:val="24"/>
            <w:szCs w:val="24"/>
          </w:rPr>
          <w:t>1.6.2 Specific Objective</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_Toc55321574 \h </w:instrText>
        </w:r>
        <w:r w:rsidRPr="005E4FF2">
          <w:rPr>
            <w:noProof/>
            <w:webHidden/>
            <w:sz w:val="24"/>
            <w:szCs w:val="24"/>
          </w:rPr>
        </w:r>
        <w:r w:rsidRPr="005E4FF2">
          <w:rPr>
            <w:noProof/>
            <w:webHidden/>
            <w:sz w:val="24"/>
            <w:szCs w:val="24"/>
          </w:rPr>
          <w:fldChar w:fldCharType="separate"/>
        </w:r>
        <w:r w:rsidR="009A5DBC">
          <w:rPr>
            <w:noProof/>
            <w:webHidden/>
            <w:sz w:val="24"/>
            <w:szCs w:val="24"/>
          </w:rPr>
          <w:t>7</w:t>
        </w:r>
        <w:r w:rsidRPr="005E4FF2">
          <w:rPr>
            <w:noProof/>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75" w:history="1">
        <w:r w:rsidR="005E4FF2" w:rsidRPr="005E4FF2">
          <w:rPr>
            <w:rStyle w:val="Hyperlink"/>
            <w:i w:val="0"/>
            <w:sz w:val="24"/>
            <w:szCs w:val="24"/>
          </w:rPr>
          <w:t>CHAPTER TWO</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_Toc55321575 \h </w:instrText>
        </w:r>
        <w:r w:rsidRPr="005E4FF2">
          <w:rPr>
            <w:i w:val="0"/>
            <w:webHidden/>
            <w:sz w:val="24"/>
            <w:szCs w:val="24"/>
          </w:rPr>
        </w:r>
        <w:r w:rsidRPr="005E4FF2">
          <w:rPr>
            <w:i w:val="0"/>
            <w:webHidden/>
            <w:sz w:val="24"/>
            <w:szCs w:val="24"/>
          </w:rPr>
          <w:fldChar w:fldCharType="separate"/>
        </w:r>
        <w:r w:rsidR="009A5DBC">
          <w:rPr>
            <w:i w:val="0"/>
            <w:webHidden/>
            <w:sz w:val="24"/>
            <w:szCs w:val="24"/>
          </w:rPr>
          <w:t>8</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76" w:history="1">
        <w:r w:rsidR="005E4FF2" w:rsidRPr="005E4FF2">
          <w:rPr>
            <w:rStyle w:val="Hyperlink"/>
            <w:i w:val="0"/>
            <w:sz w:val="24"/>
            <w:szCs w:val="24"/>
          </w:rPr>
          <w:t>2.0 LITERATURE REVIEW</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_Toc55321576 \h </w:instrText>
        </w:r>
        <w:r w:rsidRPr="005E4FF2">
          <w:rPr>
            <w:i w:val="0"/>
            <w:webHidden/>
            <w:sz w:val="24"/>
            <w:szCs w:val="24"/>
          </w:rPr>
        </w:r>
        <w:r w:rsidRPr="005E4FF2">
          <w:rPr>
            <w:i w:val="0"/>
            <w:webHidden/>
            <w:sz w:val="24"/>
            <w:szCs w:val="24"/>
          </w:rPr>
          <w:fldChar w:fldCharType="separate"/>
        </w:r>
        <w:r w:rsidR="009A5DBC">
          <w:rPr>
            <w:i w:val="0"/>
            <w:webHidden/>
            <w:sz w:val="24"/>
            <w:szCs w:val="24"/>
          </w:rPr>
          <w:t>8</w:t>
        </w:r>
        <w:r w:rsidRPr="005E4FF2">
          <w:rPr>
            <w:i w:val="0"/>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77" w:history="1">
        <w:r w:rsidR="005E4FF2" w:rsidRPr="005E4FF2">
          <w:rPr>
            <w:rStyle w:val="Hyperlink"/>
            <w:noProof/>
            <w:sz w:val="24"/>
            <w:szCs w:val="24"/>
          </w:rPr>
          <w:t>2.1 Introduction</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_Toc55321577 \h </w:instrText>
        </w:r>
        <w:r w:rsidRPr="005E4FF2">
          <w:rPr>
            <w:noProof/>
            <w:webHidden/>
            <w:sz w:val="24"/>
            <w:szCs w:val="24"/>
          </w:rPr>
        </w:r>
        <w:r w:rsidRPr="005E4FF2">
          <w:rPr>
            <w:noProof/>
            <w:webHidden/>
            <w:sz w:val="24"/>
            <w:szCs w:val="24"/>
          </w:rPr>
          <w:fldChar w:fldCharType="separate"/>
        </w:r>
        <w:r w:rsidR="009A5DBC">
          <w:rPr>
            <w:noProof/>
            <w:webHidden/>
            <w:sz w:val="24"/>
            <w:szCs w:val="24"/>
          </w:rPr>
          <w:t>8</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78" w:history="1">
        <w:r w:rsidR="005E4FF2" w:rsidRPr="005E4FF2">
          <w:rPr>
            <w:rStyle w:val="Hyperlink"/>
            <w:noProof/>
            <w:sz w:val="24"/>
            <w:szCs w:val="24"/>
          </w:rPr>
          <w:t>2.2 Magnitude and effects of underutilization of sexual and reproductive health services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_Toc55321578 \h </w:instrText>
        </w:r>
        <w:r w:rsidRPr="005E4FF2">
          <w:rPr>
            <w:noProof/>
            <w:webHidden/>
            <w:sz w:val="24"/>
            <w:szCs w:val="24"/>
          </w:rPr>
        </w:r>
        <w:r w:rsidRPr="005E4FF2">
          <w:rPr>
            <w:noProof/>
            <w:webHidden/>
            <w:sz w:val="24"/>
            <w:szCs w:val="24"/>
          </w:rPr>
          <w:fldChar w:fldCharType="separate"/>
        </w:r>
        <w:r w:rsidR="009A5DBC">
          <w:rPr>
            <w:noProof/>
            <w:webHidden/>
            <w:sz w:val="24"/>
            <w:szCs w:val="24"/>
          </w:rPr>
          <w:t>9</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79" w:history="1">
        <w:r w:rsidR="005E4FF2" w:rsidRPr="005E4FF2">
          <w:rPr>
            <w:rStyle w:val="Hyperlink"/>
            <w:noProof/>
            <w:sz w:val="24"/>
            <w:szCs w:val="24"/>
          </w:rPr>
          <w:t>2.3 Barriers affecting utilization of sexual and reproductive health services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_Toc55321579 \h </w:instrText>
        </w:r>
        <w:r w:rsidRPr="005E4FF2">
          <w:rPr>
            <w:noProof/>
            <w:webHidden/>
            <w:sz w:val="24"/>
            <w:szCs w:val="24"/>
          </w:rPr>
        </w:r>
        <w:r w:rsidRPr="005E4FF2">
          <w:rPr>
            <w:noProof/>
            <w:webHidden/>
            <w:sz w:val="24"/>
            <w:szCs w:val="24"/>
          </w:rPr>
          <w:fldChar w:fldCharType="separate"/>
        </w:r>
        <w:r w:rsidR="009A5DBC">
          <w:rPr>
            <w:noProof/>
            <w:webHidden/>
            <w:sz w:val="24"/>
            <w:szCs w:val="24"/>
          </w:rPr>
          <w:t>10</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80" w:history="1">
        <w:r w:rsidR="005E4FF2" w:rsidRPr="005E4FF2">
          <w:rPr>
            <w:rStyle w:val="Hyperlink"/>
            <w:rFonts w:eastAsia="Tahoma"/>
            <w:noProof/>
            <w:sz w:val="24"/>
            <w:szCs w:val="24"/>
          </w:rPr>
          <w:t>2.4 Individual knowledge about the utilization of Sexual and Reproductive Health Services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_Toc55321580 \h </w:instrText>
        </w:r>
        <w:r w:rsidRPr="005E4FF2">
          <w:rPr>
            <w:noProof/>
            <w:webHidden/>
            <w:sz w:val="24"/>
            <w:szCs w:val="24"/>
          </w:rPr>
        </w:r>
        <w:r w:rsidRPr="005E4FF2">
          <w:rPr>
            <w:noProof/>
            <w:webHidden/>
            <w:sz w:val="24"/>
            <w:szCs w:val="24"/>
          </w:rPr>
          <w:fldChar w:fldCharType="separate"/>
        </w:r>
        <w:r w:rsidR="009A5DBC">
          <w:rPr>
            <w:noProof/>
            <w:webHidden/>
            <w:sz w:val="24"/>
            <w:szCs w:val="24"/>
          </w:rPr>
          <w:t>10</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81" w:history="1">
        <w:r w:rsidR="005E4FF2" w:rsidRPr="005E4FF2">
          <w:rPr>
            <w:rStyle w:val="Hyperlink"/>
            <w:rFonts w:eastAsia="Tahoma"/>
            <w:noProof/>
            <w:spacing w:val="5"/>
            <w:sz w:val="24"/>
            <w:szCs w:val="24"/>
          </w:rPr>
          <w:t>2.5 Socio-demographic factors and utilization of Sexual reproductive health services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_Toc55321581 \h </w:instrText>
        </w:r>
        <w:r w:rsidRPr="005E4FF2">
          <w:rPr>
            <w:noProof/>
            <w:webHidden/>
            <w:sz w:val="24"/>
            <w:szCs w:val="24"/>
          </w:rPr>
        </w:r>
        <w:r w:rsidRPr="005E4FF2">
          <w:rPr>
            <w:noProof/>
            <w:webHidden/>
            <w:sz w:val="24"/>
            <w:szCs w:val="24"/>
          </w:rPr>
          <w:fldChar w:fldCharType="separate"/>
        </w:r>
        <w:r w:rsidR="009A5DBC">
          <w:rPr>
            <w:noProof/>
            <w:webHidden/>
            <w:sz w:val="24"/>
            <w:szCs w:val="24"/>
          </w:rPr>
          <w:t>11</w:t>
        </w:r>
        <w:r w:rsidRPr="005E4FF2">
          <w:rPr>
            <w:noProof/>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82" w:history="1">
        <w:r w:rsidR="005E4FF2" w:rsidRPr="005E4FF2">
          <w:rPr>
            <w:rStyle w:val="Hyperlink"/>
            <w:i w:val="0"/>
            <w:sz w:val="24"/>
            <w:szCs w:val="24"/>
          </w:rPr>
          <w:t>CHAPTER THREE</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_Toc55321582 \h </w:instrText>
        </w:r>
        <w:r w:rsidRPr="005E4FF2">
          <w:rPr>
            <w:i w:val="0"/>
            <w:webHidden/>
            <w:sz w:val="24"/>
            <w:szCs w:val="24"/>
          </w:rPr>
        </w:r>
        <w:r w:rsidRPr="005E4FF2">
          <w:rPr>
            <w:i w:val="0"/>
            <w:webHidden/>
            <w:sz w:val="24"/>
            <w:szCs w:val="24"/>
          </w:rPr>
          <w:fldChar w:fldCharType="separate"/>
        </w:r>
        <w:r w:rsidR="009A5DBC">
          <w:rPr>
            <w:i w:val="0"/>
            <w:webHidden/>
            <w:sz w:val="24"/>
            <w:szCs w:val="24"/>
          </w:rPr>
          <w:t>12</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583" w:history="1">
        <w:r w:rsidR="005E4FF2" w:rsidRPr="005E4FF2">
          <w:rPr>
            <w:rStyle w:val="Hyperlink"/>
            <w:rFonts w:eastAsia="Times New Roman"/>
            <w:bCs/>
            <w:i w:val="0"/>
            <w:kern w:val="36"/>
            <w:sz w:val="24"/>
            <w:szCs w:val="24"/>
            <w:lang w:val="sw-KE" w:eastAsia="sw-KE"/>
          </w:rPr>
          <w:t>3.0 METHODOLOGY</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_Toc55321583 \h </w:instrText>
        </w:r>
        <w:r w:rsidRPr="005E4FF2">
          <w:rPr>
            <w:i w:val="0"/>
            <w:webHidden/>
            <w:sz w:val="24"/>
            <w:szCs w:val="24"/>
          </w:rPr>
        </w:r>
        <w:r w:rsidRPr="005E4FF2">
          <w:rPr>
            <w:i w:val="0"/>
            <w:webHidden/>
            <w:sz w:val="24"/>
            <w:szCs w:val="24"/>
          </w:rPr>
          <w:fldChar w:fldCharType="separate"/>
        </w:r>
        <w:r w:rsidR="009A5DBC">
          <w:rPr>
            <w:i w:val="0"/>
            <w:webHidden/>
            <w:sz w:val="24"/>
            <w:szCs w:val="24"/>
          </w:rPr>
          <w:t>12</w:t>
        </w:r>
        <w:r w:rsidRPr="005E4FF2">
          <w:rPr>
            <w:i w:val="0"/>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84" w:history="1">
        <w:r w:rsidR="005E4FF2" w:rsidRPr="005E4FF2">
          <w:rPr>
            <w:rStyle w:val="Hyperlink"/>
            <w:noProof/>
            <w:sz w:val="24"/>
            <w:szCs w:val="24"/>
          </w:rPr>
          <w:t>3.1 Study design</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_Toc55321584 \h </w:instrText>
        </w:r>
        <w:r w:rsidRPr="005E4FF2">
          <w:rPr>
            <w:noProof/>
            <w:webHidden/>
            <w:sz w:val="24"/>
            <w:szCs w:val="24"/>
          </w:rPr>
        </w:r>
        <w:r w:rsidRPr="005E4FF2">
          <w:rPr>
            <w:noProof/>
            <w:webHidden/>
            <w:sz w:val="24"/>
            <w:szCs w:val="24"/>
          </w:rPr>
          <w:fldChar w:fldCharType="separate"/>
        </w:r>
        <w:r w:rsidR="009A5DBC">
          <w:rPr>
            <w:noProof/>
            <w:webHidden/>
            <w:sz w:val="24"/>
            <w:szCs w:val="24"/>
          </w:rPr>
          <w:t>12</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85" w:history="1">
        <w:r w:rsidR="005E4FF2" w:rsidRPr="005E4FF2">
          <w:rPr>
            <w:rStyle w:val="Hyperlink"/>
            <w:bCs/>
            <w:iCs/>
            <w:noProof/>
            <w:sz w:val="24"/>
            <w:szCs w:val="24"/>
          </w:rPr>
          <w:t>3.2 Study population</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_Toc55321585 \h </w:instrText>
        </w:r>
        <w:r w:rsidRPr="005E4FF2">
          <w:rPr>
            <w:noProof/>
            <w:webHidden/>
            <w:sz w:val="24"/>
            <w:szCs w:val="24"/>
          </w:rPr>
        </w:r>
        <w:r w:rsidRPr="005E4FF2">
          <w:rPr>
            <w:noProof/>
            <w:webHidden/>
            <w:sz w:val="24"/>
            <w:szCs w:val="24"/>
          </w:rPr>
          <w:fldChar w:fldCharType="separate"/>
        </w:r>
        <w:r w:rsidR="009A5DBC">
          <w:rPr>
            <w:noProof/>
            <w:webHidden/>
            <w:sz w:val="24"/>
            <w:szCs w:val="24"/>
          </w:rPr>
          <w:t>12</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86" w:history="1">
        <w:r w:rsidR="005E4FF2" w:rsidRPr="005E4FF2">
          <w:rPr>
            <w:rStyle w:val="Hyperlink"/>
            <w:bCs/>
            <w:noProof/>
            <w:sz w:val="24"/>
            <w:szCs w:val="24"/>
          </w:rPr>
          <w:t>3.</w:t>
        </w:r>
        <w:r w:rsidR="005E4FF2" w:rsidRPr="005E4FF2">
          <w:rPr>
            <w:rStyle w:val="Hyperlink"/>
            <w:bCs/>
            <w:noProof/>
            <w:sz w:val="24"/>
            <w:szCs w:val="24"/>
            <w:lang w:val="en-GB"/>
          </w:rPr>
          <w:t>2.</w:t>
        </w:r>
        <w:r w:rsidR="005E4FF2" w:rsidRPr="005E4FF2">
          <w:rPr>
            <w:rStyle w:val="Hyperlink"/>
            <w:bCs/>
            <w:noProof/>
            <w:sz w:val="24"/>
            <w:szCs w:val="24"/>
          </w:rPr>
          <w:t>1 Participant inclusion criteria</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_Toc55321586 \h </w:instrText>
        </w:r>
        <w:r w:rsidRPr="005E4FF2">
          <w:rPr>
            <w:noProof/>
            <w:webHidden/>
            <w:sz w:val="24"/>
            <w:szCs w:val="24"/>
          </w:rPr>
        </w:r>
        <w:r w:rsidRPr="005E4FF2">
          <w:rPr>
            <w:noProof/>
            <w:webHidden/>
            <w:sz w:val="24"/>
            <w:szCs w:val="24"/>
          </w:rPr>
          <w:fldChar w:fldCharType="separate"/>
        </w:r>
        <w:r w:rsidR="009A5DBC">
          <w:rPr>
            <w:noProof/>
            <w:webHidden/>
            <w:sz w:val="24"/>
            <w:szCs w:val="24"/>
          </w:rPr>
          <w:t>12</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87" w:history="1">
        <w:r w:rsidR="005E4FF2" w:rsidRPr="005E4FF2">
          <w:rPr>
            <w:rStyle w:val="Hyperlink"/>
            <w:bCs/>
            <w:noProof/>
            <w:sz w:val="24"/>
            <w:szCs w:val="24"/>
          </w:rPr>
          <w:t>3.</w:t>
        </w:r>
        <w:r w:rsidR="005E4FF2" w:rsidRPr="005E4FF2">
          <w:rPr>
            <w:rStyle w:val="Hyperlink"/>
            <w:bCs/>
            <w:noProof/>
            <w:sz w:val="24"/>
            <w:szCs w:val="24"/>
            <w:lang w:val="en-GB"/>
          </w:rPr>
          <w:t>2.</w:t>
        </w:r>
        <w:r w:rsidR="005E4FF2" w:rsidRPr="005E4FF2">
          <w:rPr>
            <w:rStyle w:val="Hyperlink"/>
            <w:bCs/>
            <w:noProof/>
            <w:sz w:val="24"/>
            <w:szCs w:val="24"/>
          </w:rPr>
          <w:t>2 Participant exclusion criteria</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_Toc55321587 \h </w:instrText>
        </w:r>
        <w:r w:rsidRPr="005E4FF2">
          <w:rPr>
            <w:noProof/>
            <w:webHidden/>
            <w:sz w:val="24"/>
            <w:szCs w:val="24"/>
          </w:rPr>
        </w:r>
        <w:r w:rsidRPr="005E4FF2">
          <w:rPr>
            <w:noProof/>
            <w:webHidden/>
            <w:sz w:val="24"/>
            <w:szCs w:val="24"/>
          </w:rPr>
          <w:fldChar w:fldCharType="separate"/>
        </w:r>
        <w:r w:rsidR="009A5DBC">
          <w:rPr>
            <w:noProof/>
            <w:webHidden/>
            <w:sz w:val="24"/>
            <w:szCs w:val="24"/>
          </w:rPr>
          <w:t>12</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88" w:history="1">
        <w:r w:rsidR="005E4FF2" w:rsidRPr="005E4FF2">
          <w:rPr>
            <w:rStyle w:val="Hyperlink"/>
            <w:bCs/>
            <w:noProof/>
            <w:sz w:val="24"/>
            <w:szCs w:val="24"/>
          </w:rPr>
          <w:t>3.3 Study area</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_Toc55321588 \h </w:instrText>
        </w:r>
        <w:r w:rsidRPr="005E4FF2">
          <w:rPr>
            <w:noProof/>
            <w:webHidden/>
            <w:sz w:val="24"/>
            <w:szCs w:val="24"/>
          </w:rPr>
        </w:r>
        <w:r w:rsidRPr="005E4FF2">
          <w:rPr>
            <w:noProof/>
            <w:webHidden/>
            <w:sz w:val="24"/>
            <w:szCs w:val="24"/>
          </w:rPr>
          <w:fldChar w:fldCharType="separate"/>
        </w:r>
        <w:r w:rsidR="009A5DBC">
          <w:rPr>
            <w:noProof/>
            <w:webHidden/>
            <w:sz w:val="24"/>
            <w:szCs w:val="24"/>
          </w:rPr>
          <w:t>12</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89" w:history="1">
        <w:r w:rsidR="005E4FF2" w:rsidRPr="005E4FF2">
          <w:rPr>
            <w:rStyle w:val="Hyperlink"/>
            <w:noProof/>
            <w:sz w:val="24"/>
            <w:szCs w:val="24"/>
          </w:rPr>
          <w:t>3.4 Sample size and Sampling Technique</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_Toc55321589 \h </w:instrText>
        </w:r>
        <w:r w:rsidRPr="005E4FF2">
          <w:rPr>
            <w:noProof/>
            <w:webHidden/>
            <w:sz w:val="24"/>
            <w:szCs w:val="24"/>
          </w:rPr>
        </w:r>
        <w:r w:rsidRPr="005E4FF2">
          <w:rPr>
            <w:noProof/>
            <w:webHidden/>
            <w:sz w:val="24"/>
            <w:szCs w:val="24"/>
          </w:rPr>
          <w:fldChar w:fldCharType="separate"/>
        </w:r>
        <w:r w:rsidR="009A5DBC">
          <w:rPr>
            <w:noProof/>
            <w:webHidden/>
            <w:sz w:val="24"/>
            <w:szCs w:val="24"/>
          </w:rPr>
          <w:t>13</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90" w:history="1">
        <w:r w:rsidR="005E4FF2" w:rsidRPr="005E4FF2">
          <w:rPr>
            <w:rStyle w:val="Hyperlink"/>
            <w:bCs/>
            <w:iCs/>
            <w:noProof/>
            <w:sz w:val="24"/>
            <w:szCs w:val="24"/>
          </w:rPr>
          <w:t>3.4.1 Sample size</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_Toc55321590 \h </w:instrText>
        </w:r>
        <w:r w:rsidRPr="005E4FF2">
          <w:rPr>
            <w:noProof/>
            <w:webHidden/>
            <w:sz w:val="24"/>
            <w:szCs w:val="24"/>
          </w:rPr>
        </w:r>
        <w:r w:rsidRPr="005E4FF2">
          <w:rPr>
            <w:noProof/>
            <w:webHidden/>
            <w:sz w:val="24"/>
            <w:szCs w:val="24"/>
          </w:rPr>
          <w:fldChar w:fldCharType="separate"/>
        </w:r>
        <w:r w:rsidR="009A5DBC">
          <w:rPr>
            <w:noProof/>
            <w:webHidden/>
            <w:sz w:val="24"/>
            <w:szCs w:val="24"/>
          </w:rPr>
          <w:t>13</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91" w:history="1">
        <w:r w:rsidR="005E4FF2" w:rsidRPr="005E4FF2">
          <w:rPr>
            <w:rStyle w:val="Hyperlink"/>
            <w:noProof/>
            <w:sz w:val="24"/>
            <w:szCs w:val="24"/>
          </w:rPr>
          <w:t>3.4.2 Sampling procedure</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_Toc55321591 \h </w:instrText>
        </w:r>
        <w:r w:rsidRPr="005E4FF2">
          <w:rPr>
            <w:noProof/>
            <w:webHidden/>
            <w:sz w:val="24"/>
            <w:szCs w:val="24"/>
          </w:rPr>
        </w:r>
        <w:r w:rsidRPr="005E4FF2">
          <w:rPr>
            <w:noProof/>
            <w:webHidden/>
            <w:sz w:val="24"/>
            <w:szCs w:val="24"/>
          </w:rPr>
          <w:fldChar w:fldCharType="separate"/>
        </w:r>
        <w:r w:rsidR="009A5DBC">
          <w:rPr>
            <w:noProof/>
            <w:webHidden/>
            <w:sz w:val="24"/>
            <w:szCs w:val="24"/>
          </w:rPr>
          <w:t>13</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92" w:history="1">
        <w:r w:rsidR="005E4FF2" w:rsidRPr="005E4FF2">
          <w:rPr>
            <w:rStyle w:val="Hyperlink"/>
            <w:noProof/>
            <w:sz w:val="24"/>
            <w:szCs w:val="24"/>
            <w:lang w:val="sw-KE" w:eastAsia="sw-KE"/>
          </w:rPr>
          <w:t xml:space="preserve">3.5 </w:t>
        </w:r>
        <w:r w:rsidR="005E4FF2" w:rsidRPr="005E4FF2">
          <w:rPr>
            <w:rStyle w:val="Hyperlink"/>
            <w:bCs/>
            <w:iCs/>
            <w:noProof/>
            <w:sz w:val="24"/>
            <w:szCs w:val="24"/>
          </w:rPr>
          <w:t xml:space="preserve">Data collection </w:t>
        </w:r>
        <w:r w:rsidR="005E4FF2" w:rsidRPr="005E4FF2">
          <w:rPr>
            <w:rStyle w:val="Hyperlink"/>
            <w:bCs/>
            <w:iCs/>
            <w:noProof/>
            <w:sz w:val="24"/>
            <w:szCs w:val="24"/>
            <w:lang w:val="en-GB"/>
          </w:rPr>
          <w:t>methods and tools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_Toc55321592 \h </w:instrText>
        </w:r>
        <w:r w:rsidRPr="005E4FF2">
          <w:rPr>
            <w:noProof/>
            <w:webHidden/>
            <w:sz w:val="24"/>
            <w:szCs w:val="24"/>
          </w:rPr>
        </w:r>
        <w:r w:rsidRPr="005E4FF2">
          <w:rPr>
            <w:noProof/>
            <w:webHidden/>
            <w:sz w:val="24"/>
            <w:szCs w:val="24"/>
          </w:rPr>
          <w:fldChar w:fldCharType="separate"/>
        </w:r>
        <w:r w:rsidR="009A5DBC">
          <w:rPr>
            <w:noProof/>
            <w:webHidden/>
            <w:sz w:val="24"/>
            <w:szCs w:val="24"/>
          </w:rPr>
          <w:t>14</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93" w:history="1">
        <w:r w:rsidR="005E4FF2" w:rsidRPr="005E4FF2">
          <w:rPr>
            <w:rStyle w:val="Hyperlink"/>
            <w:noProof/>
            <w:sz w:val="24"/>
            <w:szCs w:val="24"/>
          </w:rPr>
          <w:t>3.5.1 Data collection methods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_Toc55321593 \h </w:instrText>
        </w:r>
        <w:r w:rsidRPr="005E4FF2">
          <w:rPr>
            <w:noProof/>
            <w:webHidden/>
            <w:sz w:val="24"/>
            <w:szCs w:val="24"/>
          </w:rPr>
        </w:r>
        <w:r w:rsidRPr="005E4FF2">
          <w:rPr>
            <w:noProof/>
            <w:webHidden/>
            <w:sz w:val="24"/>
            <w:szCs w:val="24"/>
          </w:rPr>
          <w:fldChar w:fldCharType="separate"/>
        </w:r>
        <w:r w:rsidR="009A5DBC">
          <w:rPr>
            <w:noProof/>
            <w:webHidden/>
            <w:sz w:val="24"/>
            <w:szCs w:val="24"/>
          </w:rPr>
          <w:t>14</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94" w:history="1">
        <w:r w:rsidR="005E4FF2" w:rsidRPr="005E4FF2">
          <w:rPr>
            <w:rStyle w:val="Hyperlink"/>
            <w:bCs/>
            <w:noProof/>
            <w:sz w:val="24"/>
            <w:szCs w:val="24"/>
          </w:rPr>
          <w:t>3.5.2 Data collection instrument/tools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_Toc55321594 \h </w:instrText>
        </w:r>
        <w:r w:rsidRPr="005E4FF2">
          <w:rPr>
            <w:noProof/>
            <w:webHidden/>
            <w:sz w:val="24"/>
            <w:szCs w:val="24"/>
          </w:rPr>
        </w:r>
        <w:r w:rsidRPr="005E4FF2">
          <w:rPr>
            <w:noProof/>
            <w:webHidden/>
            <w:sz w:val="24"/>
            <w:szCs w:val="24"/>
          </w:rPr>
          <w:fldChar w:fldCharType="separate"/>
        </w:r>
        <w:r w:rsidR="009A5DBC">
          <w:rPr>
            <w:noProof/>
            <w:webHidden/>
            <w:sz w:val="24"/>
            <w:szCs w:val="24"/>
          </w:rPr>
          <w:t>15</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95" w:history="1">
        <w:r w:rsidR="005E4FF2" w:rsidRPr="005E4FF2">
          <w:rPr>
            <w:rStyle w:val="Hyperlink"/>
            <w:noProof/>
            <w:sz w:val="24"/>
            <w:szCs w:val="24"/>
          </w:rPr>
          <w:t>3.6 Study variables measured</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_Toc55321595 \h </w:instrText>
        </w:r>
        <w:r w:rsidRPr="005E4FF2">
          <w:rPr>
            <w:noProof/>
            <w:webHidden/>
            <w:sz w:val="24"/>
            <w:szCs w:val="24"/>
          </w:rPr>
        </w:r>
        <w:r w:rsidRPr="005E4FF2">
          <w:rPr>
            <w:noProof/>
            <w:webHidden/>
            <w:sz w:val="24"/>
            <w:szCs w:val="24"/>
          </w:rPr>
          <w:fldChar w:fldCharType="separate"/>
        </w:r>
        <w:r w:rsidR="009A5DBC">
          <w:rPr>
            <w:noProof/>
            <w:webHidden/>
            <w:sz w:val="24"/>
            <w:szCs w:val="24"/>
          </w:rPr>
          <w:t>15</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96" w:history="1">
        <w:r w:rsidR="005E4FF2" w:rsidRPr="005E4FF2">
          <w:rPr>
            <w:rStyle w:val="Hyperlink"/>
            <w:noProof/>
            <w:sz w:val="24"/>
            <w:szCs w:val="24"/>
          </w:rPr>
          <w:t>3.6.1 Dependent (outcome) variable</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_Toc55321596 \h </w:instrText>
        </w:r>
        <w:r w:rsidRPr="005E4FF2">
          <w:rPr>
            <w:noProof/>
            <w:webHidden/>
            <w:sz w:val="24"/>
            <w:szCs w:val="24"/>
          </w:rPr>
        </w:r>
        <w:r w:rsidRPr="005E4FF2">
          <w:rPr>
            <w:noProof/>
            <w:webHidden/>
            <w:sz w:val="24"/>
            <w:szCs w:val="24"/>
          </w:rPr>
          <w:fldChar w:fldCharType="separate"/>
        </w:r>
        <w:r w:rsidR="009A5DBC">
          <w:rPr>
            <w:noProof/>
            <w:webHidden/>
            <w:sz w:val="24"/>
            <w:szCs w:val="24"/>
          </w:rPr>
          <w:t>15</w:t>
        </w:r>
        <w:r w:rsidRPr="005E4FF2">
          <w:rPr>
            <w:noProof/>
            <w:webHidden/>
            <w:sz w:val="24"/>
            <w:szCs w:val="24"/>
          </w:rPr>
          <w:fldChar w:fldCharType="end"/>
        </w:r>
      </w:hyperlink>
    </w:p>
    <w:p w:rsidR="005E4FF2" w:rsidRPr="005E4FF2" w:rsidRDefault="00E14B67" w:rsidP="005E4FF2">
      <w:pPr>
        <w:pStyle w:val="TOC3"/>
        <w:rPr>
          <w:rFonts w:eastAsiaTheme="minorEastAsia"/>
          <w:noProof/>
          <w:sz w:val="24"/>
          <w:szCs w:val="24"/>
        </w:rPr>
      </w:pPr>
      <w:hyperlink w:anchor="_Toc55321597" w:history="1">
        <w:r w:rsidR="005E4FF2" w:rsidRPr="005E4FF2">
          <w:rPr>
            <w:rStyle w:val="Hyperlink"/>
            <w:noProof/>
            <w:sz w:val="24"/>
            <w:szCs w:val="24"/>
          </w:rPr>
          <w:t>3.6.2 Independent (determinant) variables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_Toc55321597 \h </w:instrText>
        </w:r>
        <w:r w:rsidRPr="005E4FF2">
          <w:rPr>
            <w:noProof/>
            <w:webHidden/>
            <w:sz w:val="24"/>
            <w:szCs w:val="24"/>
          </w:rPr>
        </w:r>
        <w:r w:rsidRPr="005E4FF2">
          <w:rPr>
            <w:noProof/>
            <w:webHidden/>
            <w:sz w:val="24"/>
            <w:szCs w:val="24"/>
          </w:rPr>
          <w:fldChar w:fldCharType="separate"/>
        </w:r>
        <w:r w:rsidR="009A5DBC">
          <w:rPr>
            <w:noProof/>
            <w:webHidden/>
            <w:sz w:val="24"/>
            <w:szCs w:val="24"/>
          </w:rPr>
          <w:t>15</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98" w:history="1">
        <w:r w:rsidR="005E4FF2" w:rsidRPr="005E4FF2">
          <w:rPr>
            <w:rStyle w:val="Hyperlink"/>
            <w:noProof/>
            <w:sz w:val="24"/>
            <w:szCs w:val="24"/>
          </w:rPr>
          <w:t>3.7 Data management and analysis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_Toc55321598 \h </w:instrText>
        </w:r>
        <w:r w:rsidRPr="005E4FF2">
          <w:rPr>
            <w:noProof/>
            <w:webHidden/>
            <w:sz w:val="24"/>
            <w:szCs w:val="24"/>
          </w:rPr>
        </w:r>
        <w:r w:rsidRPr="005E4FF2">
          <w:rPr>
            <w:noProof/>
            <w:webHidden/>
            <w:sz w:val="24"/>
            <w:szCs w:val="24"/>
          </w:rPr>
          <w:fldChar w:fldCharType="separate"/>
        </w:r>
        <w:r w:rsidR="009A5DBC">
          <w:rPr>
            <w:noProof/>
            <w:webHidden/>
            <w:sz w:val="24"/>
            <w:szCs w:val="24"/>
          </w:rPr>
          <w:t>15</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599" w:history="1">
        <w:r w:rsidR="005E4FF2" w:rsidRPr="005E4FF2">
          <w:rPr>
            <w:rStyle w:val="Hyperlink"/>
            <w:noProof/>
            <w:sz w:val="24"/>
            <w:szCs w:val="24"/>
          </w:rPr>
          <w:t>3.8 Pretesting of the questionnaire</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_Toc55321599 \h </w:instrText>
        </w:r>
        <w:r w:rsidRPr="005E4FF2">
          <w:rPr>
            <w:noProof/>
            <w:webHidden/>
            <w:sz w:val="24"/>
            <w:szCs w:val="24"/>
          </w:rPr>
        </w:r>
        <w:r w:rsidRPr="005E4FF2">
          <w:rPr>
            <w:noProof/>
            <w:webHidden/>
            <w:sz w:val="24"/>
            <w:szCs w:val="24"/>
          </w:rPr>
          <w:fldChar w:fldCharType="separate"/>
        </w:r>
        <w:r w:rsidR="009A5DBC">
          <w:rPr>
            <w:noProof/>
            <w:webHidden/>
            <w:sz w:val="24"/>
            <w:szCs w:val="24"/>
          </w:rPr>
          <w:t>16</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00" w:history="1">
        <w:r w:rsidR="005E4FF2" w:rsidRPr="005E4FF2">
          <w:rPr>
            <w:rStyle w:val="Hyperlink"/>
            <w:noProof/>
            <w:sz w:val="24"/>
            <w:szCs w:val="24"/>
          </w:rPr>
          <w:t>3.9 Validity and Reliability</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_Toc55321600 \h </w:instrText>
        </w:r>
        <w:r w:rsidRPr="005E4FF2">
          <w:rPr>
            <w:noProof/>
            <w:webHidden/>
            <w:sz w:val="24"/>
            <w:szCs w:val="24"/>
          </w:rPr>
        </w:r>
        <w:r w:rsidRPr="005E4FF2">
          <w:rPr>
            <w:noProof/>
            <w:webHidden/>
            <w:sz w:val="24"/>
            <w:szCs w:val="24"/>
          </w:rPr>
          <w:fldChar w:fldCharType="separate"/>
        </w:r>
        <w:r w:rsidR="009A5DBC">
          <w:rPr>
            <w:noProof/>
            <w:webHidden/>
            <w:sz w:val="24"/>
            <w:szCs w:val="24"/>
          </w:rPr>
          <w:t>16</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01" w:history="1">
        <w:r w:rsidR="005E4FF2" w:rsidRPr="005E4FF2">
          <w:rPr>
            <w:rStyle w:val="Hyperlink"/>
            <w:noProof/>
            <w:sz w:val="24"/>
            <w:szCs w:val="24"/>
          </w:rPr>
          <w:t>3.10 Ethical considerations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_Toc55321601 \h </w:instrText>
        </w:r>
        <w:r w:rsidRPr="005E4FF2">
          <w:rPr>
            <w:noProof/>
            <w:webHidden/>
            <w:sz w:val="24"/>
            <w:szCs w:val="24"/>
          </w:rPr>
        </w:r>
        <w:r w:rsidRPr="005E4FF2">
          <w:rPr>
            <w:noProof/>
            <w:webHidden/>
            <w:sz w:val="24"/>
            <w:szCs w:val="24"/>
          </w:rPr>
          <w:fldChar w:fldCharType="separate"/>
        </w:r>
        <w:r w:rsidR="009A5DBC">
          <w:rPr>
            <w:noProof/>
            <w:webHidden/>
            <w:sz w:val="24"/>
            <w:szCs w:val="24"/>
          </w:rPr>
          <w:t>17</w:t>
        </w:r>
        <w:r w:rsidRPr="005E4FF2">
          <w:rPr>
            <w:noProof/>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602" w:history="1">
        <w:r w:rsidR="005E4FF2" w:rsidRPr="005E4FF2">
          <w:rPr>
            <w:rStyle w:val="Hyperlink"/>
            <w:i w:val="0"/>
            <w:sz w:val="24"/>
            <w:szCs w:val="24"/>
          </w:rPr>
          <w:t>CHAPTER FOUR</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_Toc55321602 \h </w:instrText>
        </w:r>
        <w:r w:rsidRPr="005E4FF2">
          <w:rPr>
            <w:i w:val="0"/>
            <w:webHidden/>
            <w:sz w:val="24"/>
            <w:szCs w:val="24"/>
          </w:rPr>
        </w:r>
        <w:r w:rsidRPr="005E4FF2">
          <w:rPr>
            <w:i w:val="0"/>
            <w:webHidden/>
            <w:sz w:val="24"/>
            <w:szCs w:val="24"/>
          </w:rPr>
          <w:fldChar w:fldCharType="separate"/>
        </w:r>
        <w:r w:rsidR="009A5DBC">
          <w:rPr>
            <w:i w:val="0"/>
            <w:webHidden/>
            <w:sz w:val="24"/>
            <w:szCs w:val="24"/>
          </w:rPr>
          <w:t>18</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603" w:history="1">
        <w:r w:rsidR="005E4FF2" w:rsidRPr="005E4FF2">
          <w:rPr>
            <w:rStyle w:val="Hyperlink"/>
            <w:i w:val="0"/>
            <w:sz w:val="24"/>
            <w:szCs w:val="24"/>
          </w:rPr>
          <w:t>4.0 RESULTS</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_Toc55321603 \h </w:instrText>
        </w:r>
        <w:r w:rsidRPr="005E4FF2">
          <w:rPr>
            <w:i w:val="0"/>
            <w:webHidden/>
            <w:sz w:val="24"/>
            <w:szCs w:val="24"/>
          </w:rPr>
        </w:r>
        <w:r w:rsidRPr="005E4FF2">
          <w:rPr>
            <w:i w:val="0"/>
            <w:webHidden/>
            <w:sz w:val="24"/>
            <w:szCs w:val="24"/>
          </w:rPr>
          <w:fldChar w:fldCharType="separate"/>
        </w:r>
        <w:r w:rsidR="009A5DBC">
          <w:rPr>
            <w:i w:val="0"/>
            <w:webHidden/>
            <w:sz w:val="24"/>
            <w:szCs w:val="24"/>
          </w:rPr>
          <w:t>18</w:t>
        </w:r>
        <w:r w:rsidRPr="005E4FF2">
          <w:rPr>
            <w:i w:val="0"/>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04" w:history="1">
        <w:r w:rsidR="005E4FF2" w:rsidRPr="005E4FF2">
          <w:rPr>
            <w:rStyle w:val="Hyperlink"/>
            <w:noProof/>
            <w:sz w:val="24"/>
            <w:szCs w:val="24"/>
          </w:rPr>
          <w:t>4.1 Socio-demographic Characteristics of the respondents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_Toc55321604 \h </w:instrText>
        </w:r>
        <w:r w:rsidRPr="005E4FF2">
          <w:rPr>
            <w:noProof/>
            <w:webHidden/>
            <w:sz w:val="24"/>
            <w:szCs w:val="24"/>
          </w:rPr>
        </w:r>
        <w:r w:rsidRPr="005E4FF2">
          <w:rPr>
            <w:noProof/>
            <w:webHidden/>
            <w:sz w:val="24"/>
            <w:szCs w:val="24"/>
          </w:rPr>
          <w:fldChar w:fldCharType="separate"/>
        </w:r>
        <w:r w:rsidR="009A5DBC">
          <w:rPr>
            <w:noProof/>
            <w:webHidden/>
            <w:sz w:val="24"/>
            <w:szCs w:val="24"/>
          </w:rPr>
          <w:t>18</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08" w:history="1">
        <w:r w:rsidR="005E4FF2" w:rsidRPr="005E4FF2">
          <w:rPr>
            <w:rStyle w:val="Hyperlink"/>
            <w:noProof/>
            <w:sz w:val="24"/>
            <w:szCs w:val="24"/>
          </w:rPr>
          <w:t>4.2 Knowledge of Sexual and Reproductive Health Services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_Toc55321608 \h </w:instrText>
        </w:r>
        <w:r w:rsidRPr="005E4FF2">
          <w:rPr>
            <w:noProof/>
            <w:webHidden/>
            <w:sz w:val="24"/>
            <w:szCs w:val="24"/>
          </w:rPr>
        </w:r>
        <w:r w:rsidRPr="005E4FF2">
          <w:rPr>
            <w:noProof/>
            <w:webHidden/>
            <w:sz w:val="24"/>
            <w:szCs w:val="24"/>
          </w:rPr>
          <w:fldChar w:fldCharType="separate"/>
        </w:r>
        <w:r w:rsidR="009A5DBC">
          <w:rPr>
            <w:noProof/>
            <w:webHidden/>
            <w:sz w:val="24"/>
            <w:szCs w:val="24"/>
          </w:rPr>
          <w:t>21</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10" w:history="1">
        <w:r w:rsidR="005E4FF2" w:rsidRPr="005E4FF2">
          <w:rPr>
            <w:rStyle w:val="Hyperlink"/>
            <w:noProof/>
            <w:sz w:val="24"/>
            <w:szCs w:val="24"/>
          </w:rPr>
          <w:t>4.3 Barriers affecting utilization of Sexual and Reproductive Health Services among Secondary School Students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_Toc55321610 \h </w:instrText>
        </w:r>
        <w:r w:rsidRPr="005E4FF2">
          <w:rPr>
            <w:noProof/>
            <w:webHidden/>
            <w:sz w:val="24"/>
            <w:szCs w:val="24"/>
          </w:rPr>
        </w:r>
        <w:r w:rsidRPr="005E4FF2">
          <w:rPr>
            <w:noProof/>
            <w:webHidden/>
            <w:sz w:val="24"/>
            <w:szCs w:val="24"/>
          </w:rPr>
          <w:fldChar w:fldCharType="separate"/>
        </w:r>
        <w:r w:rsidR="009A5DBC">
          <w:rPr>
            <w:noProof/>
            <w:webHidden/>
            <w:sz w:val="24"/>
            <w:szCs w:val="24"/>
          </w:rPr>
          <w:t>22</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11" w:history="1">
        <w:r w:rsidR="005E4FF2" w:rsidRPr="005E4FF2">
          <w:rPr>
            <w:rStyle w:val="Hyperlink"/>
            <w:noProof/>
            <w:sz w:val="24"/>
            <w:szCs w:val="24"/>
          </w:rPr>
          <w:t>4.4 Demographic factors associated with less utilization of Adolescent Sexual and Reproductive Health Services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_Toc55321611 \h </w:instrText>
        </w:r>
        <w:r w:rsidRPr="005E4FF2">
          <w:rPr>
            <w:noProof/>
            <w:webHidden/>
            <w:sz w:val="24"/>
            <w:szCs w:val="24"/>
          </w:rPr>
        </w:r>
        <w:r w:rsidRPr="005E4FF2">
          <w:rPr>
            <w:noProof/>
            <w:webHidden/>
            <w:sz w:val="24"/>
            <w:szCs w:val="24"/>
          </w:rPr>
          <w:fldChar w:fldCharType="separate"/>
        </w:r>
        <w:r w:rsidR="009A5DBC">
          <w:rPr>
            <w:noProof/>
            <w:webHidden/>
            <w:sz w:val="24"/>
            <w:szCs w:val="24"/>
          </w:rPr>
          <w:t>24</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12" w:history="1">
        <w:r w:rsidR="005E4FF2" w:rsidRPr="005E4FF2">
          <w:rPr>
            <w:rStyle w:val="Hyperlink"/>
            <w:noProof/>
            <w:sz w:val="24"/>
            <w:szCs w:val="24"/>
          </w:rPr>
          <w:t>4.5 Economic factors associated with less utilization of Adolescent Sexual and Reproductive Health Services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_Toc55321612 \h </w:instrText>
        </w:r>
        <w:r w:rsidRPr="005E4FF2">
          <w:rPr>
            <w:noProof/>
            <w:webHidden/>
            <w:sz w:val="24"/>
            <w:szCs w:val="24"/>
          </w:rPr>
        </w:r>
        <w:r w:rsidRPr="005E4FF2">
          <w:rPr>
            <w:noProof/>
            <w:webHidden/>
            <w:sz w:val="24"/>
            <w:szCs w:val="24"/>
          </w:rPr>
          <w:fldChar w:fldCharType="separate"/>
        </w:r>
        <w:r w:rsidR="009A5DBC">
          <w:rPr>
            <w:noProof/>
            <w:webHidden/>
            <w:sz w:val="24"/>
            <w:szCs w:val="24"/>
          </w:rPr>
          <w:t>27</w:t>
        </w:r>
        <w:r w:rsidRPr="005E4FF2">
          <w:rPr>
            <w:noProof/>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613" w:history="1">
        <w:r w:rsidR="005E4FF2" w:rsidRPr="005E4FF2">
          <w:rPr>
            <w:rStyle w:val="Hyperlink"/>
            <w:i w:val="0"/>
            <w:sz w:val="24"/>
            <w:szCs w:val="24"/>
          </w:rPr>
          <w:t>CHAPTER FIVE</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_Toc55321613 \h </w:instrText>
        </w:r>
        <w:r w:rsidRPr="005E4FF2">
          <w:rPr>
            <w:i w:val="0"/>
            <w:webHidden/>
            <w:sz w:val="24"/>
            <w:szCs w:val="24"/>
          </w:rPr>
        </w:r>
        <w:r w:rsidRPr="005E4FF2">
          <w:rPr>
            <w:i w:val="0"/>
            <w:webHidden/>
            <w:sz w:val="24"/>
            <w:szCs w:val="24"/>
          </w:rPr>
          <w:fldChar w:fldCharType="separate"/>
        </w:r>
        <w:r w:rsidR="009A5DBC">
          <w:rPr>
            <w:i w:val="0"/>
            <w:webHidden/>
            <w:sz w:val="24"/>
            <w:szCs w:val="24"/>
          </w:rPr>
          <w:t>28</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614" w:history="1">
        <w:r w:rsidR="005E4FF2" w:rsidRPr="005E4FF2">
          <w:rPr>
            <w:rStyle w:val="Hyperlink"/>
            <w:i w:val="0"/>
            <w:sz w:val="24"/>
            <w:szCs w:val="24"/>
          </w:rPr>
          <w:t>5.0 DISCUSSION</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_Toc55321614 \h </w:instrText>
        </w:r>
        <w:r w:rsidRPr="005E4FF2">
          <w:rPr>
            <w:i w:val="0"/>
            <w:webHidden/>
            <w:sz w:val="24"/>
            <w:szCs w:val="24"/>
          </w:rPr>
        </w:r>
        <w:r w:rsidRPr="005E4FF2">
          <w:rPr>
            <w:i w:val="0"/>
            <w:webHidden/>
            <w:sz w:val="24"/>
            <w:szCs w:val="24"/>
          </w:rPr>
          <w:fldChar w:fldCharType="separate"/>
        </w:r>
        <w:r w:rsidR="009A5DBC">
          <w:rPr>
            <w:i w:val="0"/>
            <w:webHidden/>
            <w:sz w:val="24"/>
            <w:szCs w:val="24"/>
          </w:rPr>
          <w:t>28</w:t>
        </w:r>
        <w:r w:rsidRPr="005E4FF2">
          <w:rPr>
            <w:i w:val="0"/>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15" w:history="1">
        <w:r w:rsidR="005E4FF2" w:rsidRPr="005E4FF2">
          <w:rPr>
            <w:rStyle w:val="Hyperlink"/>
            <w:noProof/>
            <w:sz w:val="24"/>
            <w:szCs w:val="24"/>
          </w:rPr>
          <w:t>5.1 Overall results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_Toc55321615 \h </w:instrText>
        </w:r>
        <w:r w:rsidRPr="005E4FF2">
          <w:rPr>
            <w:noProof/>
            <w:webHidden/>
            <w:sz w:val="24"/>
            <w:szCs w:val="24"/>
          </w:rPr>
        </w:r>
        <w:r w:rsidRPr="005E4FF2">
          <w:rPr>
            <w:noProof/>
            <w:webHidden/>
            <w:sz w:val="24"/>
            <w:szCs w:val="24"/>
          </w:rPr>
          <w:fldChar w:fldCharType="separate"/>
        </w:r>
        <w:r w:rsidR="009A5DBC">
          <w:rPr>
            <w:noProof/>
            <w:webHidden/>
            <w:sz w:val="24"/>
            <w:szCs w:val="24"/>
          </w:rPr>
          <w:t>28</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16" w:history="1">
        <w:r w:rsidR="005E4FF2" w:rsidRPr="005E4FF2">
          <w:rPr>
            <w:rStyle w:val="Hyperlink"/>
            <w:noProof/>
            <w:sz w:val="24"/>
            <w:szCs w:val="24"/>
          </w:rPr>
          <w:t>5.2 Knowledge on Sexual and Reproductive Health Services among students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_Toc55321616 \h </w:instrText>
        </w:r>
        <w:r w:rsidRPr="005E4FF2">
          <w:rPr>
            <w:noProof/>
            <w:webHidden/>
            <w:sz w:val="24"/>
            <w:szCs w:val="24"/>
          </w:rPr>
        </w:r>
        <w:r w:rsidRPr="005E4FF2">
          <w:rPr>
            <w:noProof/>
            <w:webHidden/>
            <w:sz w:val="24"/>
            <w:szCs w:val="24"/>
          </w:rPr>
          <w:fldChar w:fldCharType="separate"/>
        </w:r>
        <w:r w:rsidR="009A5DBC">
          <w:rPr>
            <w:noProof/>
            <w:webHidden/>
            <w:sz w:val="24"/>
            <w:szCs w:val="24"/>
          </w:rPr>
          <w:t>28</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17" w:history="1">
        <w:r w:rsidR="005E4FF2" w:rsidRPr="005E4FF2">
          <w:rPr>
            <w:rStyle w:val="Hyperlink"/>
            <w:noProof/>
            <w:sz w:val="24"/>
            <w:szCs w:val="24"/>
          </w:rPr>
          <w:t>5.3 Socio-demographic and economic factors associated with less utilization of Adolescent Sexual and Reproductive Health Services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_Toc55321617 \h </w:instrText>
        </w:r>
        <w:r w:rsidRPr="005E4FF2">
          <w:rPr>
            <w:noProof/>
            <w:webHidden/>
            <w:sz w:val="24"/>
            <w:szCs w:val="24"/>
          </w:rPr>
        </w:r>
        <w:r w:rsidRPr="005E4FF2">
          <w:rPr>
            <w:noProof/>
            <w:webHidden/>
            <w:sz w:val="24"/>
            <w:szCs w:val="24"/>
          </w:rPr>
          <w:fldChar w:fldCharType="separate"/>
        </w:r>
        <w:r w:rsidR="009A5DBC">
          <w:rPr>
            <w:noProof/>
            <w:webHidden/>
            <w:sz w:val="24"/>
            <w:szCs w:val="24"/>
          </w:rPr>
          <w:t>29</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18" w:history="1">
        <w:r w:rsidR="005E4FF2" w:rsidRPr="005E4FF2">
          <w:rPr>
            <w:rStyle w:val="Hyperlink"/>
            <w:noProof/>
            <w:sz w:val="24"/>
            <w:szCs w:val="24"/>
          </w:rPr>
          <w:t>5.4 Barriers affecting utilization of Sexual and Reproductive Health Services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_Toc55321618 \h </w:instrText>
        </w:r>
        <w:r w:rsidRPr="005E4FF2">
          <w:rPr>
            <w:noProof/>
            <w:webHidden/>
            <w:sz w:val="24"/>
            <w:szCs w:val="24"/>
          </w:rPr>
        </w:r>
        <w:r w:rsidRPr="005E4FF2">
          <w:rPr>
            <w:noProof/>
            <w:webHidden/>
            <w:sz w:val="24"/>
            <w:szCs w:val="24"/>
          </w:rPr>
          <w:fldChar w:fldCharType="separate"/>
        </w:r>
        <w:r w:rsidR="009A5DBC">
          <w:rPr>
            <w:noProof/>
            <w:webHidden/>
            <w:sz w:val="24"/>
            <w:szCs w:val="24"/>
          </w:rPr>
          <w:t>31</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19" w:history="1">
        <w:r w:rsidR="005E4FF2" w:rsidRPr="005E4FF2">
          <w:rPr>
            <w:rStyle w:val="Hyperlink"/>
            <w:noProof/>
            <w:sz w:val="24"/>
            <w:szCs w:val="24"/>
          </w:rPr>
          <w:t>5.5 Study limitation and mitigation</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_Toc55321619 \h </w:instrText>
        </w:r>
        <w:r w:rsidRPr="005E4FF2">
          <w:rPr>
            <w:noProof/>
            <w:webHidden/>
            <w:sz w:val="24"/>
            <w:szCs w:val="24"/>
          </w:rPr>
        </w:r>
        <w:r w:rsidRPr="005E4FF2">
          <w:rPr>
            <w:noProof/>
            <w:webHidden/>
            <w:sz w:val="24"/>
            <w:szCs w:val="24"/>
          </w:rPr>
          <w:fldChar w:fldCharType="separate"/>
        </w:r>
        <w:r w:rsidR="009A5DBC">
          <w:rPr>
            <w:noProof/>
            <w:webHidden/>
            <w:sz w:val="24"/>
            <w:szCs w:val="24"/>
          </w:rPr>
          <w:t>32</w:t>
        </w:r>
        <w:r w:rsidRPr="005E4FF2">
          <w:rPr>
            <w:noProof/>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620" w:history="1">
        <w:r w:rsidR="005E4FF2" w:rsidRPr="005E4FF2">
          <w:rPr>
            <w:rStyle w:val="Hyperlink"/>
            <w:i w:val="0"/>
            <w:sz w:val="24"/>
            <w:szCs w:val="24"/>
          </w:rPr>
          <w:t>CHAPTER SIX</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_Toc55321620 \h </w:instrText>
        </w:r>
        <w:r w:rsidRPr="005E4FF2">
          <w:rPr>
            <w:i w:val="0"/>
            <w:webHidden/>
            <w:sz w:val="24"/>
            <w:szCs w:val="24"/>
          </w:rPr>
        </w:r>
        <w:r w:rsidRPr="005E4FF2">
          <w:rPr>
            <w:i w:val="0"/>
            <w:webHidden/>
            <w:sz w:val="24"/>
            <w:szCs w:val="24"/>
          </w:rPr>
          <w:fldChar w:fldCharType="separate"/>
        </w:r>
        <w:r w:rsidR="009A5DBC">
          <w:rPr>
            <w:i w:val="0"/>
            <w:webHidden/>
            <w:sz w:val="24"/>
            <w:szCs w:val="24"/>
          </w:rPr>
          <w:t>34</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621" w:history="1">
        <w:r w:rsidR="005E4FF2" w:rsidRPr="005E4FF2">
          <w:rPr>
            <w:rStyle w:val="Hyperlink"/>
            <w:i w:val="0"/>
            <w:sz w:val="24"/>
            <w:szCs w:val="24"/>
          </w:rPr>
          <w:t>6.0 CONCLUSION AND RECOMMENDATION</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_Toc55321621 \h </w:instrText>
        </w:r>
        <w:r w:rsidRPr="005E4FF2">
          <w:rPr>
            <w:i w:val="0"/>
            <w:webHidden/>
            <w:sz w:val="24"/>
            <w:szCs w:val="24"/>
          </w:rPr>
        </w:r>
        <w:r w:rsidRPr="005E4FF2">
          <w:rPr>
            <w:i w:val="0"/>
            <w:webHidden/>
            <w:sz w:val="24"/>
            <w:szCs w:val="24"/>
          </w:rPr>
          <w:fldChar w:fldCharType="separate"/>
        </w:r>
        <w:r w:rsidR="009A5DBC">
          <w:rPr>
            <w:i w:val="0"/>
            <w:webHidden/>
            <w:sz w:val="24"/>
            <w:szCs w:val="24"/>
          </w:rPr>
          <w:t>34</w:t>
        </w:r>
        <w:r w:rsidRPr="005E4FF2">
          <w:rPr>
            <w:i w:val="0"/>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22" w:history="1">
        <w:r w:rsidR="005E4FF2" w:rsidRPr="005E4FF2">
          <w:rPr>
            <w:rStyle w:val="Hyperlink"/>
            <w:noProof/>
            <w:sz w:val="24"/>
            <w:szCs w:val="24"/>
          </w:rPr>
          <w:t>6.1 Conclusions</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_Toc55321622 \h </w:instrText>
        </w:r>
        <w:r w:rsidRPr="005E4FF2">
          <w:rPr>
            <w:noProof/>
            <w:webHidden/>
            <w:sz w:val="24"/>
            <w:szCs w:val="24"/>
          </w:rPr>
        </w:r>
        <w:r w:rsidRPr="005E4FF2">
          <w:rPr>
            <w:noProof/>
            <w:webHidden/>
            <w:sz w:val="24"/>
            <w:szCs w:val="24"/>
          </w:rPr>
          <w:fldChar w:fldCharType="separate"/>
        </w:r>
        <w:r w:rsidR="009A5DBC">
          <w:rPr>
            <w:noProof/>
            <w:webHidden/>
            <w:sz w:val="24"/>
            <w:szCs w:val="24"/>
          </w:rPr>
          <w:t>34</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23" w:history="1">
        <w:r w:rsidR="005E4FF2" w:rsidRPr="005E4FF2">
          <w:rPr>
            <w:rStyle w:val="Hyperlink"/>
            <w:noProof/>
            <w:sz w:val="24"/>
            <w:szCs w:val="24"/>
          </w:rPr>
          <w:t>6.2 Recommendation</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_Toc55321623 \h </w:instrText>
        </w:r>
        <w:r w:rsidRPr="005E4FF2">
          <w:rPr>
            <w:noProof/>
            <w:webHidden/>
            <w:sz w:val="24"/>
            <w:szCs w:val="24"/>
          </w:rPr>
        </w:r>
        <w:r w:rsidRPr="005E4FF2">
          <w:rPr>
            <w:noProof/>
            <w:webHidden/>
            <w:sz w:val="24"/>
            <w:szCs w:val="24"/>
          </w:rPr>
          <w:fldChar w:fldCharType="separate"/>
        </w:r>
        <w:r w:rsidR="009A5DBC">
          <w:rPr>
            <w:noProof/>
            <w:webHidden/>
            <w:sz w:val="24"/>
            <w:szCs w:val="24"/>
          </w:rPr>
          <w:t>34</w:t>
        </w:r>
        <w:r w:rsidRPr="005E4FF2">
          <w:rPr>
            <w:noProof/>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624" w:history="1">
        <w:r w:rsidR="005E4FF2" w:rsidRPr="005E4FF2">
          <w:rPr>
            <w:rStyle w:val="Hyperlink"/>
            <w:i w:val="0"/>
            <w:sz w:val="24"/>
            <w:szCs w:val="24"/>
          </w:rPr>
          <w:t>REFERENCE</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_Toc55321624 \h </w:instrText>
        </w:r>
        <w:r w:rsidRPr="005E4FF2">
          <w:rPr>
            <w:i w:val="0"/>
            <w:webHidden/>
            <w:sz w:val="24"/>
            <w:szCs w:val="24"/>
          </w:rPr>
        </w:r>
        <w:r w:rsidRPr="005E4FF2">
          <w:rPr>
            <w:i w:val="0"/>
            <w:webHidden/>
            <w:sz w:val="24"/>
            <w:szCs w:val="24"/>
          </w:rPr>
          <w:fldChar w:fldCharType="separate"/>
        </w:r>
        <w:r w:rsidR="009A5DBC">
          <w:rPr>
            <w:i w:val="0"/>
            <w:webHidden/>
            <w:sz w:val="24"/>
            <w:szCs w:val="24"/>
          </w:rPr>
          <w:t>35</w:t>
        </w:r>
        <w:r w:rsidRPr="005E4FF2">
          <w:rPr>
            <w:i w:val="0"/>
            <w:webHidden/>
            <w:sz w:val="24"/>
            <w:szCs w:val="24"/>
          </w:rPr>
          <w:fldChar w:fldCharType="end"/>
        </w:r>
      </w:hyperlink>
    </w:p>
    <w:p w:rsidR="005E4FF2" w:rsidRPr="005E4FF2" w:rsidRDefault="00E14B67" w:rsidP="005E4FF2">
      <w:pPr>
        <w:pStyle w:val="TOC1"/>
        <w:spacing w:after="0"/>
        <w:rPr>
          <w:rFonts w:eastAsiaTheme="minorEastAsia"/>
          <w:i w:val="0"/>
          <w:sz w:val="24"/>
          <w:szCs w:val="24"/>
        </w:rPr>
      </w:pPr>
      <w:hyperlink w:anchor="_Toc55321625" w:history="1">
        <w:r w:rsidR="005E4FF2" w:rsidRPr="005E4FF2">
          <w:rPr>
            <w:rStyle w:val="Hyperlink"/>
            <w:rFonts w:eastAsia="Times New Roman"/>
            <w:bCs/>
            <w:i w:val="0"/>
            <w:kern w:val="36"/>
            <w:sz w:val="24"/>
            <w:szCs w:val="24"/>
            <w:lang w:val="sw-KE" w:eastAsia="sw-KE"/>
          </w:rPr>
          <w:t>APPENDICES</w:t>
        </w:r>
        <w:r w:rsidR="005E4FF2" w:rsidRPr="005E4FF2">
          <w:rPr>
            <w:i w:val="0"/>
            <w:webHidden/>
            <w:sz w:val="24"/>
            <w:szCs w:val="24"/>
          </w:rPr>
          <w:tab/>
        </w:r>
        <w:r w:rsidRPr="005E4FF2">
          <w:rPr>
            <w:i w:val="0"/>
            <w:webHidden/>
            <w:sz w:val="24"/>
            <w:szCs w:val="24"/>
          </w:rPr>
          <w:fldChar w:fldCharType="begin"/>
        </w:r>
        <w:r w:rsidR="005E4FF2" w:rsidRPr="005E4FF2">
          <w:rPr>
            <w:i w:val="0"/>
            <w:webHidden/>
            <w:sz w:val="24"/>
            <w:szCs w:val="24"/>
          </w:rPr>
          <w:instrText xml:space="preserve"> PAGEREF _Toc55321625 \h </w:instrText>
        </w:r>
        <w:r w:rsidRPr="005E4FF2">
          <w:rPr>
            <w:i w:val="0"/>
            <w:webHidden/>
            <w:sz w:val="24"/>
            <w:szCs w:val="24"/>
          </w:rPr>
        </w:r>
        <w:r w:rsidRPr="005E4FF2">
          <w:rPr>
            <w:i w:val="0"/>
            <w:webHidden/>
            <w:sz w:val="24"/>
            <w:szCs w:val="24"/>
          </w:rPr>
          <w:fldChar w:fldCharType="separate"/>
        </w:r>
        <w:r w:rsidR="009A5DBC">
          <w:rPr>
            <w:i w:val="0"/>
            <w:webHidden/>
            <w:sz w:val="24"/>
            <w:szCs w:val="24"/>
          </w:rPr>
          <w:t>40</w:t>
        </w:r>
        <w:r w:rsidRPr="005E4FF2">
          <w:rPr>
            <w:i w:val="0"/>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26" w:history="1">
        <w:r w:rsidR="005E4FF2" w:rsidRPr="005E4FF2">
          <w:rPr>
            <w:rStyle w:val="Hyperlink"/>
            <w:bCs/>
            <w:noProof/>
            <w:sz w:val="24"/>
            <w:szCs w:val="24"/>
          </w:rPr>
          <w:t>Appendix IA: Questionnaire (English Version)</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_Toc55321626 \h </w:instrText>
        </w:r>
        <w:r w:rsidRPr="005E4FF2">
          <w:rPr>
            <w:noProof/>
            <w:webHidden/>
            <w:sz w:val="24"/>
            <w:szCs w:val="24"/>
          </w:rPr>
        </w:r>
        <w:r w:rsidRPr="005E4FF2">
          <w:rPr>
            <w:noProof/>
            <w:webHidden/>
            <w:sz w:val="24"/>
            <w:szCs w:val="24"/>
          </w:rPr>
          <w:fldChar w:fldCharType="separate"/>
        </w:r>
        <w:r w:rsidR="009A5DBC">
          <w:rPr>
            <w:noProof/>
            <w:webHidden/>
            <w:sz w:val="24"/>
            <w:szCs w:val="24"/>
          </w:rPr>
          <w:t>40</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27" w:history="1">
        <w:r w:rsidR="005E4FF2" w:rsidRPr="005E4FF2">
          <w:rPr>
            <w:rStyle w:val="Hyperlink"/>
            <w:bCs/>
            <w:noProof/>
            <w:sz w:val="24"/>
            <w:szCs w:val="24"/>
          </w:rPr>
          <w:t>Appendix IB: Dodoso La Kiswahili</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_Toc55321627 \h </w:instrText>
        </w:r>
        <w:r w:rsidRPr="005E4FF2">
          <w:rPr>
            <w:noProof/>
            <w:webHidden/>
            <w:sz w:val="24"/>
            <w:szCs w:val="24"/>
          </w:rPr>
        </w:r>
        <w:r w:rsidRPr="005E4FF2">
          <w:rPr>
            <w:noProof/>
            <w:webHidden/>
            <w:sz w:val="24"/>
            <w:szCs w:val="24"/>
          </w:rPr>
          <w:fldChar w:fldCharType="separate"/>
        </w:r>
        <w:r w:rsidR="009A5DBC">
          <w:rPr>
            <w:noProof/>
            <w:webHidden/>
            <w:sz w:val="24"/>
            <w:szCs w:val="24"/>
          </w:rPr>
          <w:t>47</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28" w:history="1">
        <w:r w:rsidR="005E4FF2" w:rsidRPr="005E4FF2">
          <w:rPr>
            <w:rStyle w:val="Hyperlink"/>
            <w:noProof/>
            <w:sz w:val="24"/>
            <w:szCs w:val="24"/>
          </w:rPr>
          <w:t>Appendix IIA: English Consent Form</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_Toc55321628 \h </w:instrText>
        </w:r>
        <w:r w:rsidRPr="005E4FF2">
          <w:rPr>
            <w:noProof/>
            <w:webHidden/>
            <w:sz w:val="24"/>
            <w:szCs w:val="24"/>
          </w:rPr>
        </w:r>
        <w:r w:rsidRPr="005E4FF2">
          <w:rPr>
            <w:noProof/>
            <w:webHidden/>
            <w:sz w:val="24"/>
            <w:szCs w:val="24"/>
          </w:rPr>
          <w:fldChar w:fldCharType="separate"/>
        </w:r>
        <w:r w:rsidR="009A5DBC">
          <w:rPr>
            <w:noProof/>
            <w:webHidden/>
            <w:sz w:val="24"/>
            <w:szCs w:val="24"/>
          </w:rPr>
          <w:t>54</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29" w:history="1">
        <w:r w:rsidR="005E4FF2" w:rsidRPr="005E4FF2">
          <w:rPr>
            <w:rStyle w:val="Hyperlink"/>
            <w:noProof/>
            <w:sz w:val="24"/>
            <w:szCs w:val="24"/>
          </w:rPr>
          <w:t>Appendix IIB: Fomu ya Ridhaa</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_Toc55321629 \h </w:instrText>
        </w:r>
        <w:r w:rsidRPr="005E4FF2">
          <w:rPr>
            <w:noProof/>
            <w:webHidden/>
            <w:sz w:val="24"/>
            <w:szCs w:val="24"/>
          </w:rPr>
        </w:r>
        <w:r w:rsidRPr="005E4FF2">
          <w:rPr>
            <w:noProof/>
            <w:webHidden/>
            <w:sz w:val="24"/>
            <w:szCs w:val="24"/>
          </w:rPr>
          <w:fldChar w:fldCharType="separate"/>
        </w:r>
        <w:r w:rsidR="009A5DBC">
          <w:rPr>
            <w:noProof/>
            <w:webHidden/>
            <w:sz w:val="24"/>
            <w:szCs w:val="24"/>
          </w:rPr>
          <w:t>57</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30" w:history="1">
        <w:r w:rsidR="005E4FF2" w:rsidRPr="005E4FF2">
          <w:rPr>
            <w:rStyle w:val="Hyperlink"/>
            <w:noProof/>
            <w:sz w:val="24"/>
            <w:szCs w:val="24"/>
          </w:rPr>
          <w:t>Appendix III: Approval of ethical clearance</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_Toc55321630 \h </w:instrText>
        </w:r>
        <w:r w:rsidRPr="005E4FF2">
          <w:rPr>
            <w:noProof/>
            <w:webHidden/>
            <w:sz w:val="24"/>
            <w:szCs w:val="24"/>
          </w:rPr>
        </w:r>
        <w:r w:rsidRPr="005E4FF2">
          <w:rPr>
            <w:noProof/>
            <w:webHidden/>
            <w:sz w:val="24"/>
            <w:szCs w:val="24"/>
          </w:rPr>
          <w:fldChar w:fldCharType="separate"/>
        </w:r>
        <w:r w:rsidR="009A5DBC">
          <w:rPr>
            <w:noProof/>
            <w:webHidden/>
            <w:sz w:val="24"/>
            <w:szCs w:val="24"/>
          </w:rPr>
          <w:t>60</w:t>
        </w:r>
        <w:r w:rsidRPr="005E4FF2">
          <w:rPr>
            <w:noProof/>
            <w:webHidden/>
            <w:sz w:val="24"/>
            <w:szCs w:val="24"/>
          </w:rPr>
          <w:fldChar w:fldCharType="end"/>
        </w:r>
      </w:hyperlink>
    </w:p>
    <w:p w:rsidR="005E4FF2" w:rsidRPr="005E4FF2" w:rsidRDefault="00E14B67" w:rsidP="005E4FF2">
      <w:pPr>
        <w:pStyle w:val="TOC2"/>
        <w:rPr>
          <w:rFonts w:eastAsiaTheme="minorEastAsia"/>
          <w:noProof/>
          <w:sz w:val="24"/>
          <w:szCs w:val="24"/>
        </w:rPr>
      </w:pPr>
      <w:hyperlink w:anchor="_Toc55321631" w:history="1">
        <w:r w:rsidR="005E4FF2" w:rsidRPr="005E4FF2">
          <w:rPr>
            <w:rStyle w:val="Hyperlink"/>
            <w:noProof/>
            <w:sz w:val="24"/>
            <w:szCs w:val="24"/>
          </w:rPr>
          <w:t>Appendix IV: Introduction Letter</w:t>
        </w:r>
        <w:r w:rsidR="005E4FF2" w:rsidRPr="005E4FF2">
          <w:rPr>
            <w:noProof/>
            <w:webHidden/>
            <w:sz w:val="24"/>
            <w:szCs w:val="24"/>
          </w:rPr>
          <w:tab/>
        </w:r>
        <w:r w:rsidRPr="005E4FF2">
          <w:rPr>
            <w:noProof/>
            <w:webHidden/>
            <w:sz w:val="24"/>
            <w:szCs w:val="24"/>
          </w:rPr>
          <w:fldChar w:fldCharType="begin"/>
        </w:r>
        <w:r w:rsidR="005E4FF2" w:rsidRPr="005E4FF2">
          <w:rPr>
            <w:noProof/>
            <w:webHidden/>
            <w:sz w:val="24"/>
            <w:szCs w:val="24"/>
          </w:rPr>
          <w:instrText xml:space="preserve"> PAGEREF _Toc55321631 \h </w:instrText>
        </w:r>
        <w:r w:rsidRPr="005E4FF2">
          <w:rPr>
            <w:noProof/>
            <w:webHidden/>
            <w:sz w:val="24"/>
            <w:szCs w:val="24"/>
          </w:rPr>
        </w:r>
        <w:r w:rsidRPr="005E4FF2">
          <w:rPr>
            <w:noProof/>
            <w:webHidden/>
            <w:sz w:val="24"/>
            <w:szCs w:val="24"/>
          </w:rPr>
          <w:fldChar w:fldCharType="separate"/>
        </w:r>
        <w:r w:rsidR="009A5DBC">
          <w:rPr>
            <w:noProof/>
            <w:webHidden/>
            <w:sz w:val="24"/>
            <w:szCs w:val="24"/>
          </w:rPr>
          <w:t>61</w:t>
        </w:r>
        <w:r w:rsidRPr="005E4FF2">
          <w:rPr>
            <w:noProof/>
            <w:webHidden/>
            <w:sz w:val="24"/>
            <w:szCs w:val="24"/>
          </w:rPr>
          <w:fldChar w:fldCharType="end"/>
        </w:r>
      </w:hyperlink>
    </w:p>
    <w:p w:rsidR="00AC6F9E" w:rsidRPr="005E4FF2" w:rsidRDefault="00E14B67" w:rsidP="005E4FF2">
      <w:pPr>
        <w:tabs>
          <w:tab w:val="right" w:leader="dot" w:pos="9180"/>
        </w:tabs>
        <w:suppressAutoHyphens/>
        <w:spacing w:before="120" w:after="0" w:line="360" w:lineRule="auto"/>
        <w:contextualSpacing/>
        <w:jc w:val="both"/>
        <w:textAlignment w:val="baseline"/>
        <w:rPr>
          <w:rFonts w:ascii="Times New Roman" w:hAnsi="Times New Roman"/>
          <w:iCs/>
          <w:sz w:val="24"/>
          <w:szCs w:val="24"/>
        </w:rPr>
      </w:pPr>
      <w:r w:rsidRPr="005E4FF2">
        <w:rPr>
          <w:rFonts w:ascii="Times New Roman" w:hAnsi="Times New Roman"/>
          <w:iCs/>
          <w:sz w:val="24"/>
          <w:szCs w:val="24"/>
        </w:rPr>
        <w:fldChar w:fldCharType="end"/>
      </w:r>
    </w:p>
    <w:p w:rsidR="00B6363B" w:rsidRPr="000C59E7" w:rsidRDefault="00B6363B" w:rsidP="005E4FF2">
      <w:pPr>
        <w:suppressAutoHyphens/>
        <w:spacing w:before="120" w:after="0" w:line="360" w:lineRule="auto"/>
        <w:contextualSpacing/>
        <w:jc w:val="both"/>
        <w:textAlignment w:val="baseline"/>
        <w:rPr>
          <w:rFonts w:ascii="Times New Roman" w:eastAsia="Times New Roman" w:hAnsi="Times New Roman"/>
          <w:b/>
          <w:sz w:val="24"/>
          <w:szCs w:val="24"/>
        </w:rPr>
      </w:pPr>
    </w:p>
    <w:p w:rsidR="00A911CB" w:rsidRDefault="00A911CB">
      <w:pPr>
        <w:rPr>
          <w:rFonts w:ascii="Times New Roman" w:eastAsia="Times New Roman" w:hAnsi="Times New Roman"/>
          <w:b/>
          <w:kern w:val="36"/>
          <w:sz w:val="24"/>
          <w:szCs w:val="24"/>
          <w:lang w:val="sw-KE" w:eastAsia="sw-KE"/>
        </w:rPr>
      </w:pPr>
      <w:r>
        <w:rPr>
          <w:bCs/>
          <w:kern w:val="36"/>
          <w:lang w:val="sw-KE" w:eastAsia="sw-KE"/>
        </w:rPr>
        <w:br w:type="page"/>
      </w:r>
    </w:p>
    <w:p w:rsidR="00A911CB" w:rsidRDefault="00A911CB" w:rsidP="00B6363B">
      <w:pPr>
        <w:pStyle w:val="Heading1"/>
        <w:spacing w:before="0" w:after="240"/>
        <w:jc w:val="center"/>
        <w:rPr>
          <w:bCs w:val="0"/>
          <w:kern w:val="36"/>
          <w:lang w:val="sw-KE" w:eastAsia="sw-KE"/>
        </w:rPr>
      </w:pPr>
      <w:bookmarkStart w:id="43" w:name="_Toc55321559"/>
      <w:r>
        <w:rPr>
          <w:bCs w:val="0"/>
          <w:kern w:val="36"/>
          <w:lang w:val="sw-KE" w:eastAsia="sw-KE"/>
        </w:rPr>
        <w:lastRenderedPageBreak/>
        <w:t>LIST OF TABLES</w:t>
      </w:r>
      <w:bookmarkEnd w:id="43"/>
    </w:p>
    <w:p w:rsidR="005E4FF2" w:rsidRPr="005E4FF2" w:rsidRDefault="00E14B67" w:rsidP="005E4FF2">
      <w:pPr>
        <w:pStyle w:val="TableofFigures"/>
        <w:tabs>
          <w:tab w:val="right" w:leader="dot" w:pos="9180"/>
        </w:tabs>
        <w:spacing w:after="240" w:line="360" w:lineRule="auto"/>
        <w:rPr>
          <w:rFonts w:ascii="Times New Roman" w:eastAsiaTheme="minorEastAsia" w:hAnsi="Times New Roman"/>
          <w:noProof/>
          <w:sz w:val="24"/>
          <w:szCs w:val="24"/>
        </w:rPr>
      </w:pPr>
      <w:r w:rsidRPr="005E4FF2">
        <w:rPr>
          <w:rFonts w:ascii="Times New Roman" w:hAnsi="Times New Roman"/>
          <w:sz w:val="24"/>
          <w:szCs w:val="24"/>
          <w:lang w:val="sw-KE" w:eastAsia="sw-KE"/>
        </w:rPr>
        <w:fldChar w:fldCharType="begin"/>
      </w:r>
      <w:r w:rsidR="005E4FF2" w:rsidRPr="005E4FF2">
        <w:rPr>
          <w:rFonts w:ascii="Times New Roman" w:hAnsi="Times New Roman"/>
          <w:sz w:val="24"/>
          <w:szCs w:val="24"/>
          <w:lang w:val="sw-KE" w:eastAsia="sw-KE"/>
        </w:rPr>
        <w:instrText xml:space="preserve"> TOC \h \z \c "Table" </w:instrText>
      </w:r>
      <w:r w:rsidRPr="005E4FF2">
        <w:rPr>
          <w:rFonts w:ascii="Times New Roman" w:hAnsi="Times New Roman"/>
          <w:sz w:val="24"/>
          <w:szCs w:val="24"/>
          <w:lang w:val="sw-KE" w:eastAsia="sw-KE"/>
        </w:rPr>
        <w:fldChar w:fldCharType="separate"/>
      </w:r>
      <w:hyperlink w:anchor="_Toc55321479" w:history="1">
        <w:r w:rsidR="005E4FF2" w:rsidRPr="005E4FF2">
          <w:rPr>
            <w:rStyle w:val="Hyperlink"/>
            <w:rFonts w:ascii="Times New Roman" w:hAnsi="Times New Roman"/>
            <w:noProof/>
            <w:sz w:val="24"/>
            <w:szCs w:val="24"/>
          </w:rPr>
          <w:t>Table 1: Demographic and economic characteristics of the study   participants</w:t>
        </w:r>
        <w:r w:rsidR="005E4FF2" w:rsidRPr="005E4FF2">
          <w:rPr>
            <w:rFonts w:ascii="Times New Roman" w:hAnsi="Times New Roman"/>
            <w:noProof/>
            <w:webHidden/>
            <w:sz w:val="24"/>
            <w:szCs w:val="24"/>
          </w:rPr>
          <w:tab/>
        </w:r>
        <w:r w:rsidRPr="005E4FF2">
          <w:rPr>
            <w:rFonts w:ascii="Times New Roman" w:hAnsi="Times New Roman"/>
            <w:noProof/>
            <w:webHidden/>
            <w:sz w:val="24"/>
            <w:szCs w:val="24"/>
          </w:rPr>
          <w:fldChar w:fldCharType="begin"/>
        </w:r>
        <w:r w:rsidR="005E4FF2" w:rsidRPr="005E4FF2">
          <w:rPr>
            <w:rFonts w:ascii="Times New Roman" w:hAnsi="Times New Roman"/>
            <w:noProof/>
            <w:webHidden/>
            <w:sz w:val="24"/>
            <w:szCs w:val="24"/>
          </w:rPr>
          <w:instrText xml:space="preserve"> PAGEREF _Toc55321479 \h </w:instrText>
        </w:r>
        <w:r w:rsidRPr="005E4FF2">
          <w:rPr>
            <w:rFonts w:ascii="Times New Roman" w:hAnsi="Times New Roman"/>
            <w:noProof/>
            <w:webHidden/>
            <w:sz w:val="24"/>
            <w:szCs w:val="24"/>
          </w:rPr>
        </w:r>
        <w:r w:rsidRPr="005E4FF2">
          <w:rPr>
            <w:rFonts w:ascii="Times New Roman" w:hAnsi="Times New Roman"/>
            <w:noProof/>
            <w:webHidden/>
            <w:sz w:val="24"/>
            <w:szCs w:val="24"/>
          </w:rPr>
          <w:fldChar w:fldCharType="separate"/>
        </w:r>
        <w:r w:rsidR="009A5DBC">
          <w:rPr>
            <w:rFonts w:ascii="Times New Roman" w:hAnsi="Times New Roman"/>
            <w:noProof/>
            <w:webHidden/>
            <w:sz w:val="24"/>
            <w:szCs w:val="24"/>
          </w:rPr>
          <w:t>19</w:t>
        </w:r>
        <w:r w:rsidRPr="005E4FF2">
          <w:rPr>
            <w:rFonts w:ascii="Times New Roman" w:hAnsi="Times New Roman"/>
            <w:noProof/>
            <w:webHidden/>
            <w:sz w:val="24"/>
            <w:szCs w:val="24"/>
          </w:rPr>
          <w:fldChar w:fldCharType="end"/>
        </w:r>
      </w:hyperlink>
    </w:p>
    <w:p w:rsidR="005E4FF2" w:rsidRPr="005E4FF2" w:rsidRDefault="00E14B67" w:rsidP="005E4FF2">
      <w:pPr>
        <w:pStyle w:val="TableofFigures"/>
        <w:tabs>
          <w:tab w:val="right" w:leader="dot" w:pos="9180"/>
        </w:tabs>
        <w:spacing w:after="240" w:line="360" w:lineRule="auto"/>
        <w:rPr>
          <w:rFonts w:ascii="Times New Roman" w:eastAsiaTheme="minorEastAsia" w:hAnsi="Times New Roman"/>
          <w:noProof/>
          <w:sz w:val="24"/>
          <w:szCs w:val="24"/>
        </w:rPr>
      </w:pPr>
      <w:hyperlink w:anchor="_Toc55321480" w:history="1">
        <w:r w:rsidR="005E4FF2" w:rsidRPr="005E4FF2">
          <w:rPr>
            <w:rStyle w:val="Hyperlink"/>
            <w:rFonts w:ascii="Times New Roman" w:hAnsi="Times New Roman"/>
            <w:noProof/>
            <w:sz w:val="24"/>
            <w:szCs w:val="24"/>
          </w:rPr>
          <w:t>Table 2: Knowledge of Sexual and Reproductive Health Services</w:t>
        </w:r>
        <w:r w:rsidR="005E4FF2" w:rsidRPr="005E4FF2">
          <w:rPr>
            <w:rFonts w:ascii="Times New Roman" w:hAnsi="Times New Roman"/>
            <w:noProof/>
            <w:webHidden/>
            <w:sz w:val="24"/>
            <w:szCs w:val="24"/>
          </w:rPr>
          <w:tab/>
        </w:r>
        <w:r w:rsidRPr="005E4FF2">
          <w:rPr>
            <w:rFonts w:ascii="Times New Roman" w:hAnsi="Times New Roman"/>
            <w:noProof/>
            <w:webHidden/>
            <w:sz w:val="24"/>
            <w:szCs w:val="24"/>
          </w:rPr>
          <w:fldChar w:fldCharType="begin"/>
        </w:r>
        <w:r w:rsidR="005E4FF2" w:rsidRPr="005E4FF2">
          <w:rPr>
            <w:rFonts w:ascii="Times New Roman" w:hAnsi="Times New Roman"/>
            <w:noProof/>
            <w:webHidden/>
            <w:sz w:val="24"/>
            <w:szCs w:val="24"/>
          </w:rPr>
          <w:instrText xml:space="preserve"> PAGEREF _Toc55321480 \h </w:instrText>
        </w:r>
        <w:r w:rsidRPr="005E4FF2">
          <w:rPr>
            <w:rFonts w:ascii="Times New Roman" w:hAnsi="Times New Roman"/>
            <w:noProof/>
            <w:webHidden/>
            <w:sz w:val="24"/>
            <w:szCs w:val="24"/>
          </w:rPr>
        </w:r>
        <w:r w:rsidRPr="005E4FF2">
          <w:rPr>
            <w:rFonts w:ascii="Times New Roman" w:hAnsi="Times New Roman"/>
            <w:noProof/>
            <w:webHidden/>
            <w:sz w:val="24"/>
            <w:szCs w:val="24"/>
          </w:rPr>
          <w:fldChar w:fldCharType="separate"/>
        </w:r>
        <w:r w:rsidR="009A5DBC">
          <w:rPr>
            <w:rFonts w:ascii="Times New Roman" w:hAnsi="Times New Roman"/>
            <w:noProof/>
            <w:webHidden/>
            <w:sz w:val="24"/>
            <w:szCs w:val="24"/>
          </w:rPr>
          <w:t>22</w:t>
        </w:r>
        <w:r w:rsidRPr="005E4FF2">
          <w:rPr>
            <w:rFonts w:ascii="Times New Roman" w:hAnsi="Times New Roman"/>
            <w:noProof/>
            <w:webHidden/>
            <w:sz w:val="24"/>
            <w:szCs w:val="24"/>
          </w:rPr>
          <w:fldChar w:fldCharType="end"/>
        </w:r>
      </w:hyperlink>
    </w:p>
    <w:p w:rsidR="005E4FF2" w:rsidRPr="005E4FF2" w:rsidRDefault="00E14B67" w:rsidP="005E4FF2">
      <w:pPr>
        <w:pStyle w:val="TableofFigures"/>
        <w:tabs>
          <w:tab w:val="right" w:leader="dot" w:pos="9180"/>
        </w:tabs>
        <w:spacing w:after="240" w:line="360" w:lineRule="auto"/>
        <w:rPr>
          <w:rFonts w:ascii="Times New Roman" w:eastAsiaTheme="minorEastAsia" w:hAnsi="Times New Roman"/>
          <w:noProof/>
          <w:sz w:val="24"/>
          <w:szCs w:val="24"/>
        </w:rPr>
      </w:pPr>
      <w:hyperlink w:anchor="_Toc55321481" w:history="1">
        <w:r w:rsidR="005E4FF2" w:rsidRPr="005E4FF2">
          <w:rPr>
            <w:rStyle w:val="Hyperlink"/>
            <w:rFonts w:ascii="Times New Roman" w:hAnsi="Times New Roman"/>
            <w:noProof/>
            <w:sz w:val="24"/>
            <w:szCs w:val="24"/>
          </w:rPr>
          <w:t>Table 3: Barriers perceived by adolescents on the factors affecting utilization of Sexual and Reproductive Health Services among School Students (Chi-Square test)</w:t>
        </w:r>
        <w:r w:rsidR="005E4FF2" w:rsidRPr="005E4FF2">
          <w:rPr>
            <w:rFonts w:ascii="Times New Roman" w:hAnsi="Times New Roman"/>
            <w:noProof/>
            <w:webHidden/>
            <w:sz w:val="24"/>
            <w:szCs w:val="24"/>
          </w:rPr>
          <w:tab/>
        </w:r>
        <w:r w:rsidRPr="005E4FF2">
          <w:rPr>
            <w:rFonts w:ascii="Times New Roman" w:hAnsi="Times New Roman"/>
            <w:noProof/>
            <w:webHidden/>
            <w:sz w:val="24"/>
            <w:szCs w:val="24"/>
          </w:rPr>
          <w:fldChar w:fldCharType="begin"/>
        </w:r>
        <w:r w:rsidR="005E4FF2" w:rsidRPr="005E4FF2">
          <w:rPr>
            <w:rFonts w:ascii="Times New Roman" w:hAnsi="Times New Roman"/>
            <w:noProof/>
            <w:webHidden/>
            <w:sz w:val="24"/>
            <w:szCs w:val="24"/>
          </w:rPr>
          <w:instrText xml:space="preserve"> PAGEREF _Toc55321481 \h </w:instrText>
        </w:r>
        <w:r w:rsidRPr="005E4FF2">
          <w:rPr>
            <w:rFonts w:ascii="Times New Roman" w:hAnsi="Times New Roman"/>
            <w:noProof/>
            <w:webHidden/>
            <w:sz w:val="24"/>
            <w:szCs w:val="24"/>
          </w:rPr>
        </w:r>
        <w:r w:rsidRPr="005E4FF2">
          <w:rPr>
            <w:rFonts w:ascii="Times New Roman" w:hAnsi="Times New Roman"/>
            <w:noProof/>
            <w:webHidden/>
            <w:sz w:val="24"/>
            <w:szCs w:val="24"/>
          </w:rPr>
          <w:fldChar w:fldCharType="separate"/>
        </w:r>
        <w:r w:rsidR="009A5DBC">
          <w:rPr>
            <w:rFonts w:ascii="Times New Roman" w:hAnsi="Times New Roman"/>
            <w:noProof/>
            <w:webHidden/>
            <w:sz w:val="24"/>
            <w:szCs w:val="24"/>
          </w:rPr>
          <w:t>23</w:t>
        </w:r>
        <w:r w:rsidRPr="005E4FF2">
          <w:rPr>
            <w:rFonts w:ascii="Times New Roman" w:hAnsi="Times New Roman"/>
            <w:noProof/>
            <w:webHidden/>
            <w:sz w:val="24"/>
            <w:szCs w:val="24"/>
          </w:rPr>
          <w:fldChar w:fldCharType="end"/>
        </w:r>
      </w:hyperlink>
    </w:p>
    <w:p w:rsidR="005E4FF2" w:rsidRPr="005E4FF2" w:rsidRDefault="00E14B67" w:rsidP="005E4FF2">
      <w:pPr>
        <w:pStyle w:val="TableofFigures"/>
        <w:tabs>
          <w:tab w:val="right" w:leader="dot" w:pos="9180"/>
        </w:tabs>
        <w:spacing w:after="240" w:line="360" w:lineRule="auto"/>
        <w:rPr>
          <w:rFonts w:ascii="Times New Roman" w:eastAsiaTheme="minorEastAsia" w:hAnsi="Times New Roman"/>
          <w:noProof/>
          <w:sz w:val="24"/>
          <w:szCs w:val="24"/>
        </w:rPr>
      </w:pPr>
      <w:hyperlink w:anchor="_Toc55321482" w:history="1">
        <w:r w:rsidR="005E4FF2" w:rsidRPr="005E4FF2">
          <w:rPr>
            <w:rStyle w:val="Hyperlink"/>
            <w:rFonts w:ascii="Times New Roman" w:hAnsi="Times New Roman"/>
            <w:noProof/>
            <w:sz w:val="24"/>
            <w:szCs w:val="24"/>
          </w:rPr>
          <w:t>Table 4: Univariate and Multivariate analysis of the Demographic  factors associated with utilization of Adolescent Sexual and Reproductive Health Services</w:t>
        </w:r>
        <w:r w:rsidR="005E4FF2" w:rsidRPr="005E4FF2">
          <w:rPr>
            <w:rFonts w:ascii="Times New Roman" w:hAnsi="Times New Roman"/>
            <w:noProof/>
            <w:webHidden/>
            <w:sz w:val="24"/>
            <w:szCs w:val="24"/>
          </w:rPr>
          <w:tab/>
        </w:r>
        <w:r w:rsidRPr="005E4FF2">
          <w:rPr>
            <w:rFonts w:ascii="Times New Roman" w:hAnsi="Times New Roman"/>
            <w:noProof/>
            <w:webHidden/>
            <w:sz w:val="24"/>
            <w:szCs w:val="24"/>
          </w:rPr>
          <w:fldChar w:fldCharType="begin"/>
        </w:r>
        <w:r w:rsidR="005E4FF2" w:rsidRPr="005E4FF2">
          <w:rPr>
            <w:rFonts w:ascii="Times New Roman" w:hAnsi="Times New Roman"/>
            <w:noProof/>
            <w:webHidden/>
            <w:sz w:val="24"/>
            <w:szCs w:val="24"/>
          </w:rPr>
          <w:instrText xml:space="preserve"> PAGEREF _Toc55321482 \h </w:instrText>
        </w:r>
        <w:r w:rsidRPr="005E4FF2">
          <w:rPr>
            <w:rFonts w:ascii="Times New Roman" w:hAnsi="Times New Roman"/>
            <w:noProof/>
            <w:webHidden/>
            <w:sz w:val="24"/>
            <w:szCs w:val="24"/>
          </w:rPr>
        </w:r>
        <w:r w:rsidRPr="005E4FF2">
          <w:rPr>
            <w:rFonts w:ascii="Times New Roman" w:hAnsi="Times New Roman"/>
            <w:noProof/>
            <w:webHidden/>
            <w:sz w:val="24"/>
            <w:szCs w:val="24"/>
          </w:rPr>
          <w:fldChar w:fldCharType="separate"/>
        </w:r>
        <w:r w:rsidR="009A5DBC">
          <w:rPr>
            <w:rFonts w:ascii="Times New Roman" w:hAnsi="Times New Roman"/>
            <w:noProof/>
            <w:webHidden/>
            <w:sz w:val="24"/>
            <w:szCs w:val="24"/>
          </w:rPr>
          <w:t>26</w:t>
        </w:r>
        <w:r w:rsidRPr="005E4FF2">
          <w:rPr>
            <w:rFonts w:ascii="Times New Roman" w:hAnsi="Times New Roman"/>
            <w:noProof/>
            <w:webHidden/>
            <w:sz w:val="24"/>
            <w:szCs w:val="24"/>
          </w:rPr>
          <w:fldChar w:fldCharType="end"/>
        </w:r>
      </w:hyperlink>
    </w:p>
    <w:p w:rsidR="005E4FF2" w:rsidRPr="005E4FF2" w:rsidRDefault="00E14B67" w:rsidP="005E4FF2">
      <w:pPr>
        <w:pStyle w:val="TableofFigures"/>
        <w:tabs>
          <w:tab w:val="right" w:leader="dot" w:pos="9180"/>
        </w:tabs>
        <w:spacing w:after="240" w:line="360" w:lineRule="auto"/>
        <w:rPr>
          <w:rFonts w:ascii="Times New Roman" w:eastAsiaTheme="minorEastAsia" w:hAnsi="Times New Roman"/>
          <w:noProof/>
          <w:sz w:val="24"/>
          <w:szCs w:val="24"/>
        </w:rPr>
      </w:pPr>
      <w:hyperlink w:anchor="_Toc55321483" w:history="1">
        <w:r w:rsidR="005E4FF2" w:rsidRPr="005E4FF2">
          <w:rPr>
            <w:rStyle w:val="Hyperlink"/>
            <w:rFonts w:ascii="Times New Roman" w:hAnsi="Times New Roman"/>
            <w:noProof/>
            <w:sz w:val="24"/>
            <w:szCs w:val="24"/>
          </w:rPr>
          <w:t>Table 5: Univariate and Multivariate analysis of the economic factors associated with utilization of Adolescent Sexual and Reproductive Health Services</w:t>
        </w:r>
        <w:r w:rsidR="005E4FF2" w:rsidRPr="005E4FF2">
          <w:rPr>
            <w:rFonts w:ascii="Times New Roman" w:hAnsi="Times New Roman"/>
            <w:noProof/>
            <w:webHidden/>
            <w:sz w:val="24"/>
            <w:szCs w:val="24"/>
          </w:rPr>
          <w:tab/>
        </w:r>
        <w:r w:rsidRPr="005E4FF2">
          <w:rPr>
            <w:rFonts w:ascii="Times New Roman" w:hAnsi="Times New Roman"/>
            <w:noProof/>
            <w:webHidden/>
            <w:sz w:val="24"/>
            <w:szCs w:val="24"/>
          </w:rPr>
          <w:fldChar w:fldCharType="begin"/>
        </w:r>
        <w:r w:rsidR="005E4FF2" w:rsidRPr="005E4FF2">
          <w:rPr>
            <w:rFonts w:ascii="Times New Roman" w:hAnsi="Times New Roman"/>
            <w:noProof/>
            <w:webHidden/>
            <w:sz w:val="24"/>
            <w:szCs w:val="24"/>
          </w:rPr>
          <w:instrText xml:space="preserve"> PAGEREF _Toc55321483 \h </w:instrText>
        </w:r>
        <w:r w:rsidRPr="005E4FF2">
          <w:rPr>
            <w:rFonts w:ascii="Times New Roman" w:hAnsi="Times New Roman"/>
            <w:noProof/>
            <w:webHidden/>
            <w:sz w:val="24"/>
            <w:szCs w:val="24"/>
          </w:rPr>
        </w:r>
        <w:r w:rsidRPr="005E4FF2">
          <w:rPr>
            <w:rFonts w:ascii="Times New Roman" w:hAnsi="Times New Roman"/>
            <w:noProof/>
            <w:webHidden/>
            <w:sz w:val="24"/>
            <w:szCs w:val="24"/>
          </w:rPr>
          <w:fldChar w:fldCharType="separate"/>
        </w:r>
        <w:r w:rsidR="009A5DBC">
          <w:rPr>
            <w:rFonts w:ascii="Times New Roman" w:hAnsi="Times New Roman"/>
            <w:noProof/>
            <w:webHidden/>
            <w:sz w:val="24"/>
            <w:szCs w:val="24"/>
          </w:rPr>
          <w:t>27</w:t>
        </w:r>
        <w:r w:rsidRPr="005E4FF2">
          <w:rPr>
            <w:rFonts w:ascii="Times New Roman" w:hAnsi="Times New Roman"/>
            <w:noProof/>
            <w:webHidden/>
            <w:sz w:val="24"/>
            <w:szCs w:val="24"/>
          </w:rPr>
          <w:fldChar w:fldCharType="end"/>
        </w:r>
      </w:hyperlink>
    </w:p>
    <w:p w:rsidR="00A911CB" w:rsidRPr="005E4FF2" w:rsidRDefault="00E14B67" w:rsidP="005E4FF2">
      <w:pPr>
        <w:spacing w:after="240" w:line="360" w:lineRule="auto"/>
        <w:rPr>
          <w:rFonts w:ascii="Times New Roman" w:hAnsi="Times New Roman"/>
          <w:sz w:val="24"/>
          <w:szCs w:val="24"/>
          <w:lang w:val="sw-KE" w:eastAsia="sw-KE"/>
        </w:rPr>
      </w:pPr>
      <w:r w:rsidRPr="005E4FF2">
        <w:rPr>
          <w:rFonts w:ascii="Times New Roman" w:hAnsi="Times New Roman"/>
          <w:sz w:val="24"/>
          <w:szCs w:val="24"/>
          <w:lang w:val="sw-KE" w:eastAsia="sw-KE"/>
        </w:rPr>
        <w:fldChar w:fldCharType="end"/>
      </w:r>
    </w:p>
    <w:p w:rsidR="00A911CB" w:rsidRDefault="00A911CB" w:rsidP="00B6363B">
      <w:pPr>
        <w:pStyle w:val="Heading1"/>
        <w:spacing w:before="0" w:after="240"/>
        <w:jc w:val="center"/>
        <w:rPr>
          <w:bCs w:val="0"/>
          <w:kern w:val="36"/>
          <w:lang w:val="sw-KE" w:eastAsia="sw-KE"/>
        </w:rPr>
      </w:pPr>
    </w:p>
    <w:p w:rsidR="00AC6F9E" w:rsidRDefault="00B6363B" w:rsidP="00B6363B">
      <w:pPr>
        <w:pStyle w:val="Heading1"/>
        <w:spacing w:before="0" w:after="240"/>
        <w:jc w:val="center"/>
        <w:rPr>
          <w:bCs w:val="0"/>
          <w:kern w:val="36"/>
          <w:lang w:val="sw-KE" w:eastAsia="sw-KE"/>
        </w:rPr>
      </w:pPr>
      <w:bookmarkStart w:id="44" w:name="_Toc55321560"/>
      <w:r w:rsidRPr="000C59E7">
        <w:rPr>
          <w:bCs w:val="0"/>
          <w:kern w:val="36"/>
          <w:lang w:val="sw-KE" w:eastAsia="sw-KE"/>
        </w:rPr>
        <w:t>LIST OF  FIGURE</w:t>
      </w:r>
      <w:bookmarkEnd w:id="44"/>
    </w:p>
    <w:p w:rsidR="00A911CB" w:rsidRPr="00A911CB" w:rsidRDefault="00E14B67" w:rsidP="00A911CB">
      <w:pPr>
        <w:pStyle w:val="TableofFigures"/>
        <w:tabs>
          <w:tab w:val="right" w:leader="dot" w:pos="9180"/>
        </w:tabs>
        <w:spacing w:line="480" w:lineRule="auto"/>
        <w:rPr>
          <w:rFonts w:ascii="Times New Roman" w:hAnsi="Times New Roman"/>
          <w:noProof/>
          <w:sz w:val="24"/>
          <w:szCs w:val="24"/>
        </w:rPr>
      </w:pPr>
      <w:r w:rsidRPr="00A911CB">
        <w:rPr>
          <w:rFonts w:ascii="Times New Roman" w:hAnsi="Times New Roman"/>
          <w:sz w:val="24"/>
          <w:szCs w:val="24"/>
          <w:lang w:val="sw-KE" w:eastAsia="sw-KE"/>
        </w:rPr>
        <w:fldChar w:fldCharType="begin"/>
      </w:r>
      <w:r w:rsidR="00A911CB" w:rsidRPr="00A911CB">
        <w:rPr>
          <w:rFonts w:ascii="Times New Roman" w:hAnsi="Times New Roman"/>
          <w:sz w:val="24"/>
          <w:szCs w:val="24"/>
          <w:lang w:val="sw-KE" w:eastAsia="sw-KE"/>
        </w:rPr>
        <w:instrText xml:space="preserve"> TOC \h \z \c "Figure" </w:instrText>
      </w:r>
      <w:r w:rsidRPr="00A911CB">
        <w:rPr>
          <w:rFonts w:ascii="Times New Roman" w:hAnsi="Times New Roman"/>
          <w:sz w:val="24"/>
          <w:szCs w:val="24"/>
          <w:lang w:val="sw-KE" w:eastAsia="sw-KE"/>
        </w:rPr>
        <w:fldChar w:fldCharType="separate"/>
      </w:r>
      <w:hyperlink w:anchor="_Toc55321278" w:history="1">
        <w:r w:rsidR="00A911CB" w:rsidRPr="00A911CB">
          <w:rPr>
            <w:rStyle w:val="Hyperlink"/>
            <w:rFonts w:ascii="Times New Roman" w:hAnsi="Times New Roman"/>
            <w:noProof/>
            <w:sz w:val="24"/>
            <w:szCs w:val="24"/>
          </w:rPr>
          <w:t>Figure 1: The conceptual framework on the factors associated with the utilization of adolescent sexual and reproductive health services among secondary school students.</w:t>
        </w:r>
        <w:r w:rsidR="00A911CB" w:rsidRPr="00A911CB">
          <w:rPr>
            <w:rFonts w:ascii="Times New Roman" w:hAnsi="Times New Roman"/>
            <w:noProof/>
            <w:webHidden/>
            <w:sz w:val="24"/>
            <w:szCs w:val="24"/>
          </w:rPr>
          <w:tab/>
        </w:r>
        <w:r w:rsidRPr="00A911CB">
          <w:rPr>
            <w:rFonts w:ascii="Times New Roman" w:hAnsi="Times New Roman"/>
            <w:noProof/>
            <w:webHidden/>
            <w:sz w:val="24"/>
            <w:szCs w:val="24"/>
          </w:rPr>
          <w:fldChar w:fldCharType="begin"/>
        </w:r>
        <w:r w:rsidR="00A911CB" w:rsidRPr="00A911CB">
          <w:rPr>
            <w:rFonts w:ascii="Times New Roman" w:hAnsi="Times New Roman"/>
            <w:noProof/>
            <w:webHidden/>
            <w:sz w:val="24"/>
            <w:szCs w:val="24"/>
          </w:rPr>
          <w:instrText xml:space="preserve"> PAGEREF _Toc55321278 \h </w:instrText>
        </w:r>
        <w:r w:rsidRPr="00A911CB">
          <w:rPr>
            <w:rFonts w:ascii="Times New Roman" w:hAnsi="Times New Roman"/>
            <w:noProof/>
            <w:webHidden/>
            <w:sz w:val="24"/>
            <w:szCs w:val="24"/>
          </w:rPr>
        </w:r>
        <w:r w:rsidRPr="00A911CB">
          <w:rPr>
            <w:rFonts w:ascii="Times New Roman" w:hAnsi="Times New Roman"/>
            <w:noProof/>
            <w:webHidden/>
            <w:sz w:val="24"/>
            <w:szCs w:val="24"/>
          </w:rPr>
          <w:fldChar w:fldCharType="separate"/>
        </w:r>
        <w:r w:rsidR="009A5DBC">
          <w:rPr>
            <w:rFonts w:ascii="Times New Roman" w:hAnsi="Times New Roman"/>
            <w:noProof/>
            <w:webHidden/>
            <w:sz w:val="24"/>
            <w:szCs w:val="24"/>
          </w:rPr>
          <w:t>5</w:t>
        </w:r>
        <w:r w:rsidRPr="00A911CB">
          <w:rPr>
            <w:rFonts w:ascii="Times New Roman" w:hAnsi="Times New Roman"/>
            <w:noProof/>
            <w:webHidden/>
            <w:sz w:val="24"/>
            <w:szCs w:val="24"/>
          </w:rPr>
          <w:fldChar w:fldCharType="end"/>
        </w:r>
      </w:hyperlink>
    </w:p>
    <w:p w:rsidR="00A911CB" w:rsidRPr="00A911CB" w:rsidRDefault="00E14B67" w:rsidP="00A911CB">
      <w:pPr>
        <w:tabs>
          <w:tab w:val="right" w:leader="dot" w:pos="9180"/>
        </w:tabs>
        <w:spacing w:line="480" w:lineRule="auto"/>
        <w:rPr>
          <w:rFonts w:ascii="Times New Roman" w:hAnsi="Times New Roman"/>
          <w:sz w:val="24"/>
          <w:szCs w:val="24"/>
          <w:lang w:val="sw-KE" w:eastAsia="sw-KE"/>
        </w:rPr>
      </w:pPr>
      <w:r w:rsidRPr="00A911CB">
        <w:rPr>
          <w:rFonts w:ascii="Times New Roman" w:hAnsi="Times New Roman"/>
          <w:sz w:val="24"/>
          <w:szCs w:val="24"/>
          <w:lang w:val="sw-KE" w:eastAsia="sw-KE"/>
        </w:rPr>
        <w:fldChar w:fldCharType="end"/>
      </w:r>
    </w:p>
    <w:p w:rsidR="00AC6F9E" w:rsidRPr="000C59E7" w:rsidRDefault="00AC6F9E" w:rsidP="00B6363B">
      <w:pPr>
        <w:shd w:val="clear" w:color="auto" w:fill="FFFFFF"/>
        <w:spacing w:after="240" w:line="360" w:lineRule="auto"/>
        <w:contextualSpacing/>
        <w:jc w:val="both"/>
        <w:rPr>
          <w:rFonts w:ascii="Times New Roman" w:hAnsi="Times New Roman"/>
          <w:sz w:val="24"/>
          <w:szCs w:val="24"/>
        </w:rPr>
      </w:pPr>
    </w:p>
    <w:p w:rsidR="00B6363B" w:rsidRDefault="00B6363B">
      <w:pPr>
        <w:rPr>
          <w:rFonts w:ascii="Times New Roman" w:eastAsia="Times New Roman" w:hAnsi="Times New Roman"/>
          <w:b/>
          <w:bCs/>
          <w:sz w:val="24"/>
          <w:szCs w:val="24"/>
        </w:rPr>
      </w:pPr>
      <w:r>
        <w:br w:type="page"/>
      </w:r>
    </w:p>
    <w:p w:rsidR="00B6363B" w:rsidRPr="000C59E7" w:rsidRDefault="00B6363B" w:rsidP="00B6363B">
      <w:pPr>
        <w:pStyle w:val="Heading1"/>
        <w:spacing w:after="240"/>
        <w:rPr>
          <w:b w:val="0"/>
        </w:rPr>
      </w:pPr>
      <w:bookmarkStart w:id="45" w:name="_Toc55321561"/>
      <w:r w:rsidRPr="000C59E7">
        <w:lastRenderedPageBreak/>
        <w:t>LIST OF ABBREVIATIONS</w:t>
      </w:r>
      <w:bookmarkEnd w:id="45"/>
    </w:p>
    <w:tbl>
      <w:tblPr>
        <w:tblW w:w="9378" w:type="dxa"/>
        <w:tblLook w:val="04A0"/>
      </w:tblPr>
      <w:tblGrid>
        <w:gridCol w:w="1548"/>
        <w:gridCol w:w="7830"/>
      </w:tblGrid>
      <w:tr w:rsidR="00B6363B" w:rsidRPr="000C59E7" w:rsidTr="00273FC6">
        <w:tc>
          <w:tcPr>
            <w:tcW w:w="1548" w:type="dxa"/>
          </w:tcPr>
          <w:p w:rsidR="00B6363B" w:rsidRPr="000C59E7" w:rsidRDefault="00B6363B" w:rsidP="00273FC6">
            <w:pPr>
              <w:spacing w:after="240" w:line="480" w:lineRule="auto"/>
              <w:contextualSpacing/>
              <w:jc w:val="both"/>
              <w:rPr>
                <w:rFonts w:ascii="Times New Roman" w:hAnsi="Times New Roman"/>
                <w:sz w:val="24"/>
                <w:szCs w:val="24"/>
              </w:rPr>
            </w:pPr>
            <w:r w:rsidRPr="000C59E7">
              <w:rPr>
                <w:rFonts w:ascii="Times New Roman" w:hAnsi="Times New Roman"/>
                <w:sz w:val="24"/>
                <w:szCs w:val="24"/>
              </w:rPr>
              <w:t>AIDS</w:t>
            </w:r>
          </w:p>
        </w:tc>
        <w:tc>
          <w:tcPr>
            <w:tcW w:w="7830" w:type="dxa"/>
          </w:tcPr>
          <w:p w:rsidR="00B6363B" w:rsidRPr="000C59E7" w:rsidRDefault="00B6363B" w:rsidP="00273FC6">
            <w:pPr>
              <w:spacing w:after="0" w:line="480" w:lineRule="auto"/>
              <w:contextualSpacing/>
              <w:jc w:val="both"/>
              <w:rPr>
                <w:rFonts w:ascii="Times New Roman" w:hAnsi="Times New Roman"/>
                <w:sz w:val="24"/>
                <w:szCs w:val="24"/>
              </w:rPr>
            </w:pPr>
            <w:r w:rsidRPr="000C59E7">
              <w:rPr>
                <w:rFonts w:ascii="Times New Roman" w:hAnsi="Times New Roman"/>
                <w:sz w:val="24"/>
                <w:szCs w:val="24"/>
              </w:rPr>
              <w:t>Acquired Immune Deficiency Syndrome.</w:t>
            </w:r>
          </w:p>
        </w:tc>
      </w:tr>
      <w:tr w:rsidR="00B6363B" w:rsidRPr="000C59E7" w:rsidTr="00273FC6">
        <w:tc>
          <w:tcPr>
            <w:tcW w:w="1548" w:type="dxa"/>
          </w:tcPr>
          <w:p w:rsidR="00B6363B" w:rsidRPr="000C59E7" w:rsidRDefault="00B6363B" w:rsidP="00273FC6">
            <w:pPr>
              <w:spacing w:after="120" w:line="480" w:lineRule="auto"/>
              <w:contextualSpacing/>
              <w:jc w:val="both"/>
              <w:rPr>
                <w:rFonts w:ascii="Times New Roman" w:hAnsi="Times New Roman"/>
                <w:sz w:val="24"/>
                <w:szCs w:val="24"/>
              </w:rPr>
            </w:pPr>
            <w:r w:rsidRPr="000C59E7">
              <w:rPr>
                <w:rFonts w:ascii="Times New Roman" w:eastAsia="Tahoma" w:hAnsi="Times New Roman"/>
                <w:color w:val="000000"/>
                <w:sz w:val="24"/>
                <w:szCs w:val="24"/>
              </w:rPr>
              <w:t>CI</w:t>
            </w:r>
          </w:p>
        </w:tc>
        <w:tc>
          <w:tcPr>
            <w:tcW w:w="7830" w:type="dxa"/>
          </w:tcPr>
          <w:p w:rsidR="00B6363B" w:rsidRPr="000C59E7" w:rsidRDefault="00B6363B" w:rsidP="00273FC6">
            <w:pPr>
              <w:spacing w:before="120" w:after="120" w:line="480" w:lineRule="auto"/>
              <w:contextualSpacing/>
              <w:jc w:val="both"/>
              <w:rPr>
                <w:rFonts w:ascii="Times New Roman" w:eastAsia="Tahoma" w:hAnsi="Times New Roman"/>
                <w:color w:val="000000"/>
                <w:sz w:val="24"/>
                <w:szCs w:val="24"/>
              </w:rPr>
            </w:pPr>
            <w:r w:rsidRPr="000C59E7">
              <w:rPr>
                <w:rFonts w:ascii="Times New Roman" w:eastAsia="Tahoma" w:hAnsi="Times New Roman"/>
                <w:color w:val="000000"/>
                <w:sz w:val="24"/>
                <w:szCs w:val="24"/>
              </w:rPr>
              <w:t>Confidence Interval.</w:t>
            </w:r>
          </w:p>
        </w:tc>
      </w:tr>
      <w:tr w:rsidR="00B6363B" w:rsidRPr="000C59E7" w:rsidTr="00273FC6">
        <w:tc>
          <w:tcPr>
            <w:tcW w:w="1548" w:type="dxa"/>
          </w:tcPr>
          <w:p w:rsidR="00B6363B" w:rsidRPr="000C59E7" w:rsidRDefault="00B6363B" w:rsidP="00273FC6">
            <w:pPr>
              <w:spacing w:before="120" w:after="120" w:line="480" w:lineRule="auto"/>
              <w:contextualSpacing/>
              <w:jc w:val="both"/>
              <w:rPr>
                <w:rFonts w:ascii="Times New Roman" w:eastAsia="Tahoma" w:hAnsi="Times New Roman"/>
                <w:color w:val="000000"/>
                <w:sz w:val="24"/>
                <w:szCs w:val="24"/>
              </w:rPr>
            </w:pPr>
            <w:r w:rsidRPr="000C59E7">
              <w:rPr>
                <w:rFonts w:ascii="Times New Roman" w:eastAsia="Tahoma" w:hAnsi="Times New Roman"/>
                <w:color w:val="000000"/>
                <w:sz w:val="24"/>
                <w:szCs w:val="24"/>
              </w:rPr>
              <w:t>IDC</w:t>
            </w:r>
          </w:p>
        </w:tc>
        <w:tc>
          <w:tcPr>
            <w:tcW w:w="7830" w:type="dxa"/>
          </w:tcPr>
          <w:p w:rsidR="00B6363B" w:rsidRPr="000C59E7" w:rsidRDefault="00B6363B" w:rsidP="00273FC6">
            <w:pPr>
              <w:spacing w:before="120" w:after="120" w:line="480" w:lineRule="auto"/>
              <w:contextualSpacing/>
              <w:jc w:val="both"/>
              <w:rPr>
                <w:rFonts w:ascii="Times New Roman" w:eastAsia="Tahoma" w:hAnsi="Times New Roman"/>
                <w:color w:val="000000"/>
                <w:sz w:val="24"/>
                <w:szCs w:val="24"/>
              </w:rPr>
            </w:pPr>
            <w:r w:rsidRPr="000C59E7">
              <w:rPr>
                <w:rFonts w:ascii="Times New Roman" w:eastAsia="Tahoma" w:hAnsi="Times New Roman"/>
                <w:color w:val="000000"/>
                <w:sz w:val="24"/>
                <w:szCs w:val="24"/>
              </w:rPr>
              <w:t>Infectious Diseases Control.</w:t>
            </w:r>
          </w:p>
        </w:tc>
      </w:tr>
      <w:tr w:rsidR="00B6363B" w:rsidRPr="000C59E7" w:rsidTr="00273FC6">
        <w:tc>
          <w:tcPr>
            <w:tcW w:w="1548" w:type="dxa"/>
          </w:tcPr>
          <w:p w:rsidR="00B6363B" w:rsidRPr="000C59E7" w:rsidRDefault="00B6363B" w:rsidP="00273FC6">
            <w:pPr>
              <w:spacing w:before="120" w:after="120" w:line="480" w:lineRule="auto"/>
              <w:contextualSpacing/>
              <w:jc w:val="both"/>
              <w:rPr>
                <w:rFonts w:ascii="Times New Roman" w:hAnsi="Times New Roman"/>
                <w:sz w:val="24"/>
                <w:szCs w:val="24"/>
              </w:rPr>
            </w:pPr>
            <w:r w:rsidRPr="000C59E7">
              <w:rPr>
                <w:rFonts w:ascii="Times New Roman" w:eastAsia="Tahoma" w:hAnsi="Times New Roman"/>
                <w:color w:val="000000"/>
                <w:sz w:val="24"/>
                <w:szCs w:val="24"/>
              </w:rPr>
              <w:t>IRB</w:t>
            </w:r>
          </w:p>
        </w:tc>
        <w:tc>
          <w:tcPr>
            <w:tcW w:w="7830" w:type="dxa"/>
          </w:tcPr>
          <w:p w:rsidR="00B6363B" w:rsidRPr="000C59E7" w:rsidRDefault="00B6363B" w:rsidP="00273FC6">
            <w:pPr>
              <w:spacing w:before="120" w:after="120" w:line="480" w:lineRule="auto"/>
              <w:contextualSpacing/>
              <w:jc w:val="both"/>
              <w:rPr>
                <w:rFonts w:ascii="Times New Roman" w:hAnsi="Times New Roman"/>
                <w:sz w:val="24"/>
                <w:szCs w:val="24"/>
              </w:rPr>
            </w:pPr>
            <w:r w:rsidRPr="000C59E7">
              <w:rPr>
                <w:rFonts w:ascii="Times New Roman" w:eastAsia="Tahoma" w:hAnsi="Times New Roman"/>
                <w:color w:val="000000"/>
                <w:sz w:val="24"/>
                <w:szCs w:val="24"/>
              </w:rPr>
              <w:t>Institution Review Board.</w:t>
            </w:r>
          </w:p>
        </w:tc>
      </w:tr>
      <w:tr w:rsidR="00B6363B" w:rsidRPr="000C59E7" w:rsidTr="00273FC6">
        <w:tc>
          <w:tcPr>
            <w:tcW w:w="1548" w:type="dxa"/>
          </w:tcPr>
          <w:p w:rsidR="00B6363B" w:rsidRPr="000C59E7" w:rsidRDefault="00B6363B" w:rsidP="00273FC6">
            <w:pPr>
              <w:spacing w:before="120" w:after="120" w:line="480" w:lineRule="auto"/>
              <w:contextualSpacing/>
              <w:jc w:val="both"/>
              <w:rPr>
                <w:rFonts w:ascii="Times New Roman" w:hAnsi="Times New Roman"/>
                <w:sz w:val="24"/>
                <w:szCs w:val="24"/>
              </w:rPr>
            </w:pPr>
            <w:r w:rsidRPr="000C59E7">
              <w:rPr>
                <w:rFonts w:ascii="Times New Roman" w:hAnsi="Times New Roman"/>
                <w:sz w:val="24"/>
                <w:szCs w:val="24"/>
              </w:rPr>
              <w:t>MoHCDGEC</w:t>
            </w:r>
          </w:p>
        </w:tc>
        <w:tc>
          <w:tcPr>
            <w:tcW w:w="7830" w:type="dxa"/>
          </w:tcPr>
          <w:p w:rsidR="00B6363B" w:rsidRPr="000C59E7" w:rsidRDefault="00B6363B" w:rsidP="00273FC6">
            <w:pPr>
              <w:spacing w:before="120" w:after="120" w:line="480" w:lineRule="auto"/>
              <w:contextualSpacing/>
              <w:jc w:val="both"/>
              <w:rPr>
                <w:rFonts w:ascii="Times New Roman" w:hAnsi="Times New Roman"/>
                <w:sz w:val="24"/>
                <w:szCs w:val="24"/>
              </w:rPr>
            </w:pPr>
            <w:r w:rsidRPr="000C59E7">
              <w:rPr>
                <w:rFonts w:ascii="Times New Roman" w:hAnsi="Times New Roman"/>
                <w:sz w:val="24"/>
                <w:szCs w:val="24"/>
              </w:rPr>
              <w:t>Ministry of Health, Community Development, Gender, Elderly, and Children</w:t>
            </w:r>
          </w:p>
        </w:tc>
      </w:tr>
      <w:tr w:rsidR="00B6363B" w:rsidRPr="000C59E7" w:rsidTr="00273FC6">
        <w:tc>
          <w:tcPr>
            <w:tcW w:w="1548" w:type="dxa"/>
          </w:tcPr>
          <w:p w:rsidR="00B6363B" w:rsidRPr="000C59E7" w:rsidRDefault="00B6363B" w:rsidP="00273FC6">
            <w:pPr>
              <w:spacing w:before="120" w:after="120" w:line="480" w:lineRule="auto"/>
              <w:contextualSpacing/>
              <w:jc w:val="both"/>
              <w:rPr>
                <w:rFonts w:ascii="Times New Roman" w:hAnsi="Times New Roman"/>
                <w:sz w:val="24"/>
                <w:szCs w:val="24"/>
              </w:rPr>
            </w:pPr>
            <w:r w:rsidRPr="000C59E7">
              <w:rPr>
                <w:rFonts w:ascii="Times New Roman" w:hAnsi="Times New Roman"/>
                <w:sz w:val="24"/>
                <w:szCs w:val="24"/>
              </w:rPr>
              <w:t>NGO</w:t>
            </w:r>
          </w:p>
        </w:tc>
        <w:tc>
          <w:tcPr>
            <w:tcW w:w="7830" w:type="dxa"/>
          </w:tcPr>
          <w:p w:rsidR="00B6363B" w:rsidRPr="000C59E7" w:rsidRDefault="00B6363B" w:rsidP="00273FC6">
            <w:pPr>
              <w:spacing w:before="120" w:after="120" w:line="480" w:lineRule="auto"/>
              <w:contextualSpacing/>
              <w:jc w:val="both"/>
              <w:rPr>
                <w:rFonts w:ascii="Times New Roman" w:hAnsi="Times New Roman"/>
                <w:sz w:val="24"/>
                <w:szCs w:val="24"/>
              </w:rPr>
            </w:pPr>
            <w:r w:rsidRPr="000C59E7">
              <w:rPr>
                <w:rFonts w:ascii="Times New Roman" w:hAnsi="Times New Roman"/>
                <w:sz w:val="24"/>
                <w:szCs w:val="24"/>
              </w:rPr>
              <w:t>Non-Governmental Organization.</w:t>
            </w:r>
          </w:p>
        </w:tc>
      </w:tr>
      <w:tr w:rsidR="00B6363B" w:rsidRPr="000C59E7" w:rsidTr="00273FC6">
        <w:tc>
          <w:tcPr>
            <w:tcW w:w="1548" w:type="dxa"/>
          </w:tcPr>
          <w:p w:rsidR="00B6363B" w:rsidRPr="000C59E7" w:rsidRDefault="00B6363B" w:rsidP="00273FC6">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STI</w:t>
            </w:r>
          </w:p>
        </w:tc>
        <w:tc>
          <w:tcPr>
            <w:tcW w:w="7830" w:type="dxa"/>
          </w:tcPr>
          <w:p w:rsidR="00B6363B" w:rsidRPr="000C59E7" w:rsidRDefault="00B6363B" w:rsidP="00273FC6">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Sexually Transmitted Infection.</w:t>
            </w:r>
          </w:p>
        </w:tc>
      </w:tr>
      <w:tr w:rsidR="00B6363B" w:rsidRPr="000C59E7" w:rsidTr="00273FC6">
        <w:tc>
          <w:tcPr>
            <w:tcW w:w="1548" w:type="dxa"/>
          </w:tcPr>
          <w:p w:rsidR="00B6363B" w:rsidRPr="000C59E7" w:rsidRDefault="00B6363B" w:rsidP="00273FC6">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SRH</w:t>
            </w:r>
          </w:p>
        </w:tc>
        <w:tc>
          <w:tcPr>
            <w:tcW w:w="7830" w:type="dxa"/>
          </w:tcPr>
          <w:p w:rsidR="00B6363B" w:rsidRPr="000C59E7" w:rsidRDefault="00B6363B" w:rsidP="00273FC6">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Sexual Reproductive Health.</w:t>
            </w:r>
          </w:p>
        </w:tc>
      </w:tr>
      <w:tr w:rsidR="00B6363B" w:rsidRPr="000C59E7" w:rsidTr="00273FC6">
        <w:tc>
          <w:tcPr>
            <w:tcW w:w="1548" w:type="dxa"/>
          </w:tcPr>
          <w:p w:rsidR="00B6363B" w:rsidRPr="000C59E7" w:rsidRDefault="00B6363B" w:rsidP="00273FC6">
            <w:pPr>
              <w:spacing w:before="120" w:after="120" w:line="480" w:lineRule="auto"/>
              <w:contextualSpacing/>
              <w:jc w:val="both"/>
              <w:rPr>
                <w:rFonts w:ascii="Times New Roman" w:eastAsia="Times New Roman" w:hAnsi="Times New Roman"/>
                <w:sz w:val="24"/>
                <w:szCs w:val="24"/>
              </w:rPr>
            </w:pPr>
            <w:r w:rsidRPr="000C59E7">
              <w:rPr>
                <w:rFonts w:ascii="Times New Roman" w:eastAsia="Tahoma" w:hAnsi="Times New Roman"/>
                <w:color w:val="000000"/>
                <w:sz w:val="24"/>
                <w:szCs w:val="24"/>
              </w:rPr>
              <w:t>SRHS</w:t>
            </w:r>
          </w:p>
        </w:tc>
        <w:tc>
          <w:tcPr>
            <w:tcW w:w="7830" w:type="dxa"/>
          </w:tcPr>
          <w:p w:rsidR="00B6363B" w:rsidRPr="000C59E7" w:rsidRDefault="00B6363B" w:rsidP="00273FC6">
            <w:pPr>
              <w:spacing w:before="120" w:after="120" w:line="480" w:lineRule="auto"/>
              <w:contextualSpacing/>
              <w:jc w:val="both"/>
              <w:rPr>
                <w:rFonts w:ascii="Times New Roman" w:eastAsia="Times New Roman" w:hAnsi="Times New Roman"/>
                <w:sz w:val="24"/>
                <w:szCs w:val="24"/>
              </w:rPr>
            </w:pPr>
            <w:r w:rsidRPr="000C59E7">
              <w:rPr>
                <w:rFonts w:ascii="Times New Roman" w:eastAsia="Tahoma" w:hAnsi="Times New Roman"/>
                <w:color w:val="000000"/>
                <w:sz w:val="24"/>
                <w:szCs w:val="24"/>
              </w:rPr>
              <w:t>Sexual and Reproductive Health Services.</w:t>
            </w:r>
          </w:p>
        </w:tc>
      </w:tr>
      <w:tr w:rsidR="00B6363B" w:rsidRPr="000C59E7" w:rsidTr="00273FC6">
        <w:tc>
          <w:tcPr>
            <w:tcW w:w="1548" w:type="dxa"/>
          </w:tcPr>
          <w:p w:rsidR="00B6363B" w:rsidRPr="000C59E7" w:rsidRDefault="00B6363B" w:rsidP="00273FC6">
            <w:pPr>
              <w:spacing w:before="120" w:after="120" w:line="360" w:lineRule="auto"/>
              <w:contextualSpacing/>
              <w:jc w:val="both"/>
              <w:rPr>
                <w:rFonts w:ascii="Times New Roman" w:eastAsia="Tahoma" w:hAnsi="Times New Roman"/>
                <w:color w:val="000000"/>
                <w:sz w:val="24"/>
                <w:szCs w:val="24"/>
              </w:rPr>
            </w:pPr>
            <w:r w:rsidRPr="000C59E7">
              <w:rPr>
                <w:rFonts w:ascii="Times New Roman" w:hAnsi="Times New Roman"/>
                <w:sz w:val="24"/>
                <w:szCs w:val="24"/>
              </w:rPr>
              <w:t>WHO</w:t>
            </w:r>
          </w:p>
        </w:tc>
        <w:tc>
          <w:tcPr>
            <w:tcW w:w="7830" w:type="dxa"/>
          </w:tcPr>
          <w:p w:rsidR="00B6363B" w:rsidRPr="000C59E7" w:rsidRDefault="00B6363B" w:rsidP="00273FC6">
            <w:pPr>
              <w:spacing w:before="120" w:after="120" w:line="360" w:lineRule="auto"/>
              <w:contextualSpacing/>
              <w:jc w:val="both"/>
              <w:rPr>
                <w:rFonts w:ascii="Times New Roman" w:eastAsia="Tahoma" w:hAnsi="Times New Roman"/>
                <w:color w:val="000000"/>
                <w:sz w:val="24"/>
                <w:szCs w:val="24"/>
              </w:rPr>
            </w:pPr>
            <w:r w:rsidRPr="000C59E7">
              <w:rPr>
                <w:rFonts w:ascii="Times New Roman" w:hAnsi="Times New Roman"/>
                <w:sz w:val="24"/>
                <w:szCs w:val="24"/>
              </w:rPr>
              <w:t>World Health Organization.</w:t>
            </w:r>
          </w:p>
        </w:tc>
      </w:tr>
    </w:tbl>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B6363B" w:rsidRDefault="00B6363B" w:rsidP="00B6363B">
      <w:pPr>
        <w:pStyle w:val="Heading1"/>
        <w:spacing w:after="240" w:line="240" w:lineRule="auto"/>
        <w:jc w:val="center"/>
        <w:rPr>
          <w:shd w:val="clear" w:color="auto" w:fill="FFFFFF"/>
        </w:rPr>
      </w:pPr>
      <w:bookmarkStart w:id="46" w:name="_Toc55321562"/>
      <w:r w:rsidRPr="00B6363B">
        <w:rPr>
          <w:shd w:val="clear" w:color="auto" w:fill="FFFFFF"/>
        </w:rPr>
        <w:lastRenderedPageBreak/>
        <w:t>OPERATIONAL DEFINITIONS</w:t>
      </w:r>
      <w:bookmarkEnd w:id="46"/>
    </w:p>
    <w:tbl>
      <w:tblPr>
        <w:tblW w:w="9408" w:type="dxa"/>
        <w:tblInd w:w="198" w:type="dxa"/>
        <w:tblLook w:val="04A0"/>
      </w:tblPr>
      <w:tblGrid>
        <w:gridCol w:w="2355"/>
        <w:gridCol w:w="7053"/>
      </w:tblGrid>
      <w:tr w:rsidR="00AC6F9E" w:rsidRPr="000C59E7" w:rsidTr="00B6363B">
        <w:trPr>
          <w:trHeight w:val="800"/>
        </w:trPr>
        <w:tc>
          <w:tcPr>
            <w:tcW w:w="2355" w:type="dxa"/>
            <w:shd w:val="clear" w:color="auto" w:fill="auto"/>
          </w:tcPr>
          <w:p w:rsidR="00AC6F9E" w:rsidRPr="000C59E7" w:rsidRDefault="00AC6F9E" w:rsidP="00B6363B">
            <w:pPr>
              <w:autoSpaceDE w:val="0"/>
              <w:autoSpaceDN w:val="0"/>
              <w:adjustRightInd w:val="0"/>
              <w:spacing w:after="240" w:line="360" w:lineRule="auto"/>
              <w:contextualSpacing/>
              <w:jc w:val="both"/>
              <w:rPr>
                <w:rFonts w:ascii="Times New Roman" w:hAnsi="Times New Roman"/>
                <w:b/>
                <w:bCs/>
                <w:color w:val="000000"/>
                <w:sz w:val="24"/>
                <w:szCs w:val="24"/>
              </w:rPr>
            </w:pPr>
            <w:r w:rsidRPr="000C59E7">
              <w:rPr>
                <w:rFonts w:ascii="Times New Roman" w:hAnsi="Times New Roman"/>
                <w:b/>
                <w:bCs/>
                <w:color w:val="000000"/>
                <w:sz w:val="24"/>
                <w:szCs w:val="24"/>
              </w:rPr>
              <w:t>Adolescence</w:t>
            </w:r>
          </w:p>
        </w:tc>
        <w:tc>
          <w:tcPr>
            <w:tcW w:w="7053"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
                <w:bCs/>
                <w:color w:val="000000"/>
                <w:sz w:val="24"/>
                <w:szCs w:val="24"/>
              </w:rPr>
            </w:pPr>
            <w:r w:rsidRPr="000C59E7">
              <w:rPr>
                <w:rFonts w:ascii="Times New Roman" w:eastAsia="Times New Roman" w:hAnsi="Times New Roman"/>
                <w:color w:val="000000"/>
                <w:sz w:val="24"/>
                <w:szCs w:val="24"/>
              </w:rPr>
              <w:t>It is the period of human growth and development that occurs post-childhood and before adulthood, from ages 10 to 19 years. In this study, any age between the ranges will be considered.</w:t>
            </w:r>
          </w:p>
        </w:tc>
      </w:tr>
      <w:tr w:rsidR="00AC6F9E" w:rsidRPr="000C59E7" w:rsidTr="00B6363B">
        <w:trPr>
          <w:trHeight w:val="420"/>
        </w:trPr>
        <w:tc>
          <w:tcPr>
            <w:tcW w:w="2355"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
                <w:bCs/>
                <w:color w:val="000000"/>
                <w:sz w:val="24"/>
                <w:szCs w:val="24"/>
              </w:rPr>
            </w:pPr>
            <w:r w:rsidRPr="000C59E7">
              <w:rPr>
                <w:rFonts w:ascii="Times New Roman" w:hAnsi="Times New Roman"/>
                <w:b/>
                <w:color w:val="000000"/>
                <w:sz w:val="24"/>
                <w:szCs w:val="24"/>
              </w:rPr>
              <w:t>Unwanted Pregnancy</w:t>
            </w:r>
            <w:r w:rsidRPr="000C59E7">
              <w:rPr>
                <w:rFonts w:ascii="Times New Roman" w:hAnsi="Times New Roman"/>
                <w:color w:val="000000"/>
                <w:sz w:val="24"/>
                <w:szCs w:val="24"/>
              </w:rPr>
              <w:t>-</w:t>
            </w:r>
          </w:p>
        </w:tc>
        <w:tc>
          <w:tcPr>
            <w:tcW w:w="7053"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Cs/>
                <w:color w:val="000000"/>
                <w:sz w:val="24"/>
                <w:szCs w:val="24"/>
              </w:rPr>
            </w:pPr>
            <w:r w:rsidRPr="000C59E7">
              <w:rPr>
                <w:rFonts w:ascii="Times New Roman" w:hAnsi="Times New Roman"/>
                <w:color w:val="000000"/>
                <w:sz w:val="24"/>
                <w:szCs w:val="24"/>
              </w:rPr>
              <w:t>The pregnancy that was unplanned or unwanted at the time of conception and is no longer desired</w:t>
            </w:r>
          </w:p>
        </w:tc>
      </w:tr>
      <w:tr w:rsidR="00AC6F9E" w:rsidRPr="000C59E7" w:rsidTr="00B6363B">
        <w:trPr>
          <w:trHeight w:val="1075"/>
        </w:trPr>
        <w:tc>
          <w:tcPr>
            <w:tcW w:w="2355"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
                <w:color w:val="000000"/>
                <w:sz w:val="24"/>
                <w:szCs w:val="24"/>
              </w:rPr>
            </w:pPr>
            <w:r w:rsidRPr="000C59E7">
              <w:rPr>
                <w:rFonts w:ascii="Times New Roman" w:hAnsi="Times New Roman"/>
                <w:b/>
                <w:color w:val="000000"/>
                <w:sz w:val="24"/>
                <w:szCs w:val="24"/>
              </w:rPr>
              <w:t>Unsafe abortion</w:t>
            </w:r>
            <w:r w:rsidRPr="000C59E7">
              <w:rPr>
                <w:rFonts w:ascii="Times New Roman" w:hAnsi="Times New Roman"/>
                <w:color w:val="000000"/>
                <w:sz w:val="24"/>
                <w:szCs w:val="24"/>
              </w:rPr>
              <w:t xml:space="preserve"> -</w:t>
            </w:r>
          </w:p>
        </w:tc>
        <w:tc>
          <w:tcPr>
            <w:tcW w:w="7053"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color w:val="000000"/>
                <w:sz w:val="24"/>
                <w:szCs w:val="24"/>
              </w:rPr>
            </w:pPr>
            <w:r w:rsidRPr="000C59E7">
              <w:rPr>
                <w:rFonts w:ascii="Times New Roman" w:hAnsi="Times New Roman"/>
                <w:color w:val="000000"/>
                <w:sz w:val="24"/>
                <w:szCs w:val="24"/>
              </w:rPr>
              <w:t>Is a procedure for terminating an unintended pregnancy, either by individuals without the necessary skills or in an environment that does not conform to minimum medical standards or both</w:t>
            </w:r>
          </w:p>
        </w:tc>
      </w:tr>
      <w:tr w:rsidR="00AC6F9E" w:rsidRPr="000C59E7" w:rsidTr="00B6363B">
        <w:trPr>
          <w:trHeight w:val="727"/>
        </w:trPr>
        <w:tc>
          <w:tcPr>
            <w:tcW w:w="2355"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
                <w:bCs/>
                <w:color w:val="000000"/>
                <w:sz w:val="24"/>
                <w:szCs w:val="24"/>
              </w:rPr>
            </w:pPr>
            <w:r w:rsidRPr="000C59E7">
              <w:rPr>
                <w:rFonts w:ascii="Times New Roman" w:hAnsi="Times New Roman"/>
                <w:b/>
                <w:bCs/>
                <w:color w:val="000000"/>
                <w:sz w:val="24"/>
                <w:szCs w:val="24"/>
              </w:rPr>
              <w:t>Reproductive health:</w:t>
            </w:r>
          </w:p>
        </w:tc>
        <w:tc>
          <w:tcPr>
            <w:tcW w:w="7053"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Cs/>
                <w:color w:val="000000"/>
                <w:sz w:val="24"/>
                <w:szCs w:val="24"/>
              </w:rPr>
            </w:pPr>
            <w:r w:rsidRPr="000C59E7">
              <w:rPr>
                <w:rFonts w:ascii="Times New Roman" w:hAnsi="Times New Roman"/>
                <w:bCs/>
                <w:color w:val="000000"/>
                <w:sz w:val="24"/>
                <w:szCs w:val="24"/>
              </w:rPr>
              <w:t>Is the state of complete physical, mental and social well-being and not merely the absence of disease or infirmity in all matters relating to the reproductive system and its functions</w:t>
            </w:r>
            <w:r w:rsidRPr="000C59E7">
              <w:rPr>
                <w:rFonts w:ascii="Times New Roman" w:eastAsia="Times New Roman" w:hAnsi="Times New Roman"/>
                <w:sz w:val="24"/>
                <w:szCs w:val="24"/>
              </w:rPr>
              <w:t xml:space="preserve"> and processes</w:t>
            </w:r>
          </w:p>
        </w:tc>
      </w:tr>
      <w:tr w:rsidR="00AC6F9E" w:rsidRPr="000C59E7" w:rsidTr="00B6363B">
        <w:tc>
          <w:tcPr>
            <w:tcW w:w="2355"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
                <w:bCs/>
                <w:color w:val="000000"/>
                <w:sz w:val="24"/>
                <w:szCs w:val="24"/>
              </w:rPr>
            </w:pPr>
            <w:r w:rsidRPr="000C59E7">
              <w:rPr>
                <w:rFonts w:ascii="Times New Roman" w:hAnsi="Times New Roman"/>
                <w:b/>
                <w:bCs/>
                <w:color w:val="000000"/>
                <w:sz w:val="24"/>
                <w:szCs w:val="24"/>
              </w:rPr>
              <w:t>Attitude:</w:t>
            </w:r>
          </w:p>
        </w:tc>
        <w:tc>
          <w:tcPr>
            <w:tcW w:w="7053"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Cs/>
                <w:color w:val="000000"/>
                <w:sz w:val="24"/>
                <w:szCs w:val="24"/>
              </w:rPr>
            </w:pPr>
            <w:r w:rsidRPr="000C59E7">
              <w:rPr>
                <w:rFonts w:ascii="Times New Roman" w:hAnsi="Times New Roman"/>
                <w:bCs/>
                <w:color w:val="000000"/>
                <w:sz w:val="24"/>
                <w:szCs w:val="24"/>
              </w:rPr>
              <w:t>In this study, will refer to thoughts about engaging in safe sexual and reproductive health services.</w:t>
            </w:r>
          </w:p>
        </w:tc>
      </w:tr>
      <w:tr w:rsidR="00AC6F9E" w:rsidRPr="000C59E7" w:rsidTr="00B6363B">
        <w:tc>
          <w:tcPr>
            <w:tcW w:w="2355"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
                <w:bCs/>
                <w:color w:val="000000"/>
                <w:sz w:val="24"/>
                <w:szCs w:val="24"/>
              </w:rPr>
            </w:pPr>
            <w:r w:rsidRPr="000C59E7">
              <w:rPr>
                <w:rFonts w:ascii="Times New Roman" w:hAnsi="Times New Roman"/>
                <w:b/>
                <w:bCs/>
                <w:color w:val="000000"/>
                <w:sz w:val="24"/>
                <w:szCs w:val="24"/>
              </w:rPr>
              <w:t>Awareness:</w:t>
            </w:r>
          </w:p>
        </w:tc>
        <w:tc>
          <w:tcPr>
            <w:tcW w:w="7053"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Cs/>
                <w:color w:val="000000"/>
                <w:sz w:val="24"/>
                <w:szCs w:val="24"/>
              </w:rPr>
            </w:pPr>
            <w:r w:rsidRPr="000C59E7">
              <w:rPr>
                <w:rFonts w:ascii="Times New Roman" w:hAnsi="Times New Roman"/>
                <w:bCs/>
                <w:color w:val="000000"/>
                <w:sz w:val="24"/>
                <w:szCs w:val="24"/>
              </w:rPr>
              <w:t>In this study, it refers to how conversant the study participants were about sexual and reproductive health services, programs, and services that exist in their district.</w:t>
            </w:r>
          </w:p>
        </w:tc>
      </w:tr>
      <w:tr w:rsidR="00AC6F9E" w:rsidRPr="000C59E7" w:rsidTr="00B6363B">
        <w:trPr>
          <w:trHeight w:val="1088"/>
        </w:trPr>
        <w:tc>
          <w:tcPr>
            <w:tcW w:w="2355" w:type="dxa"/>
            <w:shd w:val="clear" w:color="auto" w:fill="auto"/>
          </w:tcPr>
          <w:p w:rsidR="00AC6F9E" w:rsidRPr="000C59E7" w:rsidRDefault="00AC6F9E" w:rsidP="00B6363B">
            <w:pPr>
              <w:autoSpaceDE w:val="0"/>
              <w:autoSpaceDN w:val="0"/>
              <w:adjustRightInd w:val="0"/>
              <w:spacing w:after="0" w:line="360" w:lineRule="auto"/>
              <w:contextualSpacing/>
              <w:rPr>
                <w:rFonts w:ascii="Times New Roman" w:hAnsi="Times New Roman"/>
                <w:b/>
                <w:bCs/>
                <w:color w:val="000000"/>
                <w:sz w:val="24"/>
                <w:szCs w:val="24"/>
              </w:rPr>
            </w:pPr>
            <w:r w:rsidRPr="000C59E7">
              <w:rPr>
                <w:rFonts w:ascii="Times New Roman" w:hAnsi="Times New Roman"/>
                <w:b/>
                <w:sz w:val="24"/>
                <w:szCs w:val="24"/>
              </w:rPr>
              <w:t>Reproductive Health Services:</w:t>
            </w:r>
          </w:p>
        </w:tc>
        <w:tc>
          <w:tcPr>
            <w:tcW w:w="7053" w:type="dxa"/>
            <w:shd w:val="clear" w:color="auto" w:fill="auto"/>
          </w:tcPr>
          <w:p w:rsidR="00AC6F9E" w:rsidRPr="000C59E7" w:rsidRDefault="00AC6F9E" w:rsidP="00B6363B">
            <w:pPr>
              <w:shd w:val="clear" w:color="auto" w:fill="FFFFFF"/>
              <w:spacing w:after="0" w:line="360" w:lineRule="auto"/>
              <w:contextualSpacing/>
              <w:jc w:val="both"/>
              <w:rPr>
                <w:rFonts w:ascii="Times New Roman" w:hAnsi="Times New Roman"/>
                <w:sz w:val="24"/>
                <w:szCs w:val="24"/>
              </w:rPr>
            </w:pPr>
            <w:r w:rsidRPr="000C59E7">
              <w:rPr>
                <w:rFonts w:ascii="Times New Roman" w:hAnsi="Times New Roman"/>
                <w:sz w:val="24"/>
                <w:szCs w:val="24"/>
              </w:rPr>
              <w:t xml:space="preserve">Refers to preventive and curative services as well as services that promote safe sexual behavior. This study will focus on Family planning, VCT, and STI treatment services. </w:t>
            </w:r>
          </w:p>
        </w:tc>
      </w:tr>
      <w:tr w:rsidR="00AC6F9E" w:rsidRPr="000C59E7" w:rsidTr="00B6363B">
        <w:tc>
          <w:tcPr>
            <w:tcW w:w="2355" w:type="dxa"/>
            <w:shd w:val="clear" w:color="auto" w:fill="auto"/>
          </w:tcPr>
          <w:p w:rsidR="00AC6F9E" w:rsidRPr="000C59E7" w:rsidRDefault="00AC6F9E" w:rsidP="00B6363B">
            <w:pPr>
              <w:autoSpaceDE w:val="0"/>
              <w:autoSpaceDN w:val="0"/>
              <w:adjustRightInd w:val="0"/>
              <w:spacing w:after="0" w:line="360" w:lineRule="auto"/>
              <w:contextualSpacing/>
              <w:rPr>
                <w:rFonts w:ascii="Times New Roman" w:hAnsi="Times New Roman"/>
                <w:b/>
                <w:bCs/>
                <w:color w:val="000000"/>
                <w:sz w:val="24"/>
                <w:szCs w:val="24"/>
              </w:rPr>
            </w:pPr>
            <w:r w:rsidRPr="000C59E7">
              <w:rPr>
                <w:rFonts w:ascii="Times New Roman" w:hAnsi="Times New Roman"/>
                <w:b/>
                <w:bCs/>
                <w:color w:val="000000"/>
                <w:sz w:val="24"/>
                <w:szCs w:val="24"/>
              </w:rPr>
              <w:t xml:space="preserve">High-Risk Sexual behavior: </w:t>
            </w:r>
          </w:p>
        </w:tc>
        <w:tc>
          <w:tcPr>
            <w:tcW w:w="7053"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Cs/>
                <w:color w:val="000000"/>
                <w:sz w:val="24"/>
                <w:szCs w:val="24"/>
              </w:rPr>
            </w:pPr>
            <w:r w:rsidRPr="000C59E7">
              <w:rPr>
                <w:rFonts w:ascii="Times New Roman" w:hAnsi="Times New Roman"/>
                <w:bCs/>
                <w:sz w:val="24"/>
                <w:szCs w:val="24"/>
              </w:rPr>
              <w:t>This refers to having multiple sexual partners, inconsistent or lack of condom use, engaging</w:t>
            </w:r>
            <w:r w:rsidRPr="000C59E7">
              <w:rPr>
                <w:rFonts w:ascii="Times New Roman" w:hAnsi="Times New Roman"/>
                <w:bCs/>
                <w:color w:val="000000"/>
                <w:sz w:val="24"/>
                <w:szCs w:val="24"/>
              </w:rPr>
              <w:t xml:space="preserve"> in sex for favors, sex under the influence of drugs, and alcohol abuse.</w:t>
            </w:r>
          </w:p>
        </w:tc>
      </w:tr>
      <w:tr w:rsidR="00AC6F9E" w:rsidRPr="000C59E7" w:rsidTr="00B6363B">
        <w:tc>
          <w:tcPr>
            <w:tcW w:w="2355"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
                <w:bCs/>
                <w:color w:val="000000"/>
                <w:sz w:val="24"/>
                <w:szCs w:val="24"/>
              </w:rPr>
            </w:pPr>
            <w:r w:rsidRPr="000C59E7">
              <w:rPr>
                <w:rFonts w:ascii="Times New Roman" w:hAnsi="Times New Roman"/>
                <w:b/>
                <w:bCs/>
                <w:color w:val="000000"/>
                <w:sz w:val="24"/>
                <w:szCs w:val="24"/>
              </w:rPr>
              <w:t>Utilization:</w:t>
            </w:r>
          </w:p>
        </w:tc>
        <w:tc>
          <w:tcPr>
            <w:tcW w:w="7053"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Cs/>
                <w:sz w:val="24"/>
                <w:szCs w:val="24"/>
              </w:rPr>
            </w:pPr>
            <w:r w:rsidRPr="000C59E7">
              <w:rPr>
                <w:rFonts w:ascii="Times New Roman" w:eastAsia="Times New Roman" w:hAnsi="Times New Roman"/>
                <w:sz w:val="24"/>
                <w:szCs w:val="24"/>
              </w:rPr>
              <w:t xml:space="preserve">The ability to access and ever use, the available sexual and reproductive health services </w:t>
            </w:r>
            <w:r w:rsidRPr="000C59E7">
              <w:rPr>
                <w:rFonts w:ascii="Times New Roman" w:hAnsi="Times New Roman"/>
                <w:bCs/>
                <w:sz w:val="24"/>
                <w:szCs w:val="24"/>
              </w:rPr>
              <w:t>provided by programs within their area. The utilization here will be defined by even a single use of any of the reproductive and health services</w:t>
            </w:r>
          </w:p>
        </w:tc>
      </w:tr>
      <w:tr w:rsidR="00AC6F9E" w:rsidRPr="000C59E7" w:rsidTr="00B6363B">
        <w:tc>
          <w:tcPr>
            <w:tcW w:w="2355"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
                <w:bCs/>
                <w:color w:val="000000"/>
                <w:sz w:val="24"/>
                <w:szCs w:val="24"/>
              </w:rPr>
            </w:pPr>
            <w:r w:rsidRPr="000C59E7">
              <w:rPr>
                <w:rFonts w:ascii="Times New Roman" w:hAnsi="Times New Roman"/>
                <w:b/>
                <w:bCs/>
                <w:color w:val="000000"/>
                <w:sz w:val="24"/>
                <w:szCs w:val="24"/>
              </w:rPr>
              <w:t>Knowledge:</w:t>
            </w:r>
          </w:p>
        </w:tc>
        <w:tc>
          <w:tcPr>
            <w:tcW w:w="7053" w:type="dxa"/>
            <w:shd w:val="clear" w:color="auto" w:fill="auto"/>
          </w:tcPr>
          <w:p w:rsidR="00AC6F9E" w:rsidRPr="000C59E7" w:rsidRDefault="00AC6F9E" w:rsidP="00B6363B">
            <w:pPr>
              <w:autoSpaceDE w:val="0"/>
              <w:autoSpaceDN w:val="0"/>
              <w:adjustRightInd w:val="0"/>
              <w:spacing w:after="0" w:line="360" w:lineRule="auto"/>
              <w:contextualSpacing/>
              <w:jc w:val="both"/>
              <w:rPr>
                <w:rFonts w:ascii="Times New Roman" w:hAnsi="Times New Roman"/>
                <w:bCs/>
                <w:color w:val="000000"/>
                <w:sz w:val="24"/>
                <w:szCs w:val="24"/>
              </w:rPr>
            </w:pPr>
            <w:r w:rsidRPr="000C59E7">
              <w:rPr>
                <w:rFonts w:ascii="Times New Roman" w:hAnsi="Times New Roman"/>
                <w:bCs/>
                <w:color w:val="000000"/>
                <w:sz w:val="24"/>
                <w:szCs w:val="24"/>
              </w:rPr>
              <w:t>In this study will refer to students' know-how of up to date and correct information on various forms of Reproductive Health Services</w:t>
            </w:r>
          </w:p>
        </w:tc>
      </w:tr>
    </w:tbl>
    <w:p w:rsidR="00AC6F9E" w:rsidRPr="000C59E7" w:rsidRDefault="00AC6F9E" w:rsidP="00B6363B">
      <w:pPr>
        <w:spacing w:before="120" w:after="120" w:line="360" w:lineRule="auto"/>
        <w:contextualSpacing/>
        <w:jc w:val="both"/>
        <w:rPr>
          <w:rFonts w:ascii="Times New Roman" w:eastAsia="Times New Roman" w:hAnsi="Times New Roman"/>
          <w:b/>
          <w:bCs/>
          <w:sz w:val="24"/>
          <w:szCs w:val="24"/>
        </w:rPr>
        <w:sectPr w:rsidR="00AC6F9E" w:rsidRPr="000C59E7" w:rsidSect="00B6363B">
          <w:pgSz w:w="12240" w:h="15840"/>
          <w:pgMar w:top="2268" w:right="1418" w:bottom="1418" w:left="1701" w:header="1170" w:footer="0" w:gutter="0"/>
          <w:pgNumType w:fmt="lowerRoman" w:start="1" w:chapStyle="1"/>
          <w:cols w:space="720"/>
          <w:docGrid w:linePitch="299"/>
        </w:sectPr>
      </w:pPr>
    </w:p>
    <w:p w:rsidR="00AC6F9E" w:rsidRPr="00B6363B" w:rsidRDefault="00AC6F9E" w:rsidP="00B6363B">
      <w:pPr>
        <w:pStyle w:val="Heading1"/>
        <w:spacing w:before="0" w:after="240"/>
        <w:jc w:val="center"/>
      </w:pPr>
      <w:bookmarkStart w:id="47" w:name="_Toc55321563"/>
      <w:r w:rsidRPr="00B6363B">
        <w:rPr>
          <w:bCs w:val="0"/>
        </w:rPr>
        <w:lastRenderedPageBreak/>
        <w:t>CHAPTER ONE</w:t>
      </w:r>
      <w:bookmarkEnd w:id="47"/>
    </w:p>
    <w:p w:rsidR="00AC6F9E" w:rsidRPr="00B6363B" w:rsidRDefault="00B6363B" w:rsidP="00B6363B">
      <w:pPr>
        <w:pStyle w:val="Heading1"/>
        <w:spacing w:before="0" w:after="240"/>
      </w:pPr>
      <w:bookmarkStart w:id="48" w:name="_Toc55321564"/>
      <w:r w:rsidRPr="00B6363B">
        <w:rPr>
          <w:bCs w:val="0"/>
        </w:rPr>
        <w:t xml:space="preserve">1.0 </w:t>
      </w:r>
      <w:r w:rsidR="00AC6F9E" w:rsidRPr="00B6363B">
        <w:rPr>
          <w:bCs w:val="0"/>
        </w:rPr>
        <w:t>INTRODUCTION</w:t>
      </w:r>
      <w:bookmarkEnd w:id="48"/>
    </w:p>
    <w:p w:rsidR="00AC6F9E" w:rsidRPr="00B6363B" w:rsidRDefault="00B6363B" w:rsidP="00B6363B">
      <w:pPr>
        <w:pStyle w:val="Heading2"/>
        <w:rPr>
          <w:rFonts w:ascii="Times New Roman" w:hAnsi="Times New Roman"/>
          <w:i w:val="0"/>
          <w:color w:val="333333"/>
          <w:sz w:val="24"/>
          <w:szCs w:val="24"/>
        </w:rPr>
      </w:pPr>
      <w:bookmarkStart w:id="49" w:name="_Toc55321565"/>
      <w:r w:rsidRPr="00B6363B">
        <w:rPr>
          <w:rFonts w:ascii="Times New Roman" w:hAnsi="Times New Roman"/>
          <w:i w:val="0"/>
          <w:sz w:val="24"/>
          <w:szCs w:val="24"/>
        </w:rPr>
        <w:t xml:space="preserve">1.1 </w:t>
      </w:r>
      <w:r w:rsidR="00AC6F9E" w:rsidRPr="00B6363B">
        <w:rPr>
          <w:rFonts w:ascii="Times New Roman" w:hAnsi="Times New Roman"/>
          <w:i w:val="0"/>
          <w:sz w:val="24"/>
          <w:szCs w:val="24"/>
        </w:rPr>
        <w:t>Background</w:t>
      </w:r>
      <w:bookmarkEnd w:id="49"/>
    </w:p>
    <w:p w:rsidR="00AC6F9E" w:rsidRPr="000C59E7" w:rsidRDefault="00AC6F9E" w:rsidP="00B6363B">
      <w:pPr>
        <w:shd w:val="clear" w:color="auto" w:fill="FFFFFF"/>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color w:val="333333"/>
          <w:sz w:val="24"/>
          <w:szCs w:val="24"/>
        </w:rPr>
        <w:t xml:space="preserve">In Africa, the utilization </w:t>
      </w:r>
      <w:r w:rsidRPr="000C59E7">
        <w:rPr>
          <w:rFonts w:ascii="Times New Roman" w:eastAsia="Times New Roman" w:hAnsi="Times New Roman"/>
          <w:sz w:val="24"/>
          <w:szCs w:val="24"/>
        </w:rPr>
        <w:t>of sexual and reproductive health services remains relatively low, at about 30% [1-3]. The utilization of sexual and reproductive health services in Tanzania is estimated at 13.3% [4]. The underutilization of Sexual and Reproductive Health Services has been reported to be associated with several problems such as early pregnancies and HIV infections where Sub-Saharan Africa remains the most affected region in the world with an estimate of 22.5 million people living with HIV and approximately 1.7 million new infections occurred in the region [5-6].</w:t>
      </w:r>
    </w:p>
    <w:p w:rsidR="00AC6F9E" w:rsidRPr="00B6363B" w:rsidRDefault="00AC6F9E" w:rsidP="00B6363B">
      <w:pPr>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Globally, the number of adolescents is estimated at 1.25 billion, of which, 513 million are 15-19 years old, and 85% of them are from developing countries [7].Tanzania has </w:t>
      </w:r>
      <w:r w:rsidRPr="000C59E7">
        <w:rPr>
          <w:rFonts w:ascii="Times New Roman" w:eastAsia="Times New Roman" w:hAnsi="Times New Roman"/>
          <w:color w:val="303030"/>
          <w:sz w:val="24"/>
          <w:szCs w:val="24"/>
          <w:shd w:val="clear" w:color="auto" w:fill="FFFFFF"/>
        </w:rPr>
        <w:t xml:space="preserve">12 million adolescents (10-19 years), an age group expected to reach 30 million by 2050 </w:t>
      </w:r>
      <w:r w:rsidRPr="000C59E7">
        <w:rPr>
          <w:rFonts w:ascii="Times New Roman" w:eastAsia="Times New Roman" w:hAnsi="Times New Roman"/>
          <w:sz w:val="24"/>
          <w:szCs w:val="24"/>
        </w:rPr>
        <w:t>[8-9]. Adolescents constitute about 20% of the world’s population; also, nearly 35% of the global disease burdens have their roots (often start) in adolescence [10]. Up to 100 million youths become infected with a curable sexually transmitted disease and about one out of 20 youths in the world contract an STI each year [11-12].</w:t>
      </w:r>
    </w:p>
    <w:p w:rsidR="00AC6F9E" w:rsidRPr="000C59E7" w:rsidRDefault="00AC6F9E" w:rsidP="00B6363B">
      <w:pPr>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Tanzania as a country experience high adverse sexual and reproductive health (SRH) indicators including high levels of maternal mortality, adolescent births, mother to child transmission of HIV, intimate partner violence, the persistence of child and teenage marriages, girls forced to drop out of school due to pregnancy, and low contraceptive prevalence. SRH programs have limited orientation to key populations and there is little evidence of integration of SRH and HIV/AIDS interventions [13].</w:t>
      </w:r>
    </w:p>
    <w:p w:rsidR="00AC6F9E" w:rsidRPr="000C59E7" w:rsidRDefault="00AC6F9E" w:rsidP="00B6363B">
      <w:pPr>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Over the past decade, adolescent sexual and reproductive health challenges have increasingly become a national agenda. The increasing concern of this challenge has been due to the high burden of HIV and AIDS and other STIs among young people, early childbearing, and risky sexual behaviors among adolescents [6].</w:t>
      </w:r>
    </w:p>
    <w:p w:rsidR="00AC6F9E" w:rsidRPr="000C59E7" w:rsidRDefault="00AC6F9E" w:rsidP="00B6363B">
      <w:pPr>
        <w:tabs>
          <w:tab w:val="left" w:pos="360"/>
        </w:tabs>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Generally, adolescents are not matured enough to understand the relationship between behaviors and consequences but also, the extent of control they have or can have over health decision making including that related to sexual and reproductive behavior. This makes them vulnerable to sexual exploitation and high-risk sexual behaviors and reproductive health problems [15-16]. They are also faced with many challenges to meet their sexual and reproductive health needs. Inadequate health facilities providing Sexual and reproductive health services, lack of qualified health care providers for adolescent sexual and reproductive health services, inadequate access to sexual and reproductive health information and services, as well as inequitable gender norms, contribute to a lack of knowledge and awareness about puberty, sexuality, and basic human rights which can harm their health and welfare as well economic development and poverty reduction [21].</w:t>
      </w:r>
      <w:r w:rsidRPr="000C59E7">
        <w:rPr>
          <w:rFonts w:ascii="Times New Roman" w:eastAsia="Times New Roman" w:hAnsi="Times New Roman"/>
          <w:sz w:val="24"/>
          <w:szCs w:val="24"/>
          <w:shd w:val="clear" w:color="auto" w:fill="FFFFFF"/>
        </w:rPr>
        <w:t>Currently, adolescent sexual and reproductive health concernshave increasingly been on the national agenda. Different strategies (for example National reproductive health strategy 2011-2015) and policies have been put forth to address this problem. In Tanzania, different health facilities have been strengthened to offer adolescents sexual and reproductive health services.</w:t>
      </w:r>
    </w:p>
    <w:p w:rsidR="00AC6F9E" w:rsidRPr="000C59E7" w:rsidRDefault="00AC6F9E" w:rsidP="00B6363B">
      <w:pPr>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Studies report that during the onset of puberty, adolescents face new challenges such as early initiation of sexual activity, entering the age of risk-taking, entering unions, and making decisions on family formation, all these affect their future health and opportunities such as the development of non-communicable diseases, mental disorders and injuries [17].</w:t>
      </w:r>
    </w:p>
    <w:p w:rsidR="00AC6F9E" w:rsidRPr="000C59E7" w:rsidRDefault="00AC6F9E" w:rsidP="00B6363B">
      <w:pPr>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The reproductive health needs of adolescents and other youth remain poorly understood and under-served in many parts of the world including Tanzania particularly in rural areas [18-19]. Early and unprotected sexual activity and misconceptions about HIV and AIDS are still quite prevalent among rural adolescents [20].</w:t>
      </w:r>
    </w:p>
    <w:p w:rsidR="00AC6F9E" w:rsidRPr="000C59E7" w:rsidRDefault="00AC6F9E" w:rsidP="00B6363B">
      <w:pPr>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Therefore, this study was designed to determine factors associated with the utilization of sexual and reproductive health services among secondary school students in Kilosa town, Morogoro, with the overarching goal of </w:t>
      </w:r>
      <w:r w:rsidRPr="000C59E7">
        <w:rPr>
          <w:rFonts w:ascii="Times New Roman" w:hAnsi="Times New Roman"/>
          <w:sz w:val="24"/>
          <w:szCs w:val="24"/>
          <w:lang w:val="en-GB"/>
        </w:rPr>
        <w:t>improving utilization of</w:t>
      </w:r>
      <w:r w:rsidRPr="000C59E7">
        <w:rPr>
          <w:rFonts w:ascii="Times New Roman" w:eastAsia="Times New Roman" w:hAnsi="Times New Roman"/>
          <w:sz w:val="24"/>
          <w:szCs w:val="24"/>
        </w:rPr>
        <w:t xml:space="preserve"> adolescent sexual and reproductive health</w:t>
      </w:r>
      <w:r w:rsidRPr="000C59E7">
        <w:rPr>
          <w:rFonts w:ascii="Times New Roman" w:hAnsi="Times New Roman"/>
          <w:sz w:val="24"/>
          <w:szCs w:val="24"/>
          <w:lang w:val="en-GB"/>
        </w:rPr>
        <w:t xml:space="preserve"> services among youth.</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keepNext/>
        <w:keepLines/>
        <w:spacing w:before="120" w:after="120" w:line="360" w:lineRule="auto"/>
        <w:contextualSpacing/>
        <w:jc w:val="both"/>
        <w:outlineLvl w:val="1"/>
        <w:rPr>
          <w:rFonts w:ascii="Times New Roman" w:eastAsia="Times New Roman" w:hAnsi="Times New Roman"/>
          <w:b/>
          <w:sz w:val="24"/>
          <w:szCs w:val="24"/>
        </w:rPr>
      </w:pPr>
      <w:bookmarkStart w:id="50" w:name="_Toc45267490"/>
      <w:bookmarkStart w:id="51" w:name="_Toc45268350"/>
      <w:bookmarkStart w:id="52" w:name="_Toc55321566"/>
      <w:r w:rsidRPr="000C59E7">
        <w:rPr>
          <w:rFonts w:ascii="Times New Roman" w:eastAsia="Times New Roman" w:hAnsi="Times New Roman"/>
          <w:b/>
          <w:sz w:val="24"/>
          <w:szCs w:val="24"/>
        </w:rPr>
        <w:lastRenderedPageBreak/>
        <w:t>1.2 Problem Statement</w:t>
      </w:r>
      <w:bookmarkEnd w:id="50"/>
      <w:bookmarkEnd w:id="51"/>
      <w:bookmarkEnd w:id="52"/>
    </w:p>
    <w:p w:rsidR="00AC6F9E" w:rsidRPr="000C59E7" w:rsidRDefault="00AC6F9E" w:rsidP="00B6363B">
      <w:pPr>
        <w:shd w:val="clear" w:color="auto" w:fill="FFFFFF"/>
        <w:spacing w:line="360" w:lineRule="auto"/>
        <w:jc w:val="both"/>
        <w:rPr>
          <w:rFonts w:ascii="Times New Roman" w:eastAsia="Times New Roman" w:hAnsi="Times New Roman"/>
          <w:sz w:val="24"/>
          <w:szCs w:val="24"/>
        </w:rPr>
      </w:pPr>
      <w:r w:rsidRPr="000C59E7">
        <w:rPr>
          <w:rFonts w:ascii="Times New Roman" w:hAnsi="Times New Roman"/>
          <w:sz w:val="24"/>
          <w:szCs w:val="24"/>
        </w:rPr>
        <w:t xml:space="preserve">According to the World Health Organization, about one-half of all HIV infections worldwide occur among people aged less than 25 years and up to 100 million adolescents become infected with a curable sexually transmitted diseases, best estimates indicate that about one out of twenty adolescents in the world contract sexually transmitted diseases each year </w:t>
      </w:r>
      <w:r w:rsidRPr="000C59E7">
        <w:rPr>
          <w:rFonts w:ascii="Times New Roman" w:eastAsia="Times New Roman" w:hAnsi="Times New Roman"/>
          <w:sz w:val="24"/>
          <w:szCs w:val="24"/>
        </w:rPr>
        <w:t xml:space="preserve">[5]. In Tanzania, the Morogoro region is one of the regions with a high rate of teenage pregnancy which is about 39% [4]. </w:t>
      </w:r>
    </w:p>
    <w:p w:rsidR="00AC6F9E" w:rsidRPr="000C59E7" w:rsidRDefault="00AC6F9E" w:rsidP="00B6363B">
      <w:pPr>
        <w:spacing w:line="360" w:lineRule="auto"/>
        <w:jc w:val="both"/>
        <w:rPr>
          <w:rFonts w:ascii="Times New Roman" w:hAnsi="Times New Roman"/>
          <w:sz w:val="24"/>
          <w:szCs w:val="24"/>
        </w:rPr>
      </w:pPr>
      <w:r w:rsidRPr="000C59E7">
        <w:rPr>
          <w:rFonts w:ascii="Times New Roman" w:hAnsi="Times New Roman"/>
          <w:sz w:val="24"/>
          <w:szCs w:val="24"/>
        </w:rPr>
        <w:t xml:space="preserve">Secondary school students are the most vulnerable group for reproductive health problems due to their inclination to be engaged in risky sexual behavior [5]. Additionally, the environment itself expose students to greater opportunities and circumstances for engaging in risky behaviors related to reproductive health services such as </w:t>
      </w:r>
      <w:r w:rsidRPr="000C59E7">
        <w:rPr>
          <w:rFonts w:ascii="Times New Roman" w:eastAsia="Times New Roman" w:hAnsi="Times New Roman"/>
          <w:sz w:val="24"/>
          <w:szCs w:val="24"/>
        </w:rPr>
        <w:t>unwanted pregnancy and related complications, STIs, and HIV/AIDS, due to limited awareness of STI prevention; lack of skills to negotiate safer sex; and poor health-seeking behavior [4].</w:t>
      </w:r>
      <w:r w:rsidRPr="000C59E7">
        <w:rPr>
          <w:rFonts w:ascii="Times New Roman" w:hAnsi="Times New Roman"/>
          <w:sz w:val="24"/>
          <w:szCs w:val="24"/>
        </w:rPr>
        <w:t xml:space="preserve"> Despite these, the response to deliver reproductive health services for secondary students has been fragmented and Tanzania schools are limited in delivering health-related services for secondary school students. As a result, a significant proportion of students are developing reproductive health-related problems [4]. </w:t>
      </w:r>
    </w:p>
    <w:p w:rsidR="00AC6F9E" w:rsidRPr="000C59E7" w:rsidRDefault="00AC6F9E" w:rsidP="00B6363B">
      <w:pPr>
        <w:shd w:val="clear" w:color="auto" w:fill="FFFFFF"/>
        <w:spacing w:line="360" w:lineRule="auto"/>
        <w:jc w:val="both"/>
        <w:rPr>
          <w:rFonts w:ascii="Times New Roman" w:hAnsi="Times New Roman"/>
          <w:sz w:val="24"/>
          <w:szCs w:val="24"/>
        </w:rPr>
      </w:pPr>
      <w:r w:rsidRPr="000C59E7">
        <w:rPr>
          <w:rFonts w:ascii="Times New Roman" w:hAnsi="Times New Roman"/>
          <w:sz w:val="24"/>
          <w:szCs w:val="24"/>
        </w:rPr>
        <w:t xml:space="preserve">Despite, the increased in the </w:t>
      </w:r>
      <w:r w:rsidRPr="000C59E7">
        <w:rPr>
          <w:rFonts w:ascii="Times New Roman" w:eastAsia="Times New Roman" w:hAnsi="Times New Roman"/>
          <w:sz w:val="24"/>
          <w:szCs w:val="24"/>
        </w:rPr>
        <w:t>need for sexual and reproductive health services for young people and becoming particularly critical for several reasons, t</w:t>
      </w:r>
      <w:r w:rsidRPr="000C59E7">
        <w:rPr>
          <w:rFonts w:ascii="Times New Roman" w:hAnsi="Times New Roman"/>
          <w:sz w:val="24"/>
          <w:szCs w:val="24"/>
        </w:rPr>
        <w:t>he utilization of SRH services among secondary school students is not well explored in the country and the existing studies do not show enough information about the SRH situation of secondary school students, resulting in the absence of sustainable school-based intervention for secondary school students.</w:t>
      </w:r>
    </w:p>
    <w:p w:rsidR="00AC6F9E" w:rsidRPr="000C59E7" w:rsidRDefault="00AC6F9E" w:rsidP="00B6363B">
      <w:pPr>
        <w:spacing w:line="360" w:lineRule="auto"/>
        <w:jc w:val="both"/>
        <w:rPr>
          <w:rFonts w:ascii="Times New Roman" w:hAnsi="Times New Roman"/>
          <w:sz w:val="24"/>
          <w:szCs w:val="24"/>
        </w:rPr>
      </w:pPr>
      <w:r w:rsidRPr="000C59E7">
        <w:rPr>
          <w:rFonts w:ascii="Times New Roman" w:hAnsi="Times New Roman"/>
          <w:sz w:val="24"/>
          <w:szCs w:val="24"/>
        </w:rPr>
        <w:t>Additionally, in Tanzania, there is limited literature addressing the factors that influence the utilization of RHS among secondary school students. Therefore, this study aimed to assess factors</w:t>
      </w:r>
      <w:r w:rsidRPr="000C59E7">
        <w:rPr>
          <w:rFonts w:ascii="Times New Roman" w:eastAsia="Times New Roman" w:hAnsi="Times New Roman"/>
          <w:sz w:val="24"/>
          <w:szCs w:val="24"/>
        </w:rPr>
        <w:t xml:space="preserve"> associated with the utilization of adolescent sexual and reproductive health services among secondary school students in Kilosa town, Morogoro.</w:t>
      </w:r>
    </w:p>
    <w:p w:rsidR="00AC6F9E" w:rsidRPr="000C59E7" w:rsidRDefault="00AC6F9E" w:rsidP="00B6363B">
      <w:pPr>
        <w:shd w:val="clear" w:color="auto" w:fill="FFFFFF"/>
        <w:spacing w:before="120" w:after="120" w:line="360" w:lineRule="auto"/>
        <w:contextualSpacing/>
        <w:jc w:val="both"/>
        <w:rPr>
          <w:rFonts w:ascii="Times New Roman" w:hAnsi="Times New Roman"/>
          <w:sz w:val="24"/>
          <w:szCs w:val="24"/>
        </w:rPr>
      </w:pPr>
    </w:p>
    <w:p w:rsidR="00AC6F9E" w:rsidRPr="00B6363B" w:rsidRDefault="00B6363B" w:rsidP="00B6363B">
      <w:pPr>
        <w:pStyle w:val="Heading2"/>
        <w:spacing w:after="0"/>
        <w:rPr>
          <w:rFonts w:ascii="Times New Roman" w:hAnsi="Times New Roman"/>
          <w:i w:val="0"/>
          <w:sz w:val="24"/>
          <w:szCs w:val="24"/>
        </w:rPr>
      </w:pPr>
      <w:bookmarkStart w:id="53" w:name="_Toc55321567"/>
      <w:r w:rsidRPr="00B6363B">
        <w:rPr>
          <w:rFonts w:ascii="Times New Roman" w:hAnsi="Times New Roman"/>
          <w:i w:val="0"/>
          <w:sz w:val="24"/>
          <w:szCs w:val="24"/>
        </w:rPr>
        <w:lastRenderedPageBreak/>
        <w:t xml:space="preserve">1.3 </w:t>
      </w:r>
      <w:r w:rsidR="00AC6F9E" w:rsidRPr="00B6363B">
        <w:rPr>
          <w:rFonts w:ascii="Times New Roman" w:hAnsi="Times New Roman"/>
          <w:i w:val="0"/>
          <w:sz w:val="24"/>
          <w:szCs w:val="24"/>
        </w:rPr>
        <w:t>Rationale of the Study</w:t>
      </w:r>
      <w:bookmarkEnd w:id="53"/>
    </w:p>
    <w:p w:rsidR="00AC6F9E" w:rsidRPr="000C59E7" w:rsidRDefault="00AC6F9E" w:rsidP="00B6363B">
      <w:pPr>
        <w:autoSpaceDE w:val="0"/>
        <w:autoSpaceDN w:val="0"/>
        <w:adjustRightInd w:val="0"/>
        <w:spacing w:after="120" w:line="360" w:lineRule="auto"/>
        <w:contextualSpacing/>
        <w:jc w:val="both"/>
        <w:rPr>
          <w:rFonts w:ascii="Times New Roman" w:eastAsia="Times New Roman" w:hAnsi="Times New Roman"/>
          <w:color w:val="131413"/>
          <w:sz w:val="24"/>
          <w:szCs w:val="24"/>
        </w:rPr>
      </w:pPr>
      <w:r w:rsidRPr="000C59E7">
        <w:rPr>
          <w:rFonts w:ascii="Times New Roman" w:hAnsi="Times New Roman"/>
          <w:bCs/>
          <w:color w:val="000000"/>
          <w:sz w:val="24"/>
          <w:szCs w:val="24"/>
        </w:rPr>
        <w:t xml:space="preserve">Understanding the factors </w:t>
      </w:r>
      <w:r w:rsidRPr="000C59E7">
        <w:rPr>
          <w:rFonts w:ascii="Times New Roman" w:eastAsia="Times New Roman" w:hAnsi="Times New Roman"/>
          <w:color w:val="131413"/>
          <w:sz w:val="24"/>
          <w:szCs w:val="24"/>
        </w:rPr>
        <w:t>associated with the underutilization of adolescent sexual and reproductive health services among secondary school students</w:t>
      </w:r>
      <w:r w:rsidRPr="000C59E7">
        <w:rPr>
          <w:rFonts w:ascii="Times New Roman" w:hAnsi="Times New Roman"/>
          <w:bCs/>
          <w:color w:val="000000"/>
          <w:sz w:val="24"/>
          <w:szCs w:val="24"/>
        </w:rPr>
        <w:t xml:space="preserve"> will help provide information on the factors associated with the </w:t>
      </w:r>
      <w:r w:rsidRPr="000C59E7">
        <w:rPr>
          <w:rFonts w:ascii="Times New Roman" w:eastAsia="Times New Roman" w:hAnsi="Times New Roman"/>
          <w:color w:val="131413"/>
          <w:sz w:val="24"/>
          <w:szCs w:val="24"/>
        </w:rPr>
        <w:t>utilization of sexual and reproductive health services</w:t>
      </w:r>
      <w:r w:rsidRPr="000C59E7">
        <w:rPr>
          <w:rFonts w:ascii="Times New Roman" w:hAnsi="Times New Roman"/>
          <w:bCs/>
          <w:color w:val="000000"/>
          <w:sz w:val="24"/>
          <w:szCs w:val="24"/>
        </w:rPr>
        <w:t xml:space="preserve"> among adolescents. This study will be published to help add information to inform programmers, Government, development partners, policymakers, and NGOs and on the key factors associated </w:t>
      </w:r>
      <w:r w:rsidRPr="000C59E7">
        <w:rPr>
          <w:rFonts w:ascii="Times New Roman" w:eastAsia="Times New Roman" w:hAnsi="Times New Roman"/>
          <w:color w:val="131413"/>
          <w:sz w:val="24"/>
          <w:szCs w:val="24"/>
        </w:rPr>
        <w:t xml:space="preserve">with the utilization of adolescent sexual and reproductive health services among secondary school girls </w:t>
      </w:r>
      <w:r w:rsidRPr="000C59E7">
        <w:rPr>
          <w:rFonts w:ascii="Times New Roman" w:hAnsi="Times New Roman"/>
          <w:bCs/>
          <w:color w:val="000000"/>
          <w:sz w:val="24"/>
          <w:szCs w:val="24"/>
        </w:rPr>
        <w:t xml:space="preserve">particularly. Finding from this study will be used in the process of developing Reproductive and Health policies, guidelines, and programs related to adolescent reproductive health as they contribute to the increase in the utilization of </w:t>
      </w:r>
      <w:r w:rsidRPr="000C59E7">
        <w:rPr>
          <w:rFonts w:ascii="Times New Roman" w:eastAsia="Times New Roman" w:hAnsi="Times New Roman"/>
          <w:color w:val="131413"/>
          <w:sz w:val="24"/>
          <w:szCs w:val="24"/>
        </w:rPr>
        <w:t>sexual and reproductive health services among adolescents.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B6363B" w:rsidRDefault="00B6363B" w:rsidP="00B6363B">
      <w:pPr>
        <w:pStyle w:val="Heading2"/>
        <w:rPr>
          <w:rFonts w:ascii="Times New Roman" w:hAnsi="Times New Roman"/>
          <w:i w:val="0"/>
          <w:sz w:val="24"/>
          <w:szCs w:val="24"/>
        </w:rPr>
      </w:pPr>
      <w:bookmarkStart w:id="54" w:name="_Toc55321568"/>
      <w:r w:rsidRPr="00B6363B">
        <w:rPr>
          <w:rFonts w:ascii="Times New Roman" w:hAnsi="Times New Roman"/>
          <w:i w:val="0"/>
          <w:sz w:val="24"/>
          <w:szCs w:val="24"/>
        </w:rPr>
        <w:lastRenderedPageBreak/>
        <w:t>1.4 The Conceptual Framework</w:t>
      </w:r>
      <w:bookmarkEnd w:id="54"/>
    </w:p>
    <w:p w:rsidR="00B6363B" w:rsidRPr="000C59E7" w:rsidRDefault="00AC6F9E" w:rsidP="00B6363B">
      <w:pPr>
        <w:shd w:val="clear" w:color="auto" w:fill="FFFFFF"/>
        <w:spacing w:before="120" w:after="120" w:line="360" w:lineRule="auto"/>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According to Miles and Huberman, the Conceptual framework is the </w:t>
      </w:r>
      <w:r w:rsidRPr="000C59E7">
        <w:rPr>
          <w:rFonts w:ascii="Times New Roman" w:eastAsia="Times New Roman" w:hAnsi="Times New Roman"/>
          <w:bCs/>
          <w:sz w:val="24"/>
          <w:szCs w:val="24"/>
          <w:bdr w:val="none" w:sz="0" w:space="0" w:color="auto" w:frame="1"/>
        </w:rPr>
        <w:t>narratively and/or graphically representation of the relationship between variables hypothesized to be associated or proposed to be related. The conceptual framework helps in the understanding of the causal or correlation patterns of interconnections</w:t>
      </w:r>
      <w:r w:rsidRPr="000C59E7">
        <w:rPr>
          <w:rFonts w:ascii="Times New Roman" w:eastAsia="Times New Roman" w:hAnsi="Times New Roman"/>
          <w:sz w:val="24"/>
          <w:szCs w:val="24"/>
        </w:rPr>
        <w:t xml:space="preserve"> across ideas, observations, concepts, and other parts of the experience. It allows for making predictions about how the dependent variable is related to an independent variable. For the case of this study, the independent variables are the factors associated with the utilization of adolescent sexual and reproductive health services and the dependent variable is the utilization status of sexual and reproductive health services [21].</w:t>
      </w:r>
    </w:p>
    <w:p w:rsidR="00AC6F9E" w:rsidRPr="000C59E7" w:rsidRDefault="00E14B67" w:rsidP="00B6363B">
      <w:pPr>
        <w:autoSpaceDE w:val="0"/>
        <w:autoSpaceDN w:val="0"/>
        <w:adjustRightInd w:val="0"/>
        <w:spacing w:before="120" w:after="120" w:line="360" w:lineRule="auto"/>
        <w:contextualSpacing/>
        <w:jc w:val="both"/>
        <w:rPr>
          <w:rFonts w:ascii="Times New Roman" w:eastAsia="Times New Roman" w:hAnsi="Times New Roman"/>
          <w:b/>
          <w:sz w:val="24"/>
          <w:szCs w:val="24"/>
        </w:rPr>
      </w:pPr>
      <w:r w:rsidRPr="00E14B67">
        <w:rPr>
          <w:rFonts w:ascii="Times New Roman" w:hAnsi="Times New Roman"/>
          <w:noProof/>
          <w:sz w:val="24"/>
          <w:szCs w:val="24"/>
        </w:rPr>
        <w:pict>
          <v:rect id="Rectangle 22" o:spid="_x0000_s1027" style="position:absolute;left:0;text-align:left;margin-left:208.5pt;margin-top:18.2pt;width:142.5pt;height:150.9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">
            <v:textbox style="mso-next-textbox:#Rectangle 22">
              <w:txbxContent>
                <w:p w:rsidR="00AE45EB" w:rsidRPr="00B6363B" w:rsidRDefault="00AE45EB" w:rsidP="00B6363B">
                  <w:pPr>
                    <w:autoSpaceDE w:val="0"/>
                    <w:autoSpaceDN w:val="0"/>
                    <w:adjustRightInd w:val="0"/>
                    <w:spacing w:after="0" w:line="240" w:lineRule="auto"/>
                    <w:rPr>
                      <w:rFonts w:ascii="Times New Roman" w:hAnsi="Times New Roman"/>
                      <w:b/>
                      <w:sz w:val="24"/>
                      <w:szCs w:val="24"/>
                    </w:rPr>
                  </w:pPr>
                  <w:r w:rsidRPr="00B6363B">
                    <w:rPr>
                      <w:rFonts w:ascii="Times New Roman" w:hAnsi="Times New Roman"/>
                      <w:b/>
                      <w:sz w:val="24"/>
                      <w:szCs w:val="24"/>
                    </w:rPr>
                    <w:t>Barriers for RHS Utilization</w:t>
                  </w:r>
                </w:p>
                <w:p w:rsidR="00AE45EB" w:rsidRPr="00A854B8" w:rsidRDefault="00AE45EB" w:rsidP="00AC6F9E">
                  <w:pPr>
                    <w:pStyle w:val="ListParagraph"/>
                    <w:numPr>
                      <w:ilvl w:val="0"/>
                      <w:numId w:val="4"/>
                    </w:numPr>
                    <w:autoSpaceDE w:val="0"/>
                    <w:autoSpaceDN w:val="0"/>
                    <w:adjustRightInd w:val="0"/>
                    <w:spacing w:after="0" w:line="240" w:lineRule="auto"/>
                    <w:rPr>
                      <w:rFonts w:ascii="Times New Roman" w:hAnsi="Times New Roman" w:cs="Times New Roman"/>
                    </w:rPr>
                  </w:pPr>
                  <w:r w:rsidRPr="00A854B8">
                    <w:rPr>
                      <w:rFonts w:ascii="Times New Roman" w:hAnsi="Times New Roman" w:cs="Times New Roman"/>
                    </w:rPr>
                    <w:t xml:space="preserve">A limited number of service providers with SRHR </w:t>
                  </w:r>
                </w:p>
                <w:p w:rsidR="00AE45EB" w:rsidRPr="00A854B8" w:rsidRDefault="00AE45EB" w:rsidP="00AC6F9E">
                  <w:pPr>
                    <w:pStyle w:val="ListParagraph"/>
                    <w:numPr>
                      <w:ilvl w:val="0"/>
                      <w:numId w:val="4"/>
                    </w:numPr>
                    <w:autoSpaceDE w:val="0"/>
                    <w:autoSpaceDN w:val="0"/>
                    <w:adjustRightInd w:val="0"/>
                    <w:spacing w:after="0" w:line="240" w:lineRule="auto"/>
                    <w:rPr>
                      <w:rFonts w:ascii="Times New Roman" w:hAnsi="Times New Roman" w:cs="Times New Roman"/>
                    </w:rPr>
                  </w:pPr>
                  <w:r w:rsidRPr="00A854B8">
                    <w:rPr>
                      <w:rFonts w:ascii="Times New Roman" w:hAnsi="Times New Roman" w:cs="Times New Roman"/>
                    </w:rPr>
                    <w:t>Lack of enough facilities for SRHS</w:t>
                  </w:r>
                </w:p>
                <w:p w:rsidR="00AE45EB" w:rsidRPr="00A854B8" w:rsidRDefault="00AE45EB" w:rsidP="00AC6F9E">
                  <w:pPr>
                    <w:pStyle w:val="ListParagraph"/>
                    <w:numPr>
                      <w:ilvl w:val="0"/>
                      <w:numId w:val="4"/>
                    </w:numPr>
                    <w:kinsoku w:val="0"/>
                    <w:overflowPunct w:val="0"/>
                    <w:spacing w:line="240" w:lineRule="auto"/>
                    <w:contextualSpacing/>
                    <w:textAlignment w:val="baseline"/>
                    <w:rPr>
                      <w:rFonts w:ascii="Times New Roman" w:hAnsi="Times New Roman" w:cs="Times New Roman"/>
                    </w:rPr>
                  </w:pPr>
                  <w:r w:rsidRPr="00A854B8">
                    <w:rPr>
                      <w:rFonts w:ascii="Times New Roman" w:hAnsi="Times New Roman" w:cs="Times New Roman"/>
                    </w:rPr>
                    <w:t>Community attitude towards  SRHS</w:t>
                  </w:r>
                </w:p>
                <w:p w:rsidR="00AE45EB" w:rsidRPr="00A854B8" w:rsidRDefault="00AE45EB" w:rsidP="00AC6F9E">
                  <w:pPr>
                    <w:pStyle w:val="ListParagraph"/>
                    <w:numPr>
                      <w:ilvl w:val="0"/>
                      <w:numId w:val="4"/>
                    </w:numPr>
                    <w:kinsoku w:val="0"/>
                    <w:overflowPunct w:val="0"/>
                    <w:spacing w:line="240" w:lineRule="auto"/>
                    <w:contextualSpacing/>
                    <w:textAlignment w:val="baseline"/>
                    <w:rPr>
                      <w:rFonts w:ascii="Times New Roman" w:hAnsi="Times New Roman" w:cs="Times New Roman"/>
                    </w:rPr>
                  </w:pPr>
                  <w:r w:rsidRPr="00A854B8">
                    <w:rPr>
                      <w:rFonts w:ascii="Times New Roman" w:hAnsi="Times New Roman" w:cs="Times New Roman"/>
                    </w:rPr>
                    <w:t>Information on National Policy and guidelines</w:t>
                  </w:r>
                </w:p>
                <w:p w:rsidR="00AE45EB" w:rsidRPr="00A854B8" w:rsidRDefault="00AE45EB" w:rsidP="00AC6F9E">
                  <w:pPr>
                    <w:autoSpaceDE w:val="0"/>
                    <w:autoSpaceDN w:val="0"/>
                    <w:adjustRightInd w:val="0"/>
                    <w:spacing w:line="240" w:lineRule="auto"/>
                    <w:rPr>
                      <w:b/>
                    </w:rPr>
                  </w:pPr>
                </w:p>
              </w:txbxContent>
            </v:textbox>
          </v:rect>
        </w:pict>
      </w:r>
      <w:r w:rsidR="00AC6F9E" w:rsidRPr="000C59E7">
        <w:rPr>
          <w:rFonts w:ascii="Times New Roman" w:eastAsia="Times New Roman" w:hAnsi="Times New Roman"/>
          <w:b/>
          <w:bCs/>
          <w:sz w:val="24"/>
          <w:szCs w:val="24"/>
        </w:rPr>
        <w:t>Independent Variables</w:t>
      </w:r>
      <w:r w:rsidR="00AC6F9E" w:rsidRPr="000C59E7">
        <w:rPr>
          <w:rFonts w:ascii="Times New Roman" w:eastAsia="Times New Roman" w:hAnsi="Times New Roman"/>
          <w:b/>
          <w:bCs/>
          <w:sz w:val="24"/>
          <w:szCs w:val="24"/>
        </w:rPr>
        <w:tab/>
      </w:r>
      <w:r w:rsidR="00AC6F9E" w:rsidRPr="000C59E7">
        <w:rPr>
          <w:rFonts w:ascii="Times New Roman" w:eastAsia="Times New Roman" w:hAnsi="Times New Roman"/>
          <w:b/>
          <w:bCs/>
          <w:sz w:val="24"/>
          <w:szCs w:val="24"/>
        </w:rPr>
        <w:tab/>
      </w:r>
      <w:r w:rsidR="00B6363B">
        <w:rPr>
          <w:rFonts w:ascii="Times New Roman" w:eastAsia="Times New Roman" w:hAnsi="Times New Roman"/>
          <w:b/>
          <w:bCs/>
          <w:sz w:val="24"/>
          <w:szCs w:val="24"/>
        </w:rPr>
        <w:tab/>
      </w:r>
      <w:r w:rsidR="00AC6F9E" w:rsidRPr="000C59E7">
        <w:rPr>
          <w:rFonts w:ascii="Times New Roman" w:eastAsia="Times New Roman" w:hAnsi="Times New Roman"/>
          <w:b/>
          <w:bCs/>
          <w:sz w:val="24"/>
          <w:szCs w:val="24"/>
        </w:rPr>
        <w:t>Dependent Variable</w:t>
      </w:r>
    </w:p>
    <w:p w:rsidR="00AC6F9E" w:rsidRPr="000C59E7" w:rsidRDefault="00E14B67" w:rsidP="00B6363B">
      <w:pPr>
        <w:tabs>
          <w:tab w:val="left" w:pos="2880"/>
        </w:tabs>
        <w:spacing w:before="120" w:after="120" w:line="360" w:lineRule="auto"/>
        <w:contextualSpacing/>
        <w:jc w:val="both"/>
        <w:rPr>
          <w:rFonts w:ascii="Times New Roman" w:eastAsia="Times New Roman" w:hAnsi="Times New Roman"/>
          <w:b/>
          <w:sz w:val="24"/>
          <w:szCs w:val="24"/>
        </w:rPr>
      </w:pPr>
      <w:r w:rsidRPr="00E14B67">
        <w:rPr>
          <w:rFonts w:ascii="Times New Roman" w:hAnsi="Times New Roman"/>
          <w:noProof/>
          <w:sz w:val="24"/>
          <w:szCs w:val="24"/>
        </w:rPr>
        <w:pict>
          <v:rect id="Rectangle 23" o:spid="_x0000_s1026" style="position:absolute;left:0;text-align:left;margin-left:-9pt;margin-top:1.9pt;width:191.45pt;height:174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">
            <v:textbox style="mso-next-textbox:#Rectangle 23">
              <w:txbxContent>
                <w:p w:rsidR="00AE45EB" w:rsidRPr="00C022DB" w:rsidRDefault="00AE45EB" w:rsidP="00A911CB">
                  <w:pPr>
                    <w:pStyle w:val="NormalWeb"/>
                    <w:kinsoku w:val="0"/>
                    <w:overflowPunct w:val="0"/>
                    <w:spacing w:before="0" w:beforeAutospacing="0" w:after="0" w:afterAutospacing="0" w:line="240" w:lineRule="auto"/>
                    <w:textAlignment w:val="baseline"/>
                  </w:pPr>
                  <w:r w:rsidRPr="00C022DB">
                    <w:rPr>
                      <w:rFonts w:eastAsia="+mn-ea" w:cs="Arial"/>
                      <w:b/>
                      <w:bCs/>
                      <w:color w:val="000000"/>
                      <w:kern w:val="24"/>
                    </w:rPr>
                    <w:t>Socio-d</w:t>
                  </w:r>
                  <w:r>
                    <w:rPr>
                      <w:rFonts w:eastAsia="+mn-ea" w:cs="Arial"/>
                      <w:b/>
                      <w:bCs/>
                      <w:color w:val="000000"/>
                      <w:kern w:val="24"/>
                    </w:rPr>
                    <w:t>emographic and economic factors</w:t>
                  </w:r>
                </w:p>
                <w:p w:rsidR="00AE45EB" w:rsidRPr="00A854B8" w:rsidRDefault="00AE45EB" w:rsidP="00A911CB">
                  <w:pPr>
                    <w:pStyle w:val="ListParagraph"/>
                    <w:numPr>
                      <w:ilvl w:val="0"/>
                      <w:numId w:val="2"/>
                    </w:numPr>
                    <w:kinsoku w:val="0"/>
                    <w:overflowPunct w:val="0"/>
                    <w:spacing w:after="0" w:line="240" w:lineRule="auto"/>
                    <w:textAlignment w:val="baseline"/>
                    <w:rPr>
                      <w:rFonts w:ascii="Times New Roman" w:hAnsi="Times New Roman" w:cs="Times New Roman"/>
                    </w:rPr>
                  </w:pPr>
                  <w:r w:rsidRPr="00A854B8">
                    <w:rPr>
                      <w:rFonts w:ascii="Times New Roman" w:eastAsia="+mn-ea" w:hAnsi="Times New Roman" w:cs="Times New Roman"/>
                      <w:color w:val="000000"/>
                      <w:kern w:val="24"/>
                    </w:rPr>
                    <w:t>Age group (years)</w:t>
                  </w:r>
                </w:p>
                <w:p w:rsidR="00AE45EB" w:rsidRPr="00A854B8" w:rsidRDefault="00AE45EB" w:rsidP="00A911CB">
                  <w:pPr>
                    <w:pStyle w:val="ListParagraph"/>
                    <w:numPr>
                      <w:ilvl w:val="0"/>
                      <w:numId w:val="2"/>
                    </w:numPr>
                    <w:kinsoku w:val="0"/>
                    <w:overflowPunct w:val="0"/>
                    <w:spacing w:after="100" w:afterAutospacing="1" w:line="240" w:lineRule="auto"/>
                    <w:textAlignment w:val="baseline"/>
                    <w:rPr>
                      <w:rFonts w:ascii="Times New Roman" w:hAnsi="Times New Roman" w:cs="Times New Roman"/>
                    </w:rPr>
                  </w:pPr>
                  <w:r w:rsidRPr="00A854B8">
                    <w:rPr>
                      <w:rFonts w:ascii="Times New Roman" w:eastAsia="+mn-ea" w:hAnsi="Times New Roman" w:cs="Times New Roman"/>
                      <w:color w:val="000000"/>
                      <w:kern w:val="24"/>
                    </w:rPr>
                    <w:t>Level of education</w:t>
                  </w:r>
                </w:p>
                <w:p w:rsidR="00AE45EB" w:rsidRPr="00A854B8" w:rsidRDefault="00AE45EB" w:rsidP="00A911CB">
                  <w:pPr>
                    <w:pStyle w:val="ListParagraph"/>
                    <w:numPr>
                      <w:ilvl w:val="0"/>
                      <w:numId w:val="2"/>
                    </w:numPr>
                    <w:kinsoku w:val="0"/>
                    <w:overflowPunct w:val="0"/>
                    <w:spacing w:after="100" w:afterAutospacing="1" w:line="240" w:lineRule="auto"/>
                    <w:textAlignment w:val="baseline"/>
                    <w:rPr>
                      <w:rFonts w:ascii="Times New Roman" w:hAnsi="Times New Roman" w:cs="Times New Roman"/>
                    </w:rPr>
                  </w:pPr>
                  <w:r w:rsidRPr="00A854B8">
                    <w:rPr>
                      <w:rFonts w:ascii="Times New Roman" w:eastAsia="+mn-ea" w:hAnsi="Times New Roman" w:cs="Times New Roman"/>
                      <w:color w:val="000000"/>
                      <w:kern w:val="24"/>
                    </w:rPr>
                    <w:t>Marital status</w:t>
                  </w:r>
                </w:p>
                <w:p w:rsidR="00AE45EB" w:rsidRPr="00A854B8" w:rsidRDefault="00AE45EB" w:rsidP="00A911CB">
                  <w:pPr>
                    <w:pStyle w:val="ListParagraph"/>
                    <w:numPr>
                      <w:ilvl w:val="0"/>
                      <w:numId w:val="2"/>
                    </w:numPr>
                    <w:kinsoku w:val="0"/>
                    <w:overflowPunct w:val="0"/>
                    <w:spacing w:after="100" w:afterAutospacing="1" w:line="240" w:lineRule="auto"/>
                    <w:textAlignment w:val="baseline"/>
                    <w:rPr>
                      <w:rFonts w:ascii="Times New Roman" w:hAnsi="Times New Roman" w:cs="Times New Roman"/>
                    </w:rPr>
                  </w:pPr>
                  <w:r w:rsidRPr="00A854B8">
                    <w:rPr>
                      <w:rFonts w:ascii="Times New Roman" w:eastAsia="+mn-ea" w:hAnsi="Times New Roman" w:cs="Times New Roman"/>
                      <w:color w:val="000000"/>
                      <w:kern w:val="24"/>
                    </w:rPr>
                    <w:t>Living arrangement /live with</w:t>
                  </w:r>
                </w:p>
                <w:p w:rsidR="00AE45EB" w:rsidRPr="00A854B8" w:rsidRDefault="00AE45EB" w:rsidP="00A911CB">
                  <w:pPr>
                    <w:pStyle w:val="ListParagraph"/>
                    <w:numPr>
                      <w:ilvl w:val="0"/>
                      <w:numId w:val="2"/>
                    </w:numPr>
                    <w:kinsoku w:val="0"/>
                    <w:overflowPunct w:val="0"/>
                    <w:spacing w:after="100" w:afterAutospacing="1" w:line="240" w:lineRule="auto"/>
                    <w:textAlignment w:val="baseline"/>
                    <w:rPr>
                      <w:rFonts w:ascii="Times New Roman" w:hAnsi="Times New Roman" w:cs="Times New Roman"/>
                    </w:rPr>
                  </w:pPr>
                  <w:r w:rsidRPr="00A854B8">
                    <w:rPr>
                      <w:rFonts w:ascii="Times New Roman" w:eastAsia="+mn-ea" w:hAnsi="Times New Roman" w:cs="Times New Roman"/>
                      <w:color w:val="000000"/>
                      <w:kern w:val="24"/>
                    </w:rPr>
                    <w:t>Mother’s education status</w:t>
                  </w:r>
                </w:p>
                <w:p w:rsidR="00AE45EB" w:rsidRPr="00A854B8" w:rsidRDefault="00AE45EB" w:rsidP="00A911CB">
                  <w:pPr>
                    <w:pStyle w:val="ListParagraph"/>
                    <w:numPr>
                      <w:ilvl w:val="0"/>
                      <w:numId w:val="2"/>
                    </w:numPr>
                    <w:kinsoku w:val="0"/>
                    <w:overflowPunct w:val="0"/>
                    <w:spacing w:after="100" w:afterAutospacing="1" w:line="240" w:lineRule="auto"/>
                    <w:textAlignment w:val="baseline"/>
                    <w:rPr>
                      <w:rFonts w:ascii="Times New Roman" w:hAnsi="Times New Roman" w:cs="Times New Roman"/>
                    </w:rPr>
                  </w:pPr>
                  <w:r w:rsidRPr="00A854B8">
                    <w:rPr>
                      <w:rFonts w:ascii="Times New Roman" w:eastAsia="+mn-ea" w:hAnsi="Times New Roman" w:cs="Times New Roman"/>
                      <w:color w:val="000000"/>
                      <w:kern w:val="24"/>
                    </w:rPr>
                    <w:t>Marital status of parents</w:t>
                  </w:r>
                </w:p>
                <w:p w:rsidR="00AE45EB" w:rsidRPr="00A854B8" w:rsidRDefault="00AE45EB" w:rsidP="00A911CB">
                  <w:pPr>
                    <w:pStyle w:val="ListParagraph"/>
                    <w:numPr>
                      <w:ilvl w:val="0"/>
                      <w:numId w:val="2"/>
                    </w:numPr>
                    <w:kinsoku w:val="0"/>
                    <w:overflowPunct w:val="0"/>
                    <w:spacing w:after="100" w:afterAutospacing="1" w:line="240" w:lineRule="auto"/>
                    <w:textAlignment w:val="baseline"/>
                    <w:rPr>
                      <w:rFonts w:ascii="Times New Roman" w:hAnsi="Times New Roman" w:cs="Times New Roman"/>
                    </w:rPr>
                  </w:pPr>
                  <w:r w:rsidRPr="00A854B8">
                    <w:rPr>
                      <w:rFonts w:ascii="Times New Roman" w:eastAsia="+mn-ea" w:hAnsi="Times New Roman" w:cs="Times New Roman"/>
                      <w:color w:val="000000"/>
                      <w:kern w:val="24"/>
                    </w:rPr>
                    <w:t>Father’s education status</w:t>
                  </w:r>
                </w:p>
                <w:p w:rsidR="00AE45EB" w:rsidRPr="00A854B8" w:rsidRDefault="00AE45EB" w:rsidP="00A911CB">
                  <w:pPr>
                    <w:pStyle w:val="ListParagraph"/>
                    <w:numPr>
                      <w:ilvl w:val="0"/>
                      <w:numId w:val="2"/>
                    </w:numPr>
                    <w:kinsoku w:val="0"/>
                    <w:overflowPunct w:val="0"/>
                    <w:spacing w:after="100" w:afterAutospacing="1" w:line="240" w:lineRule="auto"/>
                    <w:textAlignment w:val="baseline"/>
                    <w:rPr>
                      <w:rFonts w:ascii="Times New Roman" w:hAnsi="Times New Roman" w:cs="Times New Roman"/>
                    </w:rPr>
                  </w:pPr>
                  <w:r w:rsidRPr="00A854B8">
                    <w:rPr>
                      <w:rFonts w:ascii="Times New Roman" w:hAnsi="Times New Roman" w:cs="Times New Roman"/>
                    </w:rPr>
                    <w:t>Mothers  occupation</w:t>
                  </w:r>
                </w:p>
                <w:p w:rsidR="00AE45EB" w:rsidRPr="00A854B8" w:rsidRDefault="00AE45EB" w:rsidP="00A911CB">
                  <w:pPr>
                    <w:pStyle w:val="ListParagraph"/>
                    <w:numPr>
                      <w:ilvl w:val="0"/>
                      <w:numId w:val="2"/>
                    </w:numPr>
                    <w:kinsoku w:val="0"/>
                    <w:overflowPunct w:val="0"/>
                    <w:spacing w:after="100" w:afterAutospacing="1" w:line="240" w:lineRule="auto"/>
                    <w:textAlignment w:val="baseline"/>
                    <w:rPr>
                      <w:rFonts w:ascii="Times New Roman" w:hAnsi="Times New Roman" w:cs="Times New Roman"/>
                    </w:rPr>
                  </w:pPr>
                  <w:r w:rsidRPr="00A854B8">
                    <w:rPr>
                      <w:rFonts w:ascii="Times New Roman" w:hAnsi="Times New Roman" w:cs="Times New Roman"/>
                    </w:rPr>
                    <w:t>Fathers occupation</w:t>
                  </w:r>
                </w:p>
                <w:p w:rsidR="00AE45EB" w:rsidRPr="00A854B8" w:rsidRDefault="00AE45EB" w:rsidP="00A911CB">
                  <w:pPr>
                    <w:pStyle w:val="ListParagraph"/>
                    <w:numPr>
                      <w:ilvl w:val="0"/>
                      <w:numId w:val="2"/>
                    </w:numPr>
                    <w:kinsoku w:val="0"/>
                    <w:overflowPunct w:val="0"/>
                    <w:spacing w:after="100" w:afterAutospacing="1" w:line="240" w:lineRule="auto"/>
                    <w:textAlignment w:val="baseline"/>
                    <w:rPr>
                      <w:rFonts w:ascii="Times New Roman" w:hAnsi="Times New Roman" w:cs="Times New Roman"/>
                    </w:rPr>
                  </w:pPr>
                  <w:r w:rsidRPr="00A854B8">
                    <w:rPr>
                      <w:rFonts w:ascii="Times New Roman" w:hAnsi="Times New Roman" w:cs="Times New Roman"/>
                    </w:rPr>
                    <w:t>School type</w:t>
                  </w:r>
                </w:p>
                <w:p w:rsidR="00AE45EB" w:rsidRPr="00A854B8" w:rsidRDefault="00AE45EB" w:rsidP="00AC6F9E">
                  <w:pPr>
                    <w:pStyle w:val="ListParagraph"/>
                    <w:numPr>
                      <w:ilvl w:val="0"/>
                      <w:numId w:val="2"/>
                    </w:numPr>
                    <w:kinsoku w:val="0"/>
                    <w:overflowPunct w:val="0"/>
                    <w:spacing w:after="100" w:afterAutospacing="1" w:line="240" w:lineRule="auto"/>
                    <w:contextualSpacing/>
                    <w:textAlignment w:val="baseline"/>
                    <w:rPr>
                      <w:rFonts w:ascii="Times New Roman" w:hAnsi="Times New Roman" w:cs="Times New Roman"/>
                    </w:rPr>
                  </w:pPr>
                  <w:r w:rsidRPr="00A854B8">
                    <w:rPr>
                      <w:rFonts w:ascii="Times New Roman" w:hAnsi="Times New Roman" w:cs="Times New Roman"/>
                    </w:rPr>
                    <w:t>Monthly Income</w:t>
                  </w:r>
                </w:p>
                <w:p w:rsidR="00AE45EB" w:rsidRPr="00C8037B" w:rsidRDefault="00AE45EB" w:rsidP="00AC6F9E">
                  <w:pPr>
                    <w:kinsoku w:val="0"/>
                    <w:overflowPunct w:val="0"/>
                    <w:spacing w:before="100" w:beforeAutospacing="1" w:after="100" w:afterAutospacing="1" w:line="240" w:lineRule="auto"/>
                    <w:contextualSpacing/>
                    <w:textAlignment w:val="baseline"/>
                    <w:rPr>
                      <w:sz w:val="24"/>
                      <w:szCs w:val="24"/>
                    </w:rPr>
                  </w:pPr>
                </w:p>
                <w:p w:rsidR="00AE45EB" w:rsidRPr="002419E6" w:rsidRDefault="00AE45EB" w:rsidP="00AC6F9E">
                  <w:pPr>
                    <w:kinsoku w:val="0"/>
                    <w:overflowPunct w:val="0"/>
                    <w:spacing w:before="100" w:beforeAutospacing="1" w:after="100" w:afterAutospacing="1" w:line="240" w:lineRule="auto"/>
                    <w:contextualSpacing/>
                    <w:textAlignment w:val="baseline"/>
                    <w:rPr>
                      <w:sz w:val="24"/>
                      <w:szCs w:val="24"/>
                    </w:rPr>
                  </w:pPr>
                </w:p>
              </w:txbxContent>
            </v:textbox>
          </v:rect>
        </w:pic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E14B67" w:rsidP="00B6363B">
      <w:pPr>
        <w:spacing w:before="120" w:after="120" w:line="360" w:lineRule="auto"/>
        <w:contextualSpacing/>
        <w:jc w:val="both"/>
        <w:rPr>
          <w:rFonts w:ascii="Times New Roman" w:eastAsia="Times New Roman" w:hAnsi="Times New Roman"/>
          <w:sz w:val="24"/>
          <w:szCs w:val="24"/>
        </w:rPr>
      </w:pPr>
      <w:r w:rsidRPr="00E14B67">
        <w:rPr>
          <w:rFonts w:ascii="Times New Roman" w:hAnsi="Times New Roman"/>
          <w:noProof/>
          <w:sz w:val="24"/>
          <w:szCs w:val="24"/>
        </w:rPr>
        <w:pict>
          <v:shapetype id="_x0000_t32" coordsize="21600,21600" o:spt="32" o:oned="t" path="m,l21600,21600e" filled="f">
            <v:path arrowok="t" fillok="f" o:connecttype="none"/>
            <o:lock v:ext="edit" shapetype="t"/>
          </v:shapetype>
          <v:shape id="Straight Arrow Connector 24" o:spid="_x0000_s1044" type="#_x0000_t32" style="position:absolute;left:0;text-align:left;margin-left:192.9pt;margin-top:11.5pt;width:3.6pt;height:27.7pt;rotation:-90;flip:x;z-index:25167769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">
            <v:stroke startarrow="block" endarrow="block"/>
          </v:shape>
        </w:pic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E14B67" w:rsidP="00B6363B">
      <w:pPr>
        <w:spacing w:before="120" w:after="120" w:line="360" w:lineRule="auto"/>
        <w:contextualSpacing/>
        <w:jc w:val="both"/>
        <w:rPr>
          <w:rFonts w:ascii="Times New Roman" w:eastAsia="Times New Roman" w:hAnsi="Times New Roman"/>
          <w:sz w:val="24"/>
          <w:szCs w:val="24"/>
        </w:rPr>
      </w:pPr>
      <w:r w:rsidRPr="00E14B67">
        <w:rPr>
          <w:rFonts w:ascii="Times New Roman" w:eastAsia="Times New Roman" w:hAnsi="Times New Roman"/>
          <w:noProof/>
          <w:sz w:val="24"/>
          <w:szCs w:val="24"/>
        </w:rPr>
        <w:pict>
          <v:shape id="_x0000_s1049" type="#_x0000_t32" style="position:absolute;left:0;text-align:left;margin-left:351pt;margin-top:4.45pt;width:43.1pt;height:73.9pt;z-index:251682816" o:connectortype="straight">
            <v:stroke endarrow="block"/>
          </v:shape>
        </w:pict>
      </w:r>
    </w:p>
    <w:p w:rsidR="00AC6F9E" w:rsidRPr="000C59E7" w:rsidRDefault="00E14B67" w:rsidP="00B6363B">
      <w:pPr>
        <w:spacing w:before="120" w:after="120" w:line="360" w:lineRule="auto"/>
        <w:contextualSpacing/>
        <w:jc w:val="both"/>
        <w:rPr>
          <w:rFonts w:ascii="Times New Roman" w:eastAsia="Times New Roman" w:hAnsi="Times New Roman"/>
          <w:sz w:val="24"/>
          <w:szCs w:val="24"/>
        </w:rPr>
      </w:pPr>
      <w:r w:rsidRPr="00E14B67">
        <w:rPr>
          <w:rFonts w:ascii="Times New Roman" w:hAnsi="Times New Roman"/>
          <w:noProof/>
          <w:sz w:val="24"/>
          <w:szCs w:val="24"/>
        </w:rPr>
        <w:pict>
          <v:shape id="Straight Arrow Connector 21" o:spid="_x0000_s1042" type="#_x0000_t32" style="position:absolute;left:0;text-align:left;margin-left:182.45pt;margin-top:12.7pt;width:191.05pt;height:69.4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">
            <v:stroke endarrow="block"/>
          </v:shape>
        </w:pict>
      </w:r>
    </w:p>
    <w:p w:rsidR="00AC6F9E" w:rsidRPr="000C59E7" w:rsidRDefault="00E14B67" w:rsidP="00B6363B">
      <w:pPr>
        <w:spacing w:before="120" w:after="120" w:line="360" w:lineRule="auto"/>
        <w:contextualSpacing/>
        <w:jc w:val="both"/>
        <w:rPr>
          <w:rFonts w:ascii="Times New Roman" w:eastAsia="Times New Roman" w:hAnsi="Times New Roman"/>
          <w:sz w:val="24"/>
          <w:szCs w:val="24"/>
        </w:rPr>
      </w:pPr>
      <w:r w:rsidRPr="00E14B67">
        <w:rPr>
          <w:rFonts w:ascii="Times New Roman" w:hAnsi="Times New Roman"/>
          <w:noProof/>
          <w:sz w:val="24"/>
          <w:szCs w:val="24"/>
        </w:rPr>
        <w:pict>
          <v:rect id="Rectangle 17" o:spid="_x0000_s1029" style="position:absolute;left:0;text-align:left;margin-left:-12.9pt;margin-top:15.65pt;width:193.75pt;height:153.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">
            <v:textbox style="mso-next-textbox:#Rectangle 17">
              <w:txbxContent>
                <w:p w:rsidR="00AE45EB" w:rsidRPr="007A7FDC" w:rsidRDefault="00AE45EB" w:rsidP="00B6363B">
                  <w:pPr>
                    <w:pStyle w:val="ListParagraph"/>
                    <w:kinsoku w:val="0"/>
                    <w:overflowPunct w:val="0"/>
                    <w:spacing w:after="0"/>
                    <w:ind w:left="0"/>
                    <w:textAlignment w:val="baseline"/>
                    <w:rPr>
                      <w:rFonts w:ascii="Times New Roman" w:hAnsi="Times New Roman" w:cs="Times New Roman"/>
                      <w:b/>
                      <w:szCs w:val="24"/>
                    </w:rPr>
                  </w:pPr>
                  <w:r w:rsidRPr="005F1BC5">
                    <w:rPr>
                      <w:rFonts w:ascii="Times New Roman" w:hAnsi="Times New Roman" w:cs="Times New Roman"/>
                      <w:b/>
                      <w:szCs w:val="24"/>
                    </w:rPr>
                    <w:t xml:space="preserve">Individual Sexual and reproductive health </w:t>
                  </w:r>
                  <w:r>
                    <w:rPr>
                      <w:rFonts w:ascii="Times New Roman" w:hAnsi="Times New Roman" w:cs="Times New Roman"/>
                      <w:b/>
                      <w:szCs w:val="24"/>
                    </w:rPr>
                    <w:t>services</w:t>
                  </w:r>
                </w:p>
                <w:p w:rsidR="00AE45EB" w:rsidRPr="007A7FDC" w:rsidRDefault="00AE45EB" w:rsidP="00B6363B">
                  <w:pPr>
                    <w:pStyle w:val="ListParagraph"/>
                    <w:numPr>
                      <w:ilvl w:val="0"/>
                      <w:numId w:val="3"/>
                    </w:numPr>
                    <w:kinsoku w:val="0"/>
                    <w:overflowPunct w:val="0"/>
                    <w:spacing w:after="0" w:line="240" w:lineRule="auto"/>
                    <w:contextualSpacing/>
                    <w:textAlignment w:val="baseline"/>
                    <w:rPr>
                      <w:rFonts w:ascii="Times New Roman" w:hAnsi="Times New Roman" w:cs="Times New Roman"/>
                      <w:szCs w:val="24"/>
                    </w:rPr>
                  </w:pPr>
                  <w:r>
                    <w:rPr>
                      <w:rFonts w:ascii="Times New Roman" w:hAnsi="Times New Roman" w:cs="Times New Roman"/>
                      <w:szCs w:val="24"/>
                    </w:rPr>
                    <w:t>Source of information</w:t>
                  </w:r>
                </w:p>
                <w:p w:rsidR="00AE45EB" w:rsidRPr="007A7FDC" w:rsidRDefault="00AE45EB" w:rsidP="00AC6F9E">
                  <w:pPr>
                    <w:pStyle w:val="ListParagraph"/>
                    <w:numPr>
                      <w:ilvl w:val="0"/>
                      <w:numId w:val="3"/>
                    </w:numPr>
                    <w:kinsoku w:val="0"/>
                    <w:overflowPunct w:val="0"/>
                    <w:spacing w:line="240" w:lineRule="auto"/>
                    <w:contextualSpacing/>
                    <w:textAlignment w:val="baseline"/>
                    <w:rPr>
                      <w:rFonts w:ascii="Times New Roman" w:hAnsi="Times New Roman" w:cs="Times New Roman"/>
                      <w:szCs w:val="24"/>
                    </w:rPr>
                  </w:pPr>
                  <w:r>
                    <w:rPr>
                      <w:rFonts w:ascii="Times New Roman" w:hAnsi="Times New Roman" w:cs="Times New Roman"/>
                      <w:szCs w:val="24"/>
                    </w:rPr>
                    <w:t>Previous experience about sex</w:t>
                  </w:r>
                </w:p>
                <w:p w:rsidR="00AE45EB" w:rsidRPr="007A7FDC" w:rsidRDefault="00AE45EB" w:rsidP="00AC6F9E">
                  <w:pPr>
                    <w:pStyle w:val="ListParagraph"/>
                    <w:numPr>
                      <w:ilvl w:val="0"/>
                      <w:numId w:val="3"/>
                    </w:numPr>
                    <w:kinsoku w:val="0"/>
                    <w:overflowPunct w:val="0"/>
                    <w:spacing w:line="240" w:lineRule="auto"/>
                    <w:contextualSpacing/>
                    <w:textAlignment w:val="baseline"/>
                    <w:rPr>
                      <w:rFonts w:ascii="Times New Roman" w:hAnsi="Times New Roman" w:cs="Times New Roman"/>
                      <w:szCs w:val="24"/>
                    </w:rPr>
                  </w:pPr>
                  <w:r w:rsidRPr="005F1BC5">
                    <w:rPr>
                      <w:rFonts w:ascii="Times New Roman" w:hAnsi="Times New Roman" w:cs="Times New Roman"/>
                      <w:szCs w:val="24"/>
                    </w:rPr>
                    <w:t>Awareness of SRHS</w:t>
                  </w:r>
                </w:p>
                <w:p w:rsidR="00AE45EB" w:rsidRPr="007A7FDC" w:rsidRDefault="00AE45EB" w:rsidP="00AC6F9E">
                  <w:pPr>
                    <w:pStyle w:val="ListParagraph"/>
                    <w:numPr>
                      <w:ilvl w:val="0"/>
                      <w:numId w:val="3"/>
                    </w:numPr>
                    <w:kinsoku w:val="0"/>
                    <w:overflowPunct w:val="0"/>
                    <w:spacing w:line="240" w:lineRule="auto"/>
                    <w:contextualSpacing/>
                    <w:textAlignment w:val="baseline"/>
                    <w:rPr>
                      <w:rFonts w:ascii="Times New Roman" w:hAnsi="Times New Roman" w:cs="Times New Roman"/>
                      <w:szCs w:val="24"/>
                    </w:rPr>
                  </w:pPr>
                  <w:r>
                    <w:rPr>
                      <w:rFonts w:ascii="Times New Roman" w:hAnsi="Times New Roman" w:cs="Times New Roman"/>
                      <w:szCs w:val="24"/>
                    </w:rPr>
                    <w:t>Communication about SRHS</w:t>
                  </w:r>
                </w:p>
                <w:p w:rsidR="00AE45EB" w:rsidRPr="007A7FDC" w:rsidRDefault="00AE45EB" w:rsidP="00AC6F9E">
                  <w:pPr>
                    <w:pStyle w:val="ListParagraph"/>
                    <w:numPr>
                      <w:ilvl w:val="0"/>
                      <w:numId w:val="3"/>
                    </w:numPr>
                    <w:kinsoku w:val="0"/>
                    <w:overflowPunct w:val="0"/>
                    <w:spacing w:line="240" w:lineRule="auto"/>
                    <w:contextualSpacing/>
                    <w:textAlignment w:val="baseline"/>
                    <w:rPr>
                      <w:rFonts w:ascii="Times New Roman" w:hAnsi="Times New Roman" w:cs="Times New Roman"/>
                      <w:szCs w:val="24"/>
                    </w:rPr>
                  </w:pPr>
                  <w:r w:rsidRPr="005F1BC5">
                    <w:rPr>
                      <w:rFonts w:ascii="Times New Roman" w:hAnsi="Times New Roman" w:cs="Times New Roman"/>
                      <w:szCs w:val="24"/>
                    </w:rPr>
                    <w:t xml:space="preserve">Current sexuality active </w:t>
                  </w:r>
                </w:p>
                <w:p w:rsidR="00AE45EB" w:rsidRPr="007A7FDC" w:rsidRDefault="00AE45EB" w:rsidP="00AC6F9E">
                  <w:pPr>
                    <w:pStyle w:val="ListParagraph"/>
                    <w:numPr>
                      <w:ilvl w:val="0"/>
                      <w:numId w:val="3"/>
                    </w:numPr>
                    <w:kinsoku w:val="0"/>
                    <w:overflowPunct w:val="0"/>
                    <w:spacing w:line="240" w:lineRule="auto"/>
                    <w:contextualSpacing/>
                    <w:textAlignment w:val="baseline"/>
                    <w:rPr>
                      <w:rFonts w:ascii="Times New Roman" w:hAnsi="Times New Roman" w:cs="Times New Roman"/>
                      <w:szCs w:val="24"/>
                    </w:rPr>
                  </w:pPr>
                  <w:r>
                    <w:rPr>
                      <w:rFonts w:ascii="Times New Roman" w:hAnsi="Times New Roman" w:cs="Times New Roman"/>
                      <w:szCs w:val="24"/>
                    </w:rPr>
                    <w:t xml:space="preserve">Number of sexual </w:t>
                  </w:r>
                  <w:r w:rsidRPr="005F1BC5">
                    <w:rPr>
                      <w:rFonts w:ascii="Times New Roman" w:hAnsi="Times New Roman" w:cs="Times New Roman"/>
                      <w:szCs w:val="24"/>
                    </w:rPr>
                    <w:t>Partner</w:t>
                  </w:r>
                </w:p>
                <w:p w:rsidR="00AE45EB" w:rsidRPr="007A7FDC" w:rsidRDefault="00AE45EB" w:rsidP="00AC6F9E">
                  <w:pPr>
                    <w:pStyle w:val="ListParagraph"/>
                    <w:numPr>
                      <w:ilvl w:val="0"/>
                      <w:numId w:val="3"/>
                    </w:numPr>
                    <w:kinsoku w:val="0"/>
                    <w:overflowPunct w:val="0"/>
                    <w:spacing w:after="0"/>
                    <w:contextualSpacing/>
                    <w:textAlignment w:val="baseline"/>
                    <w:rPr>
                      <w:rFonts w:ascii="Times New Roman" w:hAnsi="Times New Roman" w:cs="Times New Roman"/>
                      <w:szCs w:val="24"/>
                    </w:rPr>
                  </w:pPr>
                  <w:r w:rsidRPr="005F1BC5">
                    <w:rPr>
                      <w:rFonts w:ascii="Times New Roman" w:hAnsi="Times New Roman" w:cs="Times New Roman"/>
                      <w:szCs w:val="24"/>
                    </w:rPr>
                    <w:t>Attitudes towards SRHS use</w:t>
                  </w:r>
                </w:p>
                <w:p w:rsidR="00AE45EB" w:rsidRPr="00B6363B" w:rsidRDefault="00AE45EB" w:rsidP="00B6363B">
                  <w:pPr>
                    <w:pStyle w:val="ListParagraph"/>
                    <w:numPr>
                      <w:ilvl w:val="0"/>
                      <w:numId w:val="3"/>
                    </w:numPr>
                    <w:kinsoku w:val="0"/>
                    <w:overflowPunct w:val="0"/>
                    <w:spacing w:before="100" w:beforeAutospacing="1" w:after="100" w:afterAutospacing="1" w:line="240" w:lineRule="auto"/>
                    <w:contextualSpacing/>
                    <w:textAlignment w:val="baseline"/>
                    <w:rPr>
                      <w:rFonts w:ascii="Times New Roman" w:hAnsi="Times New Roman" w:cs="Times New Roman"/>
                      <w:szCs w:val="24"/>
                    </w:rPr>
                  </w:pPr>
                  <w:r w:rsidRPr="005F1BC5">
                    <w:rPr>
                      <w:rFonts w:ascii="Times New Roman" w:hAnsi="Times New Roman" w:cs="Times New Roman"/>
                      <w:szCs w:val="24"/>
                    </w:rPr>
                    <w:t>Discussion about reproductive health service with Family</w:t>
                  </w:r>
                </w:p>
              </w:txbxContent>
            </v:textbox>
          </v:rect>
        </w:pict>
      </w:r>
    </w:p>
    <w:p w:rsidR="00AC6F9E" w:rsidRPr="000C59E7" w:rsidRDefault="00E14B67" w:rsidP="00B6363B">
      <w:pPr>
        <w:spacing w:before="120" w:after="120" w:line="360" w:lineRule="auto"/>
        <w:contextualSpacing/>
        <w:jc w:val="both"/>
        <w:rPr>
          <w:rFonts w:ascii="Times New Roman" w:eastAsia="Times New Roman" w:hAnsi="Times New Roman"/>
          <w:sz w:val="24"/>
          <w:szCs w:val="24"/>
        </w:rPr>
      </w:pPr>
      <w:r w:rsidRPr="00E14B67">
        <w:rPr>
          <w:rFonts w:ascii="Times New Roman" w:hAnsi="Times New Roman"/>
          <w:noProof/>
          <w:sz w:val="24"/>
          <w:szCs w:val="24"/>
        </w:rPr>
        <w:pict>
          <v:rect id="Rectangle 20" o:spid="_x0000_s1028" style="position:absolute;left:0;text-align:left;margin-left:373.5pt;margin-top:16.25pt;width:103.75pt;height:89.8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">
            <v:textbox style="mso-next-textbox:#Rectangle 20">
              <w:txbxContent>
                <w:p w:rsidR="00AE45EB" w:rsidRDefault="00AE45EB" w:rsidP="00AC6F9E">
                  <w:pPr>
                    <w:pStyle w:val="ListParagraph"/>
                    <w:kinsoku w:val="0"/>
                    <w:overflowPunct w:val="0"/>
                    <w:spacing w:after="0" w:line="240" w:lineRule="auto"/>
                    <w:ind w:left="0"/>
                    <w:contextualSpacing/>
                    <w:textAlignment w:val="baseline"/>
                    <w:rPr>
                      <w:rFonts w:ascii="Times New Roman" w:hAnsi="Times New Roman" w:cs="Times New Roman"/>
                      <w:sz w:val="24"/>
                      <w:szCs w:val="24"/>
                    </w:rPr>
                  </w:pPr>
                </w:p>
                <w:p w:rsidR="00AE45EB" w:rsidRPr="00C022DB" w:rsidRDefault="00AE45EB" w:rsidP="00AC6F9E">
                  <w:pPr>
                    <w:pStyle w:val="ListParagraph"/>
                    <w:kinsoku w:val="0"/>
                    <w:overflowPunct w:val="0"/>
                    <w:spacing w:after="0" w:line="240" w:lineRule="auto"/>
                    <w:ind w:left="0"/>
                    <w:contextualSpacing/>
                    <w:textAlignment w:val="baseline"/>
                    <w:rPr>
                      <w:rFonts w:ascii="Times New Roman" w:hAnsi="Times New Roman" w:cs="Times New Roman"/>
                      <w:sz w:val="24"/>
                      <w:szCs w:val="24"/>
                    </w:rPr>
                  </w:pPr>
                  <w:r>
                    <w:rPr>
                      <w:rFonts w:ascii="Times New Roman" w:hAnsi="Times New Roman" w:cs="Times New Roman"/>
                      <w:sz w:val="24"/>
                      <w:szCs w:val="24"/>
                    </w:rPr>
                    <w:t xml:space="preserve">Utilization of adolescent </w:t>
                  </w:r>
                  <w:r w:rsidRPr="003B1B92">
                    <w:rPr>
                      <w:rFonts w:ascii="Times New Roman" w:hAnsi="Times New Roman" w:cs="Times New Roman"/>
                      <w:sz w:val="24"/>
                      <w:szCs w:val="24"/>
                    </w:rPr>
                    <w:t>Sexual and</w:t>
                  </w:r>
                  <w:r w:rsidRPr="00C022DB">
                    <w:rPr>
                      <w:rFonts w:ascii="Times New Roman" w:hAnsi="Times New Roman" w:cs="Times New Roman"/>
                      <w:sz w:val="24"/>
                      <w:szCs w:val="24"/>
                    </w:rPr>
                    <w:t xml:space="preserve"> Reproductive Health Service</w:t>
                  </w:r>
                </w:p>
              </w:txbxContent>
            </v:textbox>
          </v:rect>
        </w:pict>
      </w: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b/>
          <w:bCs/>
          <w:sz w:val="24"/>
          <w:szCs w:val="24"/>
        </w:rPr>
      </w:pPr>
    </w:p>
    <w:p w:rsidR="00AC6F9E" w:rsidRPr="000C59E7" w:rsidRDefault="00E14B67" w:rsidP="00B6363B">
      <w:pPr>
        <w:autoSpaceDE w:val="0"/>
        <w:autoSpaceDN w:val="0"/>
        <w:adjustRightInd w:val="0"/>
        <w:spacing w:before="120" w:after="120" w:line="360" w:lineRule="auto"/>
        <w:contextualSpacing/>
        <w:jc w:val="both"/>
        <w:rPr>
          <w:rFonts w:ascii="Times New Roman" w:eastAsia="Times New Roman" w:hAnsi="Times New Roman"/>
          <w:b/>
          <w:bCs/>
          <w:sz w:val="24"/>
          <w:szCs w:val="24"/>
        </w:rPr>
      </w:pPr>
      <w:r w:rsidRPr="00E14B67">
        <w:rPr>
          <w:rFonts w:ascii="Times New Roman" w:hAnsi="Times New Roman"/>
          <w:noProof/>
          <w:sz w:val="24"/>
          <w:szCs w:val="24"/>
        </w:rPr>
        <w:pict>
          <v:shape id="Straight Arrow Connector 19" o:spid="_x0000_s1040" type="#_x0000_t32" style="position:absolute;left:0;text-align:left;margin-left:180.85pt;margin-top:8.8pt;width:188.75pt;height:25.1pt;flip:y;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">
            <v:stroke endarrow="block"/>
          </v:shape>
        </w:pict>
      </w: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b/>
          <w:bCs/>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b/>
          <w:bCs/>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b/>
          <w:bCs/>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b/>
          <w:bCs/>
          <w:sz w:val="24"/>
          <w:szCs w:val="24"/>
        </w:rPr>
      </w:pPr>
    </w:p>
    <w:p w:rsidR="00B6363B" w:rsidRPr="00A911CB" w:rsidRDefault="00A911CB" w:rsidP="00A911CB">
      <w:pPr>
        <w:pStyle w:val="Caption"/>
        <w:spacing w:before="240" w:after="0" w:line="360" w:lineRule="auto"/>
        <w:rPr>
          <w:color w:val="auto"/>
          <w:sz w:val="24"/>
          <w:szCs w:val="24"/>
        </w:rPr>
      </w:pPr>
      <w:bookmarkStart w:id="55" w:name="_Toc55321278"/>
      <w:r w:rsidRPr="00A911CB">
        <w:rPr>
          <w:color w:val="auto"/>
          <w:sz w:val="24"/>
          <w:szCs w:val="24"/>
        </w:rPr>
        <w:t xml:space="preserve">Figure </w:t>
      </w:r>
      <w:r w:rsidR="00E14B67" w:rsidRPr="00A911CB">
        <w:rPr>
          <w:color w:val="auto"/>
          <w:sz w:val="24"/>
          <w:szCs w:val="24"/>
        </w:rPr>
        <w:fldChar w:fldCharType="begin"/>
      </w:r>
      <w:r w:rsidRPr="00A911CB">
        <w:rPr>
          <w:color w:val="auto"/>
          <w:sz w:val="24"/>
          <w:szCs w:val="24"/>
        </w:rPr>
        <w:instrText xml:space="preserve"> SEQ Figure \* ARABIC </w:instrText>
      </w:r>
      <w:r w:rsidR="00E14B67" w:rsidRPr="00A911CB">
        <w:rPr>
          <w:color w:val="auto"/>
          <w:sz w:val="24"/>
          <w:szCs w:val="24"/>
        </w:rPr>
        <w:fldChar w:fldCharType="separate"/>
      </w:r>
      <w:r w:rsidR="009A5DBC">
        <w:rPr>
          <w:noProof/>
          <w:color w:val="auto"/>
          <w:sz w:val="24"/>
          <w:szCs w:val="24"/>
        </w:rPr>
        <w:t>1</w:t>
      </w:r>
      <w:r w:rsidR="00E14B67" w:rsidRPr="00A911CB">
        <w:rPr>
          <w:color w:val="auto"/>
          <w:sz w:val="24"/>
          <w:szCs w:val="24"/>
        </w:rPr>
        <w:fldChar w:fldCharType="end"/>
      </w:r>
      <w:r w:rsidR="00B6363B" w:rsidRPr="00A911CB">
        <w:rPr>
          <w:color w:val="auto"/>
          <w:sz w:val="24"/>
          <w:szCs w:val="24"/>
        </w:rPr>
        <w:t>: The conceptual framework on the factors associated with the utilization of adolescent sexual and reproductive health services among secondary school students</w:t>
      </w:r>
      <w:bookmarkEnd w:id="55"/>
    </w:p>
    <w:p w:rsidR="00AC6F9E" w:rsidRPr="00B6363B" w:rsidRDefault="00B6363B" w:rsidP="00A911CB">
      <w:pPr>
        <w:pStyle w:val="Heading2"/>
        <w:spacing w:after="0"/>
        <w:rPr>
          <w:rFonts w:ascii="Times New Roman" w:hAnsi="Times New Roman"/>
          <w:i w:val="0"/>
          <w:sz w:val="24"/>
          <w:szCs w:val="24"/>
        </w:rPr>
      </w:pPr>
      <w:bookmarkStart w:id="56" w:name="_Toc55321569"/>
      <w:r w:rsidRPr="00B6363B">
        <w:rPr>
          <w:rFonts w:ascii="Times New Roman" w:hAnsi="Times New Roman"/>
          <w:i w:val="0"/>
          <w:sz w:val="24"/>
          <w:szCs w:val="24"/>
        </w:rPr>
        <w:lastRenderedPageBreak/>
        <w:t xml:space="preserve">1.5 </w:t>
      </w:r>
      <w:r w:rsidR="00AC6F9E" w:rsidRPr="00B6363B">
        <w:rPr>
          <w:rFonts w:ascii="Times New Roman" w:hAnsi="Times New Roman"/>
          <w:i w:val="0"/>
          <w:sz w:val="24"/>
          <w:szCs w:val="24"/>
        </w:rPr>
        <w:t>Research Questions</w:t>
      </w:r>
      <w:bookmarkEnd w:id="56"/>
    </w:p>
    <w:p w:rsidR="00AC6F9E" w:rsidRPr="000C59E7" w:rsidRDefault="00B6363B" w:rsidP="00B6363B">
      <w:pPr>
        <w:pStyle w:val="Heading3"/>
        <w:spacing w:after="0"/>
        <w:rPr>
          <w:rFonts w:ascii="Times New Roman" w:hAnsi="Times New Roman"/>
          <w:color w:val="131413"/>
          <w:sz w:val="24"/>
          <w:szCs w:val="24"/>
        </w:rPr>
      </w:pPr>
      <w:bookmarkStart w:id="57" w:name="_Toc55321570"/>
      <w:r w:rsidRPr="00B6363B">
        <w:rPr>
          <w:rFonts w:ascii="Times New Roman" w:hAnsi="Times New Roman"/>
          <w:sz w:val="24"/>
          <w:szCs w:val="24"/>
        </w:rPr>
        <w:t xml:space="preserve">1.5.1 </w:t>
      </w:r>
      <w:r w:rsidR="00AC6F9E" w:rsidRPr="00B6363B">
        <w:rPr>
          <w:rFonts w:ascii="Times New Roman" w:hAnsi="Times New Roman"/>
          <w:sz w:val="24"/>
          <w:szCs w:val="24"/>
        </w:rPr>
        <w:t>Main Research Question</w:t>
      </w:r>
      <w:bookmarkEnd w:id="57"/>
    </w:p>
    <w:p w:rsidR="00AC6F9E" w:rsidRPr="000C59E7" w:rsidRDefault="00AC6F9E" w:rsidP="00B6363B">
      <w:pPr>
        <w:autoSpaceDE w:val="0"/>
        <w:autoSpaceDN w:val="0"/>
        <w:adjustRightInd w:val="0"/>
        <w:spacing w:after="0" w:line="360" w:lineRule="auto"/>
        <w:contextualSpacing/>
        <w:jc w:val="both"/>
        <w:rPr>
          <w:rFonts w:ascii="Times New Roman" w:eastAsia="Times New Roman" w:hAnsi="Times New Roman"/>
          <w:color w:val="131413"/>
          <w:sz w:val="24"/>
          <w:szCs w:val="24"/>
        </w:rPr>
      </w:pPr>
      <w:r w:rsidRPr="000C59E7">
        <w:rPr>
          <w:rFonts w:ascii="Times New Roman" w:eastAsia="Times New Roman" w:hAnsi="Times New Roman"/>
          <w:color w:val="131413"/>
          <w:sz w:val="24"/>
          <w:szCs w:val="24"/>
        </w:rPr>
        <w:t>What are the factors associated with the utilization of adolescent sexual and reproductive health services among secondary school students in Kilosa town, Morogoro?</w:t>
      </w:r>
    </w:p>
    <w:p w:rsidR="00AC6F9E" w:rsidRPr="00B6363B" w:rsidRDefault="00B6363B" w:rsidP="00B6363B">
      <w:pPr>
        <w:pStyle w:val="Heading3"/>
        <w:rPr>
          <w:rFonts w:ascii="Times New Roman" w:hAnsi="Times New Roman"/>
          <w:sz w:val="24"/>
          <w:szCs w:val="24"/>
        </w:rPr>
      </w:pPr>
      <w:bookmarkStart w:id="58" w:name="_Toc55321571"/>
      <w:r>
        <w:rPr>
          <w:rFonts w:ascii="Times New Roman" w:hAnsi="Times New Roman"/>
          <w:sz w:val="24"/>
          <w:szCs w:val="24"/>
        </w:rPr>
        <w:t xml:space="preserve">1.5.2 </w:t>
      </w:r>
      <w:r w:rsidR="00AC6F9E" w:rsidRPr="00B6363B">
        <w:rPr>
          <w:rFonts w:ascii="Times New Roman" w:hAnsi="Times New Roman"/>
          <w:sz w:val="24"/>
          <w:szCs w:val="24"/>
        </w:rPr>
        <w:t>Specific Research questions</w:t>
      </w:r>
      <w:bookmarkEnd w:id="58"/>
    </w:p>
    <w:p w:rsidR="00AC6F9E" w:rsidRPr="000C59E7" w:rsidRDefault="00AC6F9E" w:rsidP="00B6363B">
      <w:pPr>
        <w:numPr>
          <w:ilvl w:val="0"/>
          <w:numId w:val="28"/>
        </w:numPr>
        <w:autoSpaceDE w:val="0"/>
        <w:autoSpaceDN w:val="0"/>
        <w:adjustRightInd w:val="0"/>
        <w:spacing w:before="120" w:after="120" w:line="360" w:lineRule="auto"/>
        <w:contextualSpacing/>
        <w:jc w:val="both"/>
        <w:rPr>
          <w:rFonts w:ascii="Times New Roman" w:eastAsia="Times New Roman" w:hAnsi="Times New Roman"/>
          <w:color w:val="131413"/>
          <w:sz w:val="24"/>
          <w:szCs w:val="24"/>
        </w:rPr>
      </w:pPr>
      <w:r w:rsidRPr="000C59E7">
        <w:rPr>
          <w:rFonts w:ascii="Times New Roman" w:eastAsia="Times New Roman" w:hAnsi="Times New Roman"/>
          <w:color w:val="131413"/>
          <w:sz w:val="24"/>
          <w:szCs w:val="24"/>
        </w:rPr>
        <w:t>What are the socio-demographic and economic factors associated with the utilization of adolescent sexual and reproductive health services among secondary school students in Kilosa town, Morogoro?</w:t>
      </w:r>
    </w:p>
    <w:p w:rsidR="00AC6F9E" w:rsidRPr="000C59E7" w:rsidRDefault="00AC6F9E" w:rsidP="00B6363B">
      <w:pPr>
        <w:numPr>
          <w:ilvl w:val="0"/>
          <w:numId w:val="28"/>
        </w:numPr>
        <w:autoSpaceDE w:val="0"/>
        <w:autoSpaceDN w:val="0"/>
        <w:adjustRightInd w:val="0"/>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What is the knowledge status about adolescent sexual and reproductive services among secondary school students in Kilosa town, Morogoro?</w:t>
      </w:r>
    </w:p>
    <w:p w:rsidR="00AC6F9E" w:rsidRPr="000C59E7" w:rsidRDefault="00AC6F9E" w:rsidP="00B6363B">
      <w:pPr>
        <w:numPr>
          <w:ilvl w:val="0"/>
          <w:numId w:val="28"/>
        </w:numPr>
        <w:autoSpaceDE w:val="0"/>
        <w:autoSpaceDN w:val="0"/>
        <w:adjustRightInd w:val="0"/>
        <w:spacing w:before="120" w:after="120" w:line="360" w:lineRule="auto"/>
        <w:contextualSpacing/>
        <w:jc w:val="both"/>
        <w:rPr>
          <w:rFonts w:ascii="Times New Roman" w:eastAsia="Times New Roman" w:hAnsi="Times New Roman"/>
          <w:color w:val="131413"/>
          <w:sz w:val="24"/>
          <w:szCs w:val="24"/>
        </w:rPr>
      </w:pPr>
      <w:r w:rsidRPr="000C59E7">
        <w:rPr>
          <w:rFonts w:ascii="Times New Roman" w:eastAsia="Times New Roman" w:hAnsi="Times New Roman"/>
          <w:color w:val="131413"/>
          <w:sz w:val="24"/>
          <w:szCs w:val="24"/>
        </w:rPr>
        <w:t>What are the current barriers affecting the utilization of adolescent sexual and reproductive health services among secondary school students in Kilosa town, Morogoro?</w:t>
      </w:r>
    </w:p>
    <w:p w:rsidR="00AC6F9E" w:rsidRPr="000C59E7" w:rsidRDefault="00AC6F9E" w:rsidP="00B6363B">
      <w:pPr>
        <w:shd w:val="clear" w:color="auto" w:fill="FFFFFF"/>
        <w:spacing w:before="120" w:after="120" w:line="360" w:lineRule="auto"/>
        <w:contextualSpacing/>
        <w:jc w:val="both"/>
        <w:rPr>
          <w:rFonts w:ascii="Times New Roman" w:eastAsia="Times New Roman" w:hAnsi="Times New Roman"/>
          <w:b/>
          <w:sz w:val="24"/>
          <w:szCs w:val="24"/>
        </w:rPr>
      </w:pPr>
    </w:p>
    <w:p w:rsidR="00B6363B" w:rsidRDefault="00B6363B">
      <w:pPr>
        <w:rPr>
          <w:rFonts w:ascii="Times New Roman" w:eastAsia="Times New Roman" w:hAnsi="Times New Roman"/>
          <w:b/>
          <w:bCs/>
          <w:iCs/>
          <w:sz w:val="24"/>
          <w:szCs w:val="24"/>
        </w:rPr>
      </w:pPr>
      <w:r>
        <w:rPr>
          <w:rFonts w:ascii="Times New Roman" w:hAnsi="Times New Roman"/>
          <w:i/>
          <w:sz w:val="24"/>
          <w:szCs w:val="24"/>
        </w:rPr>
        <w:br w:type="page"/>
      </w:r>
    </w:p>
    <w:p w:rsidR="00AC6F9E" w:rsidRPr="00B6363B" w:rsidRDefault="00B6363B" w:rsidP="00B6363B">
      <w:pPr>
        <w:pStyle w:val="Heading2"/>
        <w:rPr>
          <w:rFonts w:ascii="Times New Roman" w:hAnsi="Times New Roman"/>
          <w:i w:val="0"/>
          <w:sz w:val="24"/>
          <w:szCs w:val="24"/>
        </w:rPr>
      </w:pPr>
      <w:bookmarkStart w:id="59" w:name="_Toc55321572"/>
      <w:r w:rsidRPr="00B6363B">
        <w:rPr>
          <w:rFonts w:ascii="Times New Roman" w:hAnsi="Times New Roman"/>
          <w:i w:val="0"/>
          <w:sz w:val="24"/>
          <w:szCs w:val="24"/>
        </w:rPr>
        <w:lastRenderedPageBreak/>
        <w:t xml:space="preserve">1.6 </w:t>
      </w:r>
      <w:r w:rsidR="00AC6F9E" w:rsidRPr="00B6363B">
        <w:rPr>
          <w:rFonts w:ascii="Times New Roman" w:hAnsi="Times New Roman"/>
          <w:i w:val="0"/>
          <w:sz w:val="24"/>
          <w:szCs w:val="24"/>
        </w:rPr>
        <w:t>Objectives</w:t>
      </w:r>
      <w:bookmarkEnd w:id="59"/>
    </w:p>
    <w:p w:rsidR="00AC6F9E" w:rsidRPr="00B6363B" w:rsidRDefault="00AC6F9E" w:rsidP="00B6363B">
      <w:pPr>
        <w:pStyle w:val="Heading3"/>
        <w:spacing w:after="0"/>
        <w:rPr>
          <w:rFonts w:ascii="Times New Roman" w:hAnsi="Times New Roman"/>
          <w:sz w:val="24"/>
          <w:szCs w:val="24"/>
        </w:rPr>
      </w:pPr>
      <w:bookmarkStart w:id="60" w:name="_Toc55321573"/>
      <w:r w:rsidRPr="00B6363B">
        <w:rPr>
          <w:rFonts w:ascii="Times New Roman" w:hAnsi="Times New Roman"/>
          <w:sz w:val="24"/>
          <w:szCs w:val="24"/>
        </w:rPr>
        <w:t>1.6.1 Overall Objectives</w:t>
      </w:r>
      <w:bookmarkEnd w:id="60"/>
    </w:p>
    <w:p w:rsidR="00AC6F9E" w:rsidRPr="000C59E7" w:rsidRDefault="00AC6F9E" w:rsidP="00B6363B">
      <w:pPr>
        <w:autoSpaceDE w:val="0"/>
        <w:autoSpaceDN w:val="0"/>
        <w:adjustRightInd w:val="0"/>
        <w:spacing w:after="0" w:line="360" w:lineRule="auto"/>
        <w:contextualSpacing/>
        <w:jc w:val="both"/>
        <w:rPr>
          <w:rFonts w:ascii="Times New Roman" w:eastAsia="Times New Roman" w:hAnsi="Times New Roman"/>
          <w:color w:val="131413"/>
          <w:sz w:val="24"/>
          <w:szCs w:val="24"/>
        </w:rPr>
      </w:pPr>
      <w:r w:rsidRPr="000C59E7">
        <w:rPr>
          <w:rFonts w:ascii="Times New Roman" w:eastAsia="Times New Roman" w:hAnsi="Times New Roman"/>
          <w:color w:val="131413"/>
          <w:sz w:val="24"/>
          <w:szCs w:val="24"/>
        </w:rPr>
        <w:t>To determine factors associated with the utilization of adolescent sexual and reproductive health services among secondary school students in Kilosa town, Morogoro</w:t>
      </w:r>
    </w:p>
    <w:p w:rsidR="00AC6F9E" w:rsidRPr="00B6363B" w:rsidRDefault="00B6363B" w:rsidP="00B6363B">
      <w:pPr>
        <w:pStyle w:val="Heading3"/>
        <w:spacing w:after="0"/>
        <w:rPr>
          <w:rFonts w:ascii="Times New Roman" w:hAnsi="Times New Roman"/>
          <w:sz w:val="24"/>
          <w:szCs w:val="24"/>
        </w:rPr>
      </w:pPr>
      <w:bookmarkStart w:id="61" w:name="_Toc55321574"/>
      <w:r w:rsidRPr="00B6363B">
        <w:rPr>
          <w:rFonts w:ascii="Times New Roman" w:hAnsi="Times New Roman"/>
          <w:sz w:val="24"/>
          <w:szCs w:val="24"/>
        </w:rPr>
        <w:t xml:space="preserve">1.6.2 </w:t>
      </w:r>
      <w:r w:rsidR="00AC6F9E" w:rsidRPr="00B6363B">
        <w:rPr>
          <w:rFonts w:ascii="Times New Roman" w:hAnsi="Times New Roman"/>
          <w:sz w:val="24"/>
          <w:szCs w:val="24"/>
        </w:rPr>
        <w:t>Specific Objective</w:t>
      </w:r>
      <w:bookmarkEnd w:id="61"/>
    </w:p>
    <w:p w:rsidR="00AC6F9E" w:rsidRPr="000C59E7" w:rsidRDefault="00AC6F9E" w:rsidP="00B6363B">
      <w:pPr>
        <w:numPr>
          <w:ilvl w:val="0"/>
          <w:numId w:val="29"/>
        </w:numPr>
        <w:autoSpaceDE w:val="0"/>
        <w:autoSpaceDN w:val="0"/>
        <w:adjustRightInd w:val="0"/>
        <w:spacing w:after="0" w:line="360" w:lineRule="auto"/>
        <w:contextualSpacing/>
        <w:jc w:val="both"/>
        <w:rPr>
          <w:rFonts w:ascii="Times New Roman" w:eastAsia="Times New Roman" w:hAnsi="Times New Roman"/>
          <w:color w:val="131413"/>
          <w:sz w:val="24"/>
          <w:szCs w:val="24"/>
        </w:rPr>
      </w:pPr>
      <w:r w:rsidRPr="000C59E7">
        <w:rPr>
          <w:rFonts w:ascii="Times New Roman" w:eastAsia="Times New Roman" w:hAnsi="Times New Roman"/>
          <w:color w:val="131413"/>
          <w:sz w:val="24"/>
          <w:szCs w:val="24"/>
        </w:rPr>
        <w:t xml:space="preserve">To determine socio-demographic and economic factors associated with utilization of adolescent sexual and reproductive health services among secondary school students in Kilosa town, Morogoro </w:t>
      </w:r>
    </w:p>
    <w:p w:rsidR="00AC6F9E" w:rsidRPr="000C59E7" w:rsidRDefault="00AC6F9E" w:rsidP="00B6363B">
      <w:pPr>
        <w:numPr>
          <w:ilvl w:val="0"/>
          <w:numId w:val="29"/>
        </w:numPr>
        <w:autoSpaceDE w:val="0"/>
        <w:autoSpaceDN w:val="0"/>
        <w:adjustRightInd w:val="0"/>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To determine knowledge about adolescent sexual and reproductive services among secondary school students in Kilosa town, Morogoro.</w:t>
      </w:r>
    </w:p>
    <w:p w:rsidR="00AC6F9E" w:rsidRPr="000C59E7" w:rsidRDefault="00AC6F9E" w:rsidP="00B6363B">
      <w:pPr>
        <w:numPr>
          <w:ilvl w:val="0"/>
          <w:numId w:val="29"/>
        </w:numPr>
        <w:autoSpaceDE w:val="0"/>
        <w:autoSpaceDN w:val="0"/>
        <w:adjustRightInd w:val="0"/>
        <w:spacing w:before="120" w:after="120" w:line="360" w:lineRule="auto"/>
        <w:contextualSpacing/>
        <w:jc w:val="both"/>
        <w:rPr>
          <w:rFonts w:ascii="Times New Roman" w:eastAsia="Times New Roman" w:hAnsi="Times New Roman"/>
          <w:color w:val="131413"/>
          <w:sz w:val="24"/>
          <w:szCs w:val="24"/>
        </w:rPr>
      </w:pPr>
      <w:r w:rsidRPr="000C59E7">
        <w:rPr>
          <w:rFonts w:ascii="Times New Roman" w:eastAsia="Times New Roman" w:hAnsi="Times New Roman"/>
          <w:color w:val="131413"/>
          <w:sz w:val="24"/>
          <w:szCs w:val="24"/>
        </w:rPr>
        <w:t xml:space="preserve">To identify current barriers affecting the utilization of adolescent sexual and reproductive health services among secondary school students in Kilosa town, Morogoro </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B6363B" w:rsidRDefault="00B6363B">
      <w:pPr>
        <w:rPr>
          <w:rFonts w:ascii="Times New Roman" w:eastAsia="Times New Roman" w:hAnsi="Times New Roman"/>
          <w:b/>
          <w:sz w:val="24"/>
          <w:szCs w:val="24"/>
        </w:rPr>
      </w:pPr>
      <w:r>
        <w:rPr>
          <w:rFonts w:ascii="Times New Roman" w:eastAsia="Times New Roman" w:hAnsi="Times New Roman"/>
          <w:b/>
          <w:sz w:val="24"/>
          <w:szCs w:val="24"/>
        </w:rPr>
        <w:br w:type="page"/>
      </w:r>
    </w:p>
    <w:p w:rsidR="00AC6F9E" w:rsidRPr="00B6363B" w:rsidRDefault="00AC6F9E" w:rsidP="00B6363B">
      <w:pPr>
        <w:pStyle w:val="Heading1"/>
        <w:spacing w:after="240"/>
        <w:jc w:val="center"/>
      </w:pPr>
      <w:bookmarkStart w:id="62" w:name="_Toc55321575"/>
      <w:r w:rsidRPr="00B6363B">
        <w:lastRenderedPageBreak/>
        <w:t>CHAPTER TWO</w:t>
      </w:r>
      <w:bookmarkEnd w:id="62"/>
    </w:p>
    <w:p w:rsidR="00AC6F9E" w:rsidRPr="00B6363B" w:rsidRDefault="00B6363B" w:rsidP="00B6363B">
      <w:pPr>
        <w:pStyle w:val="Heading1"/>
        <w:spacing w:before="0" w:after="240"/>
      </w:pPr>
      <w:bookmarkStart w:id="63" w:name="_Toc55321576"/>
      <w:r w:rsidRPr="00B6363B">
        <w:t xml:space="preserve">2.0 </w:t>
      </w:r>
      <w:r w:rsidR="00AC6F9E" w:rsidRPr="00B6363B">
        <w:t>LITERATURE REVIEW</w:t>
      </w:r>
      <w:bookmarkEnd w:id="63"/>
    </w:p>
    <w:p w:rsidR="00AC6F9E" w:rsidRPr="00B6363B" w:rsidRDefault="00B6363B" w:rsidP="00B6363B">
      <w:pPr>
        <w:pStyle w:val="Heading2"/>
        <w:spacing w:after="0"/>
        <w:rPr>
          <w:rFonts w:ascii="Times New Roman" w:hAnsi="Times New Roman"/>
          <w:i w:val="0"/>
          <w:sz w:val="24"/>
          <w:szCs w:val="24"/>
        </w:rPr>
      </w:pPr>
      <w:bookmarkStart w:id="64" w:name="_Toc55321577"/>
      <w:r w:rsidRPr="00B6363B">
        <w:rPr>
          <w:rFonts w:ascii="Times New Roman" w:hAnsi="Times New Roman"/>
          <w:bCs w:val="0"/>
          <w:i w:val="0"/>
          <w:sz w:val="24"/>
          <w:szCs w:val="24"/>
        </w:rPr>
        <w:t xml:space="preserve">2.1 </w:t>
      </w:r>
      <w:r w:rsidR="00AC6F9E" w:rsidRPr="00B6363B">
        <w:rPr>
          <w:rFonts w:ascii="Times New Roman" w:hAnsi="Times New Roman"/>
          <w:bCs w:val="0"/>
          <w:i w:val="0"/>
          <w:sz w:val="24"/>
          <w:szCs w:val="24"/>
        </w:rPr>
        <w:t>Introduction</w:t>
      </w:r>
      <w:bookmarkEnd w:id="64"/>
    </w:p>
    <w:p w:rsidR="00AC6F9E" w:rsidRPr="000C59E7" w:rsidRDefault="00AC6F9E" w:rsidP="00B6363B">
      <w:pPr>
        <w:autoSpaceDE w:val="0"/>
        <w:autoSpaceDN w:val="0"/>
        <w:adjustRightInd w:val="0"/>
        <w:spacing w:line="360" w:lineRule="auto"/>
        <w:jc w:val="both"/>
        <w:rPr>
          <w:rFonts w:ascii="Times New Roman" w:hAnsi="Times New Roman"/>
          <w:sz w:val="24"/>
          <w:szCs w:val="24"/>
        </w:rPr>
      </w:pPr>
      <w:r w:rsidRPr="000C59E7">
        <w:rPr>
          <w:rFonts w:ascii="Times New Roman" w:hAnsi="Times New Roman"/>
          <w:sz w:val="24"/>
          <w:szCs w:val="24"/>
        </w:rPr>
        <w:t xml:space="preserve">The World Health Organization defines an adolescent as an individual between 10 and 19 years of age. Adolescence is a period of transition, growth, exploration, and opportunities. Globally, the adolescent population is estimated to be 1.25 billion, of these, 513 million are between 15–19 years old and 85% of the total adolescents are living in developing countries [20]. During this period of adolescents, there is an increased interest in sex, this places adolescents with increased risk of sexual reproductive and health problems such as unintended and unwanted pregnancies, early childbearing, negative impacts of unsafe abortion, and sexually transmitted diseases including HIV and AIDS [22]. In Tanzania, 23% of the total population is adolescents aged 10-19 years, among them 10% are adolescents aged 15-19 years. [23]. </w:t>
      </w:r>
      <w:r w:rsidRPr="000C59E7">
        <w:rPr>
          <w:rFonts w:ascii="Times New Roman" w:eastAsia="Tahoma" w:hAnsi="Times New Roman"/>
          <w:spacing w:val="8"/>
          <w:sz w:val="24"/>
          <w:szCs w:val="24"/>
        </w:rPr>
        <w:t xml:space="preserve">During the adolescent period, the speed at which physical changes manifest themselves may vary from one adolescent to another depending on factors like the genetic background, race, sex, economic and social class, area of a country, or previous life experiences </w:t>
      </w:r>
      <w:r w:rsidRPr="000C59E7">
        <w:rPr>
          <w:rFonts w:ascii="Times New Roman" w:hAnsi="Times New Roman"/>
          <w:sz w:val="24"/>
          <w:szCs w:val="24"/>
        </w:rPr>
        <w:t xml:space="preserve">[24]. </w:t>
      </w:r>
    </w:p>
    <w:p w:rsidR="00AC6F9E" w:rsidRPr="000C59E7" w:rsidRDefault="00AC6F9E" w:rsidP="00B6363B">
      <w:pPr>
        <w:spacing w:before="120" w:line="360" w:lineRule="auto"/>
        <w:jc w:val="both"/>
        <w:textAlignment w:val="baseline"/>
        <w:rPr>
          <w:rFonts w:ascii="Times New Roman" w:eastAsia="Times New Roman" w:hAnsi="Times New Roman"/>
          <w:sz w:val="24"/>
          <w:szCs w:val="24"/>
        </w:rPr>
      </w:pPr>
      <w:r w:rsidRPr="000C59E7">
        <w:rPr>
          <w:rFonts w:ascii="Times New Roman" w:eastAsia="Tahoma" w:hAnsi="Times New Roman"/>
          <w:spacing w:val="6"/>
          <w:sz w:val="24"/>
          <w:szCs w:val="24"/>
        </w:rPr>
        <w:t xml:space="preserve">Putting more efforts into investigating in adolescents' sexual reproductive and health and development is a key to ensure the problem of morbidity and mortality associated with poor health behaviors and practices adopted during the adolescent period are reduced and prevented   </w:t>
      </w:r>
      <w:r w:rsidRPr="000C59E7">
        <w:rPr>
          <w:rFonts w:ascii="Times New Roman" w:eastAsia="Times New Roman" w:hAnsi="Times New Roman"/>
          <w:sz w:val="24"/>
          <w:szCs w:val="24"/>
        </w:rPr>
        <w:t xml:space="preserve">[25]. </w:t>
      </w:r>
    </w:p>
    <w:p w:rsidR="00AC6F9E" w:rsidRPr="000C59E7" w:rsidRDefault="00AC6F9E" w:rsidP="00B6363B">
      <w:pPr>
        <w:spacing w:before="120" w:line="360" w:lineRule="auto"/>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Researching in</w:t>
      </w:r>
      <w:r w:rsidRPr="000C59E7">
        <w:rPr>
          <w:rFonts w:ascii="Times New Roman" w:eastAsia="Tahoma" w:hAnsi="Times New Roman"/>
          <w:spacing w:val="6"/>
          <w:sz w:val="24"/>
          <w:szCs w:val="24"/>
        </w:rPr>
        <w:t xml:space="preserve"> adolescent sexual and reproductive health is important as it contributes to the prevention and strengthening of their health to increase productivity gains when they enter the workforce. As human rights adolescents have a right to achieve the highest attainable level of health </w:t>
      </w:r>
      <w:r w:rsidRPr="000C59E7">
        <w:rPr>
          <w:rFonts w:ascii="Times New Roman" w:eastAsia="Times New Roman" w:hAnsi="Times New Roman"/>
          <w:sz w:val="24"/>
          <w:szCs w:val="24"/>
        </w:rPr>
        <w:t>[26].</w:t>
      </w:r>
    </w:p>
    <w:p w:rsidR="00AC6F9E" w:rsidRPr="000C59E7" w:rsidRDefault="00AC6F9E" w:rsidP="00B6363B">
      <w:pPr>
        <w:spacing w:before="120" w:after="120" w:line="360" w:lineRule="auto"/>
        <w:contextualSpacing/>
        <w:jc w:val="both"/>
        <w:textAlignment w:val="baseline"/>
        <w:rPr>
          <w:rFonts w:ascii="Times New Roman" w:eastAsia="Tahoma" w:hAnsi="Times New Roman"/>
          <w:spacing w:val="6"/>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b/>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b/>
          <w:sz w:val="24"/>
          <w:szCs w:val="24"/>
        </w:rPr>
      </w:pPr>
    </w:p>
    <w:p w:rsidR="00AC6F9E" w:rsidRPr="00B6363B" w:rsidRDefault="00AC6F9E" w:rsidP="00B6363B">
      <w:pPr>
        <w:pStyle w:val="Heading2"/>
        <w:rPr>
          <w:rFonts w:ascii="Times New Roman" w:hAnsi="Times New Roman"/>
          <w:i w:val="0"/>
          <w:sz w:val="24"/>
          <w:szCs w:val="24"/>
        </w:rPr>
      </w:pPr>
      <w:bookmarkStart w:id="65" w:name="_Toc55321578"/>
      <w:r w:rsidRPr="00B6363B">
        <w:rPr>
          <w:rFonts w:ascii="Times New Roman" w:hAnsi="Times New Roman"/>
          <w:i w:val="0"/>
          <w:sz w:val="24"/>
          <w:szCs w:val="24"/>
        </w:rPr>
        <w:lastRenderedPageBreak/>
        <w:t>2.2 Magnitude and effects of underutilization of sexual and reproductive health services</w:t>
      </w:r>
      <w:bookmarkEnd w:id="65"/>
      <w:r w:rsidRPr="00B6363B">
        <w:rPr>
          <w:rFonts w:ascii="Times New Roman" w:hAnsi="Times New Roman"/>
          <w:i w:val="0"/>
          <w:sz w:val="24"/>
          <w:szCs w:val="24"/>
        </w:rPr>
        <w:t xml:space="preserve">  </w:t>
      </w:r>
    </w:p>
    <w:p w:rsidR="00AC6F9E" w:rsidRPr="00B6363B" w:rsidRDefault="00AC6F9E" w:rsidP="00B6363B">
      <w:pPr>
        <w:autoSpaceDE w:val="0"/>
        <w:autoSpaceDN w:val="0"/>
        <w:adjustRightInd w:val="0"/>
        <w:spacing w:line="360" w:lineRule="auto"/>
        <w:jc w:val="both"/>
        <w:rPr>
          <w:rFonts w:ascii="Times New Roman" w:eastAsia="Tahoma" w:hAnsi="Times New Roman"/>
          <w:spacing w:val="8"/>
          <w:sz w:val="24"/>
          <w:szCs w:val="24"/>
        </w:rPr>
      </w:pPr>
      <w:r w:rsidRPr="000C59E7">
        <w:rPr>
          <w:rFonts w:ascii="Times New Roman" w:hAnsi="Times New Roman"/>
          <w:sz w:val="24"/>
          <w:szCs w:val="24"/>
        </w:rPr>
        <w:t>Underutilization of sexual and reproductive health services among adolescents exposes most of the adolescents to sexual risk behaviors such as unsafe sex that leads to unwanted pregnancy, early marriage, contact of sexually transmitted infections, including HIV and AIDS as well as unsafe abortions [27]</w:t>
      </w:r>
      <w:r w:rsidRPr="000C59E7">
        <w:rPr>
          <w:rFonts w:ascii="Times New Roman" w:eastAsia="Tahoma" w:hAnsi="Times New Roman"/>
          <w:spacing w:val="8"/>
          <w:sz w:val="24"/>
          <w:szCs w:val="24"/>
        </w:rPr>
        <w:t xml:space="preserve">. </w:t>
      </w:r>
      <w:r w:rsidRPr="000C59E7">
        <w:rPr>
          <w:rFonts w:ascii="Times New Roman" w:hAnsi="Times New Roman"/>
          <w:sz w:val="24"/>
          <w:szCs w:val="24"/>
        </w:rPr>
        <w:t>Many adolescents are sexually active, and in some regions are married at an early age [28]</w:t>
      </w:r>
      <w:r w:rsidRPr="000C59E7">
        <w:rPr>
          <w:rFonts w:ascii="Times New Roman" w:eastAsia="Tahoma" w:hAnsi="Times New Roman"/>
          <w:spacing w:val="8"/>
          <w:sz w:val="24"/>
          <w:szCs w:val="24"/>
        </w:rPr>
        <w:t xml:space="preserve">. </w:t>
      </w:r>
      <w:r w:rsidRPr="000C59E7">
        <w:rPr>
          <w:rFonts w:ascii="Times New Roman" w:hAnsi="Times New Roman"/>
          <w:sz w:val="24"/>
          <w:szCs w:val="24"/>
        </w:rPr>
        <w:t>Each year about 15 million adolescents aged between 15-19 years give birth, and about 4 million seek an abortion while STIs affect about 100 million adolescents [29]</w:t>
      </w:r>
      <w:r w:rsidRPr="000C59E7">
        <w:rPr>
          <w:rFonts w:ascii="Times New Roman" w:eastAsia="Tahoma" w:hAnsi="Times New Roman"/>
          <w:spacing w:val="8"/>
          <w:sz w:val="24"/>
          <w:szCs w:val="24"/>
        </w:rPr>
        <w:t>.</w:t>
      </w:r>
    </w:p>
    <w:p w:rsidR="00AC6F9E" w:rsidRPr="00B6363B" w:rsidRDefault="00AC6F9E" w:rsidP="00B6363B">
      <w:pPr>
        <w:autoSpaceDE w:val="0"/>
        <w:autoSpaceDN w:val="0"/>
        <w:adjustRightInd w:val="0"/>
        <w:spacing w:line="360" w:lineRule="auto"/>
        <w:jc w:val="both"/>
        <w:rPr>
          <w:rFonts w:ascii="Times New Roman" w:eastAsia="Tahoma" w:hAnsi="Times New Roman"/>
          <w:spacing w:val="8"/>
          <w:sz w:val="24"/>
          <w:szCs w:val="24"/>
        </w:rPr>
      </w:pPr>
      <w:r w:rsidRPr="000C59E7">
        <w:rPr>
          <w:rFonts w:ascii="Times New Roman" w:hAnsi="Times New Roman"/>
          <w:sz w:val="24"/>
          <w:szCs w:val="24"/>
        </w:rPr>
        <w:t>Globally, 40% of all new HIV and AIDS infections occur among the 15 to 24 age group and about 7,000 adolescents are infected every day with HIV [30]</w:t>
      </w:r>
      <w:r w:rsidRPr="000C59E7">
        <w:rPr>
          <w:rFonts w:ascii="Times New Roman" w:eastAsia="Tahoma" w:hAnsi="Times New Roman"/>
          <w:spacing w:val="8"/>
          <w:sz w:val="24"/>
          <w:szCs w:val="24"/>
        </w:rPr>
        <w:t xml:space="preserve">. </w:t>
      </w:r>
      <w:r w:rsidRPr="000C59E7">
        <w:rPr>
          <w:rFonts w:ascii="Times New Roman" w:hAnsi="Times New Roman"/>
          <w:sz w:val="24"/>
          <w:szCs w:val="24"/>
        </w:rPr>
        <w:t>All these health problems are attributed to factors such as early sexual debut, early marriage, lack of sex education, and gender inequities, especially in rural areas. Despite these challenges, programs that meet the information and service needs of adolescents also are not readily accessible [31]</w:t>
      </w:r>
      <w:r w:rsidRPr="000C59E7">
        <w:rPr>
          <w:rFonts w:ascii="Times New Roman" w:eastAsia="Tahoma" w:hAnsi="Times New Roman"/>
          <w:spacing w:val="8"/>
          <w:sz w:val="24"/>
          <w:szCs w:val="24"/>
        </w:rPr>
        <w:t>.</w:t>
      </w:r>
    </w:p>
    <w:p w:rsidR="00AC6F9E" w:rsidRPr="00B6363B" w:rsidRDefault="00AC6F9E" w:rsidP="00B6363B">
      <w:pPr>
        <w:autoSpaceDE w:val="0"/>
        <w:autoSpaceDN w:val="0"/>
        <w:adjustRightInd w:val="0"/>
        <w:spacing w:line="360" w:lineRule="auto"/>
        <w:jc w:val="both"/>
        <w:rPr>
          <w:rFonts w:ascii="Times New Roman" w:eastAsia="Tahoma" w:hAnsi="Times New Roman"/>
          <w:spacing w:val="8"/>
          <w:sz w:val="24"/>
          <w:szCs w:val="24"/>
        </w:rPr>
      </w:pPr>
      <w:r w:rsidRPr="000C59E7">
        <w:rPr>
          <w:rFonts w:ascii="Times New Roman" w:hAnsi="Times New Roman"/>
          <w:sz w:val="24"/>
          <w:szCs w:val="24"/>
        </w:rPr>
        <w:t>Underutilization of sexual and reproductive health services increases the risk of sexual abuse among adolescents globally. Adolescents are trafficked for commercial sex work, which further jeopardizing adolescents SRH. Many parts of the world continue experiencing relative poverty despite many development gains made in the past century. Poverty and poor health systems make adolescents vulnerable to sickness and premature death. It has been estimated that about 20% of adolescents in developed countries have access to reproductive health services compared with 5% of adolescents in developing countries [26]</w:t>
      </w:r>
      <w:r w:rsidRPr="000C59E7">
        <w:rPr>
          <w:rFonts w:ascii="Times New Roman" w:eastAsia="Tahoma" w:hAnsi="Times New Roman"/>
          <w:spacing w:val="8"/>
          <w:sz w:val="24"/>
          <w:szCs w:val="24"/>
        </w:rPr>
        <w:t xml:space="preserve">. </w:t>
      </w:r>
    </w:p>
    <w:p w:rsidR="00AC6F9E" w:rsidRPr="00B6363B" w:rsidRDefault="00AC6F9E" w:rsidP="00B6363B">
      <w:pPr>
        <w:spacing w:line="360" w:lineRule="auto"/>
        <w:jc w:val="both"/>
        <w:rPr>
          <w:rFonts w:ascii="Times New Roman" w:hAnsi="Times New Roman"/>
          <w:spacing w:val="8"/>
          <w:sz w:val="24"/>
          <w:szCs w:val="24"/>
        </w:rPr>
      </w:pPr>
      <w:r w:rsidRPr="00B6363B">
        <w:rPr>
          <w:rFonts w:ascii="Times New Roman" w:hAnsi="Times New Roman"/>
          <w:spacing w:val="6"/>
          <w:sz w:val="24"/>
          <w:szCs w:val="24"/>
        </w:rPr>
        <w:t>Unwanted pregnancy as the problem caused by underutilization of sexual and reproductive health services is a big problem and challenge for adolescents to manage the transition to parenthood, isolation, unstable relationships and social family opposition to their involvement as young fathers and young mothers, a</w:t>
      </w:r>
      <w:r w:rsidRPr="00B6363B">
        <w:rPr>
          <w:rFonts w:ascii="Times New Roman" w:hAnsi="Times New Roman"/>
          <w:sz w:val="24"/>
          <w:szCs w:val="24"/>
        </w:rPr>
        <w:t xml:space="preserve">bout, 3000to 5000 adolescents girls dropped out of school due to pregnancy </w:t>
      </w:r>
      <w:r w:rsidRPr="00B6363B">
        <w:rPr>
          <w:rFonts w:ascii="Times New Roman" w:eastAsia="Times New Roman" w:hAnsi="Times New Roman"/>
          <w:sz w:val="24"/>
          <w:szCs w:val="24"/>
        </w:rPr>
        <w:t>[27]</w:t>
      </w:r>
      <w:r w:rsidRPr="00B6363B">
        <w:rPr>
          <w:rFonts w:ascii="Times New Roman" w:hAnsi="Times New Roman"/>
          <w:spacing w:val="8"/>
          <w:sz w:val="24"/>
          <w:szCs w:val="24"/>
        </w:rPr>
        <w:t xml:space="preserve">. </w:t>
      </w:r>
    </w:p>
    <w:p w:rsidR="00AC6F9E" w:rsidRPr="00B6363B" w:rsidRDefault="00AC6F9E" w:rsidP="00B6363B">
      <w:pPr>
        <w:spacing w:line="360" w:lineRule="auto"/>
        <w:jc w:val="both"/>
        <w:rPr>
          <w:rFonts w:ascii="Times New Roman" w:hAnsi="Times New Roman"/>
          <w:sz w:val="24"/>
          <w:szCs w:val="24"/>
        </w:rPr>
      </w:pPr>
    </w:p>
    <w:p w:rsidR="00AC6F9E" w:rsidRPr="00B6363B" w:rsidRDefault="00AC6F9E" w:rsidP="00B6363B">
      <w:pPr>
        <w:spacing w:line="360" w:lineRule="auto"/>
        <w:jc w:val="both"/>
        <w:rPr>
          <w:rFonts w:ascii="Times New Roman" w:hAnsi="Times New Roman"/>
          <w:spacing w:val="7"/>
          <w:sz w:val="24"/>
          <w:szCs w:val="24"/>
        </w:rPr>
      </w:pPr>
      <w:r w:rsidRPr="00B6363B">
        <w:rPr>
          <w:rFonts w:ascii="Times New Roman" w:hAnsi="Times New Roman"/>
          <w:sz w:val="24"/>
          <w:szCs w:val="24"/>
        </w:rPr>
        <w:lastRenderedPageBreak/>
        <w:t xml:space="preserve">School dropout in Tanzania in the southern part of the country is increasing every year due to the culture that a girl should get married at the age of 13-14 years. At this age, the sexual reproductive organs are not matured. Also, inadequate information about sex has been provided to them. Furthermore, adolescent mothers in Tanzania face many health problems due to becoming young mothers </w:t>
      </w:r>
      <w:r w:rsidRPr="00B6363B">
        <w:rPr>
          <w:rFonts w:ascii="Times New Roman" w:eastAsia="Times New Roman" w:hAnsi="Times New Roman"/>
          <w:sz w:val="24"/>
          <w:szCs w:val="24"/>
        </w:rPr>
        <w:t>[31]</w:t>
      </w:r>
      <w:r w:rsidRPr="00B6363B">
        <w:rPr>
          <w:rFonts w:ascii="Times New Roman" w:hAnsi="Times New Roman"/>
          <w:spacing w:val="8"/>
          <w:sz w:val="24"/>
          <w:szCs w:val="24"/>
        </w:rPr>
        <w:t xml:space="preserve">. </w:t>
      </w:r>
    </w:p>
    <w:p w:rsidR="00AC6F9E" w:rsidRPr="000C59E7" w:rsidRDefault="00AC6F9E" w:rsidP="00B6363B">
      <w:pPr>
        <w:spacing w:line="360" w:lineRule="auto"/>
        <w:jc w:val="both"/>
        <w:textAlignment w:val="baseline"/>
        <w:rPr>
          <w:rFonts w:ascii="Times New Roman" w:eastAsia="Tahoma" w:hAnsi="Times New Roman"/>
          <w:spacing w:val="5"/>
          <w:sz w:val="24"/>
          <w:szCs w:val="24"/>
        </w:rPr>
      </w:pPr>
      <w:r w:rsidRPr="000C59E7">
        <w:rPr>
          <w:rFonts w:ascii="Times New Roman" w:eastAsia="Tahoma" w:hAnsi="Times New Roman"/>
          <w:spacing w:val="5"/>
          <w:sz w:val="24"/>
          <w:szCs w:val="24"/>
        </w:rPr>
        <w:t xml:space="preserve">Pregnant adolescents face problems during delivery due to immature reproductive organs, which put them at high risk of complications such as fistulas due to obstructed labor.  </w:t>
      </w:r>
    </w:p>
    <w:p w:rsidR="00AC6F9E" w:rsidRPr="00B6363B" w:rsidRDefault="00AC6F9E" w:rsidP="00B6363B">
      <w:pPr>
        <w:spacing w:line="360" w:lineRule="auto"/>
        <w:jc w:val="both"/>
        <w:textAlignment w:val="baseline"/>
        <w:rPr>
          <w:rFonts w:ascii="Times New Roman" w:eastAsia="Tahoma" w:hAnsi="Times New Roman"/>
          <w:spacing w:val="8"/>
          <w:sz w:val="24"/>
          <w:szCs w:val="24"/>
        </w:rPr>
      </w:pPr>
      <w:r w:rsidRPr="000C59E7">
        <w:rPr>
          <w:rFonts w:ascii="Times New Roman" w:eastAsia="Tahoma" w:hAnsi="Times New Roman"/>
          <w:spacing w:val="5"/>
          <w:sz w:val="24"/>
          <w:szCs w:val="24"/>
        </w:rPr>
        <w:t xml:space="preserve">The risk of mortality and morbidity is higher in infants born to adolescent mothers than among older women </w:t>
      </w:r>
      <w:r w:rsidRPr="000C59E7">
        <w:rPr>
          <w:rFonts w:ascii="Times New Roman" w:eastAsia="Times New Roman" w:hAnsi="Times New Roman"/>
          <w:sz w:val="24"/>
          <w:szCs w:val="24"/>
        </w:rPr>
        <w:t>[27]</w:t>
      </w:r>
      <w:r w:rsidRPr="000C59E7">
        <w:rPr>
          <w:rFonts w:ascii="Times New Roman" w:eastAsia="Tahoma" w:hAnsi="Times New Roman"/>
          <w:spacing w:val="8"/>
          <w:sz w:val="24"/>
          <w:szCs w:val="24"/>
        </w:rPr>
        <w:t xml:space="preserve">. </w:t>
      </w:r>
      <w:r w:rsidRPr="000C59E7">
        <w:rPr>
          <w:rFonts w:ascii="Times New Roman" w:eastAsia="Tahoma" w:hAnsi="Times New Roman"/>
          <w:spacing w:val="5"/>
          <w:sz w:val="24"/>
          <w:szCs w:val="24"/>
        </w:rPr>
        <w:t xml:space="preserve">Hospital data shows that the adolescent's pregnancies account for 40% of the maternal mortality rate </w:t>
      </w:r>
      <w:r w:rsidRPr="000C59E7">
        <w:rPr>
          <w:rFonts w:ascii="Times New Roman" w:eastAsia="Times New Roman" w:hAnsi="Times New Roman"/>
          <w:sz w:val="24"/>
          <w:szCs w:val="24"/>
        </w:rPr>
        <w:t>[31]</w:t>
      </w:r>
      <w:r w:rsidRPr="000C59E7">
        <w:rPr>
          <w:rFonts w:ascii="Times New Roman" w:eastAsia="Tahoma" w:hAnsi="Times New Roman"/>
          <w:spacing w:val="8"/>
          <w:sz w:val="24"/>
          <w:szCs w:val="24"/>
        </w:rPr>
        <w:t>.</w:t>
      </w:r>
    </w:p>
    <w:p w:rsidR="00AC6F9E" w:rsidRDefault="00AC6F9E" w:rsidP="00B6363B">
      <w:pPr>
        <w:spacing w:after="0" w:line="360" w:lineRule="auto"/>
        <w:jc w:val="both"/>
        <w:textAlignment w:val="baseline"/>
        <w:rPr>
          <w:rFonts w:ascii="Times New Roman" w:eastAsia="Tahoma" w:hAnsi="Times New Roman"/>
          <w:spacing w:val="8"/>
          <w:sz w:val="24"/>
          <w:szCs w:val="24"/>
        </w:rPr>
      </w:pPr>
      <w:r w:rsidRPr="000C59E7">
        <w:rPr>
          <w:rFonts w:ascii="Times New Roman" w:eastAsia="Tahoma" w:hAnsi="Times New Roman"/>
          <w:spacing w:val="6"/>
          <w:sz w:val="24"/>
          <w:szCs w:val="24"/>
        </w:rPr>
        <w:t xml:space="preserve">Unsafe abortion is a major problem among Tanzanian adolescents with 30% of maternal deaths occurring among adolescents aged between 14 to 16 years of age </w:t>
      </w:r>
      <w:r w:rsidRPr="000C59E7">
        <w:rPr>
          <w:rFonts w:ascii="Times New Roman" w:eastAsia="Times New Roman" w:hAnsi="Times New Roman"/>
          <w:sz w:val="24"/>
          <w:szCs w:val="24"/>
        </w:rPr>
        <w:t>[29]</w:t>
      </w:r>
      <w:r w:rsidRPr="000C59E7">
        <w:rPr>
          <w:rFonts w:ascii="Times New Roman" w:eastAsia="Tahoma" w:hAnsi="Times New Roman"/>
          <w:spacing w:val="6"/>
          <w:sz w:val="24"/>
          <w:szCs w:val="24"/>
        </w:rPr>
        <w:t xml:space="preserve">. Muhimbili Hospital, which is the National hospital, admits 50% of abortion-related complications admissions are among young people aged between 15 to 24 and as many as 24% die from abortion-related causes </w:t>
      </w:r>
      <w:r w:rsidRPr="000C59E7">
        <w:rPr>
          <w:rFonts w:ascii="Times New Roman" w:eastAsia="Times New Roman" w:hAnsi="Times New Roman"/>
          <w:sz w:val="24"/>
          <w:szCs w:val="24"/>
        </w:rPr>
        <w:t>[33]</w:t>
      </w:r>
      <w:r w:rsidRPr="000C59E7">
        <w:rPr>
          <w:rFonts w:ascii="Times New Roman" w:eastAsia="Tahoma" w:hAnsi="Times New Roman"/>
          <w:spacing w:val="8"/>
          <w:sz w:val="24"/>
          <w:szCs w:val="24"/>
        </w:rPr>
        <w:t>.</w:t>
      </w:r>
    </w:p>
    <w:p w:rsidR="00B6363B" w:rsidRPr="00B6363B" w:rsidRDefault="00B6363B" w:rsidP="00B6363B">
      <w:pPr>
        <w:spacing w:after="0" w:line="360" w:lineRule="auto"/>
        <w:jc w:val="both"/>
        <w:textAlignment w:val="baseline"/>
        <w:rPr>
          <w:rFonts w:ascii="Times New Roman" w:eastAsia="Tahoma" w:hAnsi="Times New Roman"/>
          <w:spacing w:val="8"/>
          <w:sz w:val="24"/>
          <w:szCs w:val="24"/>
        </w:rPr>
      </w:pPr>
    </w:p>
    <w:p w:rsidR="00AC6F9E" w:rsidRPr="00B6363B" w:rsidRDefault="00AC6F9E" w:rsidP="00B6363B">
      <w:pPr>
        <w:pStyle w:val="Heading2"/>
        <w:spacing w:before="0" w:after="0"/>
        <w:rPr>
          <w:rFonts w:ascii="Times New Roman" w:eastAsia="Tahoma" w:hAnsi="Times New Roman"/>
          <w:i w:val="0"/>
          <w:spacing w:val="5"/>
          <w:sz w:val="24"/>
          <w:szCs w:val="24"/>
        </w:rPr>
      </w:pPr>
      <w:bookmarkStart w:id="66" w:name="_Toc55321579"/>
      <w:r w:rsidRPr="00B6363B">
        <w:rPr>
          <w:rFonts w:ascii="Times New Roman" w:hAnsi="Times New Roman"/>
          <w:i w:val="0"/>
          <w:sz w:val="24"/>
          <w:szCs w:val="24"/>
        </w:rPr>
        <w:t>2.3 Barriers affecting utilization of sexual and reproductive health services</w:t>
      </w:r>
      <w:bookmarkEnd w:id="66"/>
    </w:p>
    <w:p w:rsidR="00AC6F9E" w:rsidRPr="000C59E7" w:rsidRDefault="00AC6F9E" w:rsidP="00B6363B">
      <w:pPr>
        <w:spacing w:after="0" w:line="360" w:lineRule="auto"/>
        <w:contextualSpacing/>
        <w:jc w:val="both"/>
        <w:textAlignment w:val="baseline"/>
        <w:rPr>
          <w:rFonts w:ascii="Times New Roman" w:eastAsia="Tahoma" w:hAnsi="Times New Roman"/>
          <w:spacing w:val="8"/>
          <w:sz w:val="24"/>
          <w:szCs w:val="24"/>
        </w:rPr>
      </w:pPr>
      <w:r w:rsidRPr="000C59E7">
        <w:rPr>
          <w:rFonts w:ascii="Times New Roman" w:eastAsia="Tahoma" w:hAnsi="Times New Roman"/>
          <w:spacing w:val="5"/>
          <w:sz w:val="24"/>
          <w:szCs w:val="24"/>
        </w:rPr>
        <w:t xml:space="preserve">Studies show that a higher risk of sexual and reproductive health problems was recorded among those who had poor access to antenatal care services, among those who were attended by unskilled birth attendants, and those who delivered at home due to long distance to health care facilities </w:t>
      </w:r>
      <w:r w:rsidRPr="000C59E7">
        <w:rPr>
          <w:rFonts w:ascii="Times New Roman" w:eastAsia="Times New Roman" w:hAnsi="Times New Roman"/>
          <w:sz w:val="24"/>
          <w:szCs w:val="24"/>
        </w:rPr>
        <w:t>[34]</w:t>
      </w:r>
      <w:r w:rsidRPr="000C59E7">
        <w:rPr>
          <w:rFonts w:ascii="Times New Roman" w:eastAsia="Tahoma" w:hAnsi="Times New Roman"/>
          <w:spacing w:val="8"/>
          <w:sz w:val="24"/>
          <w:szCs w:val="24"/>
        </w:rPr>
        <w:t>.</w:t>
      </w:r>
    </w:p>
    <w:p w:rsidR="00AC6F9E" w:rsidRPr="000C59E7" w:rsidRDefault="00AC6F9E" w:rsidP="00B6363B">
      <w:pPr>
        <w:spacing w:before="120" w:after="120" w:line="360" w:lineRule="auto"/>
        <w:contextualSpacing/>
        <w:jc w:val="both"/>
        <w:textAlignment w:val="baseline"/>
        <w:rPr>
          <w:rFonts w:ascii="Times New Roman" w:eastAsia="Tahoma" w:hAnsi="Times New Roman"/>
          <w:b/>
          <w:sz w:val="24"/>
          <w:szCs w:val="24"/>
        </w:rPr>
      </w:pPr>
    </w:p>
    <w:p w:rsidR="00AC6F9E" w:rsidRPr="00B6363B" w:rsidRDefault="00B6363B" w:rsidP="00B6363B">
      <w:pPr>
        <w:pStyle w:val="Heading2"/>
        <w:spacing w:before="0" w:after="0"/>
        <w:rPr>
          <w:rFonts w:ascii="Times New Roman" w:eastAsia="Tahoma" w:hAnsi="Times New Roman"/>
          <w:i w:val="0"/>
          <w:sz w:val="24"/>
          <w:szCs w:val="24"/>
        </w:rPr>
      </w:pPr>
      <w:bookmarkStart w:id="67" w:name="_Toc55321580"/>
      <w:r w:rsidRPr="00B6363B">
        <w:rPr>
          <w:rFonts w:ascii="Times New Roman" w:eastAsia="Tahoma" w:hAnsi="Times New Roman"/>
          <w:i w:val="0"/>
          <w:sz w:val="24"/>
          <w:szCs w:val="24"/>
        </w:rPr>
        <w:t xml:space="preserve">2.4 </w:t>
      </w:r>
      <w:r w:rsidR="00AC6F9E" w:rsidRPr="00B6363B">
        <w:rPr>
          <w:rFonts w:ascii="Times New Roman" w:eastAsia="Tahoma" w:hAnsi="Times New Roman"/>
          <w:i w:val="0"/>
          <w:sz w:val="24"/>
          <w:szCs w:val="24"/>
        </w:rPr>
        <w:t>Individual knowledge about the utilization of Sexual and Reproductive Health Services</w:t>
      </w:r>
      <w:bookmarkEnd w:id="67"/>
      <w:r w:rsidR="00AC6F9E" w:rsidRPr="00B6363B">
        <w:rPr>
          <w:rFonts w:ascii="Times New Roman" w:eastAsia="Tahoma" w:hAnsi="Times New Roman"/>
          <w:i w:val="0"/>
          <w:sz w:val="24"/>
          <w:szCs w:val="24"/>
        </w:rPr>
        <w:t xml:space="preserve"> </w:t>
      </w:r>
    </w:p>
    <w:p w:rsidR="00AC6F9E" w:rsidRPr="000C59E7" w:rsidRDefault="00AC6F9E" w:rsidP="00B6363B">
      <w:pPr>
        <w:spacing w:after="0" w:line="360" w:lineRule="auto"/>
        <w:contextualSpacing/>
        <w:jc w:val="both"/>
        <w:textAlignment w:val="baseline"/>
        <w:rPr>
          <w:rFonts w:ascii="Times New Roman" w:eastAsia="Tahoma" w:hAnsi="Times New Roman"/>
          <w:spacing w:val="8"/>
          <w:sz w:val="24"/>
          <w:szCs w:val="24"/>
        </w:rPr>
      </w:pPr>
      <w:r w:rsidRPr="000C59E7">
        <w:rPr>
          <w:rFonts w:ascii="Times New Roman" w:eastAsia="Tahoma" w:hAnsi="Times New Roman"/>
          <w:spacing w:val="5"/>
          <w:sz w:val="24"/>
          <w:szCs w:val="24"/>
        </w:rPr>
        <w:t xml:space="preserve">Studies show that lack of awareness on the effects of female genital mutilation (FGM), sexual abuse, and other forms of gender-based violence among adolescents increases the risk of exposing the majority of adolescents especially in rural areas to physical and psychological trauma. The majority of adolescents due to poor access to SRH tend to </w:t>
      </w:r>
      <w:r w:rsidRPr="000C59E7">
        <w:rPr>
          <w:rFonts w:ascii="Times New Roman" w:eastAsia="Tahoma" w:hAnsi="Times New Roman"/>
          <w:spacing w:val="5"/>
          <w:sz w:val="24"/>
          <w:szCs w:val="24"/>
        </w:rPr>
        <w:lastRenderedPageBreak/>
        <w:t>engage in sex without protective measures and may have many sexual partners. Their vulnerability is further aggravated by limited awareness of protection against infections, lack of skills to negotiate for safer sex, and poor health-seeking behavior</w:t>
      </w:r>
      <w:r w:rsidRPr="000C59E7">
        <w:rPr>
          <w:rFonts w:ascii="Times New Roman" w:eastAsia="Times New Roman" w:hAnsi="Times New Roman"/>
          <w:sz w:val="24"/>
          <w:szCs w:val="24"/>
        </w:rPr>
        <w:t xml:space="preserve"> [35]</w:t>
      </w:r>
      <w:r w:rsidRPr="000C59E7">
        <w:rPr>
          <w:rFonts w:ascii="Times New Roman" w:eastAsia="Tahoma" w:hAnsi="Times New Roman"/>
          <w:spacing w:val="8"/>
          <w:sz w:val="24"/>
          <w:szCs w:val="24"/>
        </w:rPr>
        <w:t>.</w:t>
      </w:r>
    </w:p>
    <w:p w:rsidR="00AC6F9E" w:rsidRPr="000C59E7" w:rsidRDefault="00AC6F9E" w:rsidP="00B6363B">
      <w:pPr>
        <w:spacing w:before="120" w:after="120" w:line="360" w:lineRule="auto"/>
        <w:contextualSpacing/>
        <w:jc w:val="both"/>
        <w:textAlignment w:val="baseline"/>
        <w:rPr>
          <w:rFonts w:ascii="Times New Roman" w:eastAsia="Tahoma" w:hAnsi="Times New Roman"/>
          <w:b/>
          <w:spacing w:val="5"/>
          <w:sz w:val="24"/>
          <w:szCs w:val="24"/>
        </w:rPr>
      </w:pPr>
    </w:p>
    <w:p w:rsidR="00AC6F9E" w:rsidRPr="00B6363B" w:rsidRDefault="00B6363B" w:rsidP="00B6363B">
      <w:pPr>
        <w:pStyle w:val="Heading2"/>
        <w:spacing w:before="0"/>
        <w:rPr>
          <w:rFonts w:ascii="Times New Roman" w:eastAsia="Tahoma" w:hAnsi="Times New Roman"/>
          <w:i w:val="0"/>
          <w:spacing w:val="5"/>
          <w:sz w:val="24"/>
          <w:szCs w:val="24"/>
        </w:rPr>
      </w:pPr>
      <w:bookmarkStart w:id="68" w:name="_Toc55321581"/>
      <w:r w:rsidRPr="00B6363B">
        <w:rPr>
          <w:rFonts w:ascii="Times New Roman" w:eastAsia="Tahoma" w:hAnsi="Times New Roman"/>
          <w:i w:val="0"/>
          <w:spacing w:val="5"/>
          <w:sz w:val="24"/>
          <w:szCs w:val="24"/>
        </w:rPr>
        <w:t xml:space="preserve">2.5 </w:t>
      </w:r>
      <w:r w:rsidR="00AC6F9E" w:rsidRPr="00B6363B">
        <w:rPr>
          <w:rFonts w:ascii="Times New Roman" w:eastAsia="Tahoma" w:hAnsi="Times New Roman"/>
          <w:i w:val="0"/>
          <w:spacing w:val="5"/>
          <w:sz w:val="24"/>
          <w:szCs w:val="24"/>
        </w:rPr>
        <w:t>Socio-demographic factors and utilization of Sexual reproductive health services</w:t>
      </w:r>
      <w:bookmarkEnd w:id="68"/>
    </w:p>
    <w:p w:rsidR="00AC6F9E" w:rsidRPr="00B6363B" w:rsidRDefault="00AC6F9E" w:rsidP="00B6363B">
      <w:pPr>
        <w:spacing w:line="360" w:lineRule="auto"/>
        <w:jc w:val="both"/>
        <w:textAlignment w:val="baseline"/>
        <w:rPr>
          <w:rFonts w:ascii="Times New Roman" w:eastAsia="Tahoma" w:hAnsi="Times New Roman"/>
          <w:spacing w:val="8"/>
          <w:sz w:val="24"/>
          <w:szCs w:val="24"/>
        </w:rPr>
      </w:pPr>
      <w:r w:rsidRPr="000C59E7">
        <w:rPr>
          <w:rFonts w:ascii="Times New Roman" w:eastAsia="Tahoma" w:hAnsi="Times New Roman"/>
          <w:spacing w:val="8"/>
          <w:sz w:val="24"/>
          <w:szCs w:val="24"/>
        </w:rPr>
        <w:t xml:space="preserve">In the study done in Ethiopia, Educational status, discussion with family/relatives, peer groups, sexual partners, and teachers were significantly associated with Family planning service utilization. Also, the variables significantly associated with VCT service utilization were: participants who had secondary education and above, schooling attendance, co-residence with both parents, parental communication, discussion of services with peer groups [36] </w:t>
      </w:r>
    </w:p>
    <w:p w:rsidR="00AC6F9E" w:rsidRPr="000C59E7" w:rsidRDefault="00AC6F9E" w:rsidP="00B6363B">
      <w:pPr>
        <w:spacing w:before="120" w:line="360" w:lineRule="auto"/>
        <w:jc w:val="both"/>
        <w:textAlignment w:val="baseline"/>
        <w:rPr>
          <w:rFonts w:ascii="Times New Roman" w:eastAsia="Tahoma" w:hAnsi="Times New Roman"/>
          <w:spacing w:val="7"/>
          <w:sz w:val="24"/>
          <w:szCs w:val="24"/>
        </w:rPr>
      </w:pPr>
      <w:r w:rsidRPr="000C59E7">
        <w:rPr>
          <w:rFonts w:ascii="Times New Roman" w:eastAsia="Tahoma" w:hAnsi="Times New Roman"/>
          <w:spacing w:val="7"/>
          <w:sz w:val="24"/>
          <w:szCs w:val="24"/>
        </w:rPr>
        <w:t xml:space="preserve">Therefore, the rationale behind this study was to determine factors associated with the utilization of reproductive and health service among secondary school students in Kilosa town, Morogoro, to provide evidence-based information and recommendations for possible future interventions and generates information that could help in the designing of the appropriate Sexual and Reproductive Health programs for adolescents locally, nationally, and globally. </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B6363B" w:rsidRDefault="00AC6F9E" w:rsidP="00B6363B">
      <w:pPr>
        <w:pStyle w:val="Heading1"/>
        <w:spacing w:after="240"/>
        <w:jc w:val="center"/>
      </w:pPr>
      <w:bookmarkStart w:id="69" w:name="_Toc55321582"/>
      <w:r w:rsidRPr="00B6363B">
        <w:lastRenderedPageBreak/>
        <w:t>CHAPTER THREE</w:t>
      </w:r>
      <w:bookmarkEnd w:id="69"/>
    </w:p>
    <w:p w:rsidR="00AC6F9E" w:rsidRPr="000C59E7" w:rsidRDefault="00B6363B" w:rsidP="00B6363B">
      <w:pPr>
        <w:spacing w:before="120" w:after="240" w:line="360" w:lineRule="auto"/>
        <w:jc w:val="both"/>
        <w:outlineLvl w:val="0"/>
        <w:rPr>
          <w:rFonts w:ascii="Times New Roman" w:eastAsia="Times New Roman" w:hAnsi="Times New Roman"/>
          <w:b/>
          <w:bCs/>
          <w:kern w:val="36"/>
          <w:sz w:val="24"/>
          <w:szCs w:val="24"/>
          <w:lang w:val="sw-KE" w:eastAsia="sw-KE"/>
        </w:rPr>
      </w:pPr>
      <w:bookmarkStart w:id="70" w:name="_Toc489971982"/>
      <w:bookmarkStart w:id="71" w:name="_Toc45267491"/>
      <w:bookmarkStart w:id="72" w:name="_Toc45268351"/>
      <w:bookmarkStart w:id="73" w:name="_Toc55321583"/>
      <w:r>
        <w:rPr>
          <w:rFonts w:ascii="Times New Roman" w:eastAsia="Times New Roman" w:hAnsi="Times New Roman"/>
          <w:b/>
          <w:bCs/>
          <w:kern w:val="36"/>
          <w:sz w:val="24"/>
          <w:szCs w:val="24"/>
          <w:lang w:val="sw-KE" w:eastAsia="sw-KE"/>
        </w:rPr>
        <w:t xml:space="preserve">3.0 </w:t>
      </w:r>
      <w:r w:rsidR="00AC6F9E" w:rsidRPr="000C59E7">
        <w:rPr>
          <w:rFonts w:ascii="Times New Roman" w:eastAsia="Times New Roman" w:hAnsi="Times New Roman"/>
          <w:b/>
          <w:bCs/>
          <w:kern w:val="36"/>
          <w:sz w:val="24"/>
          <w:szCs w:val="24"/>
          <w:lang w:val="sw-KE" w:eastAsia="sw-KE"/>
        </w:rPr>
        <w:t>METHODOLOGY</w:t>
      </w:r>
      <w:bookmarkEnd w:id="70"/>
      <w:bookmarkEnd w:id="71"/>
      <w:bookmarkEnd w:id="72"/>
      <w:bookmarkEnd w:id="73"/>
    </w:p>
    <w:p w:rsidR="00AC6F9E" w:rsidRPr="00B6363B" w:rsidRDefault="00B6363B" w:rsidP="00B6363B">
      <w:pPr>
        <w:pStyle w:val="Heading2"/>
        <w:spacing w:after="0"/>
        <w:rPr>
          <w:rFonts w:ascii="Times New Roman" w:hAnsi="Times New Roman"/>
          <w:bCs w:val="0"/>
          <w:i w:val="0"/>
          <w:color w:val="4F81BD"/>
          <w:sz w:val="24"/>
          <w:szCs w:val="24"/>
        </w:rPr>
      </w:pPr>
      <w:bookmarkStart w:id="74" w:name="_Toc489971985"/>
      <w:bookmarkStart w:id="75" w:name="_Toc45267492"/>
      <w:bookmarkStart w:id="76" w:name="_Toc45268352"/>
      <w:bookmarkStart w:id="77" w:name="_Toc55321584"/>
      <w:bookmarkStart w:id="78" w:name="_Toc489971983"/>
      <w:r w:rsidRPr="00B6363B">
        <w:rPr>
          <w:rFonts w:ascii="Times New Roman" w:hAnsi="Times New Roman"/>
          <w:bCs w:val="0"/>
          <w:i w:val="0"/>
          <w:sz w:val="24"/>
          <w:szCs w:val="24"/>
        </w:rPr>
        <w:t xml:space="preserve">3.1 </w:t>
      </w:r>
      <w:r w:rsidR="00AC6F9E" w:rsidRPr="00B6363B">
        <w:rPr>
          <w:rFonts w:ascii="Times New Roman" w:hAnsi="Times New Roman"/>
          <w:bCs w:val="0"/>
          <w:i w:val="0"/>
          <w:sz w:val="24"/>
          <w:szCs w:val="24"/>
        </w:rPr>
        <w:t>Study design</w:t>
      </w:r>
      <w:bookmarkEnd w:id="74"/>
      <w:bookmarkEnd w:id="75"/>
      <w:bookmarkEnd w:id="76"/>
      <w:bookmarkEnd w:id="77"/>
    </w:p>
    <w:p w:rsidR="00AC6F9E" w:rsidRPr="000C59E7" w:rsidRDefault="00AC6F9E" w:rsidP="00B6363B">
      <w:pPr>
        <w:spacing w:after="0" w:line="360" w:lineRule="auto"/>
        <w:contextualSpacing/>
        <w:jc w:val="both"/>
        <w:rPr>
          <w:rFonts w:ascii="Times New Roman" w:eastAsia="Times New Roman" w:hAnsi="Times New Roman"/>
          <w:sz w:val="24"/>
          <w:szCs w:val="24"/>
        </w:rPr>
      </w:pPr>
      <w:r w:rsidRPr="000C59E7">
        <w:rPr>
          <w:rFonts w:ascii="Times New Roman" w:hAnsi="Times New Roman"/>
          <w:sz w:val="24"/>
          <w:szCs w:val="24"/>
          <w:lang w:val="sw-KE" w:eastAsia="sw-KE"/>
        </w:rPr>
        <w:t xml:space="preserve">This study was a descriptive cross-sectional study design. </w:t>
      </w:r>
      <w:r w:rsidRPr="000C59E7">
        <w:rPr>
          <w:rFonts w:ascii="Times New Roman" w:eastAsia="Times New Roman" w:hAnsi="Times New Roman"/>
          <w:sz w:val="24"/>
          <w:szCs w:val="24"/>
        </w:rPr>
        <w:t xml:space="preserve">A cross-sectional study is an epidemiological investigation that determines the association between exposures and outcomes at the same point in time. The same instruments record the exposure and also record the outcome at the same time.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keepNext/>
        <w:spacing w:before="120" w:after="120" w:line="360" w:lineRule="auto"/>
        <w:contextualSpacing/>
        <w:jc w:val="both"/>
        <w:outlineLvl w:val="1"/>
        <w:rPr>
          <w:rFonts w:ascii="Times New Roman" w:eastAsia="Times New Roman" w:hAnsi="Times New Roman"/>
          <w:b/>
          <w:bCs/>
          <w:iCs/>
          <w:sz w:val="24"/>
          <w:szCs w:val="24"/>
        </w:rPr>
      </w:pPr>
      <w:bookmarkStart w:id="79" w:name="_Toc475189659"/>
      <w:bookmarkStart w:id="80" w:name="_Toc485286943"/>
      <w:bookmarkStart w:id="81" w:name="_Toc45267493"/>
      <w:bookmarkStart w:id="82" w:name="_Toc45268353"/>
      <w:bookmarkStart w:id="83" w:name="_Toc55321585"/>
      <w:r w:rsidRPr="000C59E7">
        <w:rPr>
          <w:rFonts w:ascii="Times New Roman" w:eastAsia="Times New Roman" w:hAnsi="Times New Roman"/>
          <w:b/>
          <w:bCs/>
          <w:iCs/>
          <w:sz w:val="24"/>
          <w:szCs w:val="24"/>
        </w:rPr>
        <w:t>3.2 Study population</w:t>
      </w:r>
      <w:bookmarkEnd w:id="79"/>
      <w:bookmarkEnd w:id="80"/>
      <w:bookmarkEnd w:id="81"/>
      <w:bookmarkEnd w:id="82"/>
      <w:bookmarkEnd w:id="83"/>
    </w:p>
    <w:p w:rsidR="00AC6F9E" w:rsidRPr="000C59E7" w:rsidRDefault="00AC6F9E" w:rsidP="00B6363B">
      <w:pPr>
        <w:pBdr>
          <w:top w:val="nil"/>
          <w:left w:val="nil"/>
          <w:bottom w:val="nil"/>
          <w:right w:val="nil"/>
          <w:between w:val="nil"/>
        </w:pBdr>
        <w:spacing w:before="120" w:after="120" w:line="360" w:lineRule="auto"/>
        <w:jc w:val="both"/>
        <w:rPr>
          <w:rFonts w:ascii="Times New Roman" w:eastAsia="Arial Unicode MS" w:hAnsi="Times New Roman"/>
          <w:sz w:val="24"/>
          <w:szCs w:val="24"/>
          <w:bdr w:val="nil"/>
        </w:rPr>
      </w:pPr>
      <w:r w:rsidRPr="000C59E7">
        <w:rPr>
          <w:rFonts w:ascii="Times New Roman" w:eastAsia="Arial Unicode MS" w:hAnsi="Times New Roman"/>
          <w:sz w:val="24"/>
          <w:szCs w:val="24"/>
          <w:bdr w:val="nil"/>
        </w:rPr>
        <w:t xml:space="preserve">The study population was secondary school students, however, the target population was secondary school students, who consented to participate in the study and found during the period of data collection. </w:t>
      </w:r>
    </w:p>
    <w:p w:rsidR="00AC6F9E" w:rsidRPr="000C59E7" w:rsidRDefault="00AC6F9E" w:rsidP="00B6363B">
      <w:pPr>
        <w:keepNext/>
        <w:spacing w:before="120" w:after="120" w:line="360" w:lineRule="auto"/>
        <w:contextualSpacing/>
        <w:jc w:val="both"/>
        <w:outlineLvl w:val="2"/>
        <w:rPr>
          <w:rFonts w:ascii="Times New Roman" w:eastAsia="Times New Roman" w:hAnsi="Times New Roman"/>
          <w:b/>
          <w:bCs/>
          <w:sz w:val="24"/>
          <w:szCs w:val="24"/>
          <w:lang w:val="en-GB"/>
        </w:rPr>
      </w:pPr>
      <w:bookmarkStart w:id="84" w:name="_Toc475189660"/>
      <w:bookmarkStart w:id="85" w:name="_Toc485286944"/>
      <w:bookmarkStart w:id="86" w:name="_Toc45267494"/>
      <w:bookmarkStart w:id="87" w:name="_Toc45268354"/>
      <w:bookmarkStart w:id="88" w:name="_Toc55321586"/>
      <w:r w:rsidRPr="000C59E7">
        <w:rPr>
          <w:rFonts w:ascii="Times New Roman" w:eastAsia="Times New Roman" w:hAnsi="Times New Roman"/>
          <w:b/>
          <w:bCs/>
          <w:sz w:val="24"/>
          <w:szCs w:val="24"/>
        </w:rPr>
        <w:t>3.</w:t>
      </w:r>
      <w:r w:rsidRPr="000C59E7">
        <w:rPr>
          <w:rFonts w:ascii="Times New Roman" w:eastAsia="Times New Roman" w:hAnsi="Times New Roman"/>
          <w:b/>
          <w:bCs/>
          <w:sz w:val="24"/>
          <w:szCs w:val="24"/>
          <w:lang w:val="en-GB"/>
        </w:rPr>
        <w:t>2.</w:t>
      </w:r>
      <w:r w:rsidR="00B6363B">
        <w:rPr>
          <w:rFonts w:ascii="Times New Roman" w:eastAsia="Times New Roman" w:hAnsi="Times New Roman"/>
          <w:b/>
          <w:bCs/>
          <w:sz w:val="24"/>
          <w:szCs w:val="24"/>
        </w:rPr>
        <w:t xml:space="preserve">1 </w:t>
      </w:r>
      <w:r w:rsidRPr="000C59E7">
        <w:rPr>
          <w:rFonts w:ascii="Times New Roman" w:eastAsia="Times New Roman" w:hAnsi="Times New Roman"/>
          <w:b/>
          <w:bCs/>
          <w:sz w:val="24"/>
          <w:szCs w:val="24"/>
        </w:rPr>
        <w:t>Participant inclusion criteria</w:t>
      </w:r>
      <w:bookmarkEnd w:id="84"/>
      <w:bookmarkEnd w:id="85"/>
      <w:bookmarkEnd w:id="86"/>
      <w:bookmarkEnd w:id="87"/>
      <w:bookmarkEnd w:id="88"/>
    </w:p>
    <w:p w:rsidR="00AC6F9E" w:rsidRPr="000C59E7" w:rsidRDefault="00AC6F9E" w:rsidP="00B6363B">
      <w:pPr>
        <w:pBdr>
          <w:top w:val="nil"/>
          <w:left w:val="nil"/>
          <w:bottom w:val="nil"/>
          <w:right w:val="nil"/>
          <w:between w:val="nil"/>
        </w:pBdr>
        <w:spacing w:before="120" w:after="120" w:line="360" w:lineRule="auto"/>
        <w:jc w:val="both"/>
        <w:rPr>
          <w:rFonts w:ascii="Times New Roman" w:eastAsia="Arial Unicode MS" w:hAnsi="Times New Roman"/>
          <w:sz w:val="24"/>
          <w:szCs w:val="24"/>
          <w:bdr w:val="nil"/>
        </w:rPr>
      </w:pPr>
      <w:r w:rsidRPr="000C59E7">
        <w:rPr>
          <w:rFonts w:ascii="Times New Roman" w:eastAsia="Arial Unicode MS" w:hAnsi="Times New Roman"/>
          <w:sz w:val="24"/>
          <w:szCs w:val="24"/>
          <w:bdr w:val="nil"/>
        </w:rPr>
        <w:t>Secondary school students, aged 10-19 years old, who signed consent form to participate in the study and were available during the period of data collection were included in the study.</w:t>
      </w:r>
    </w:p>
    <w:p w:rsidR="00AC6F9E" w:rsidRPr="000C59E7" w:rsidRDefault="00AC6F9E" w:rsidP="00B6363B">
      <w:pPr>
        <w:keepNext/>
        <w:spacing w:before="120" w:after="120" w:line="360" w:lineRule="auto"/>
        <w:contextualSpacing/>
        <w:jc w:val="both"/>
        <w:outlineLvl w:val="2"/>
        <w:rPr>
          <w:rFonts w:ascii="Times New Roman" w:eastAsia="Times New Roman" w:hAnsi="Times New Roman"/>
          <w:b/>
          <w:bCs/>
          <w:sz w:val="24"/>
          <w:szCs w:val="24"/>
        </w:rPr>
      </w:pPr>
      <w:bookmarkStart w:id="89" w:name="_Toc475189661"/>
      <w:bookmarkStart w:id="90" w:name="_Toc485286945"/>
      <w:bookmarkStart w:id="91" w:name="_Toc45267495"/>
      <w:bookmarkStart w:id="92" w:name="_Toc45268355"/>
      <w:bookmarkStart w:id="93" w:name="_Toc55321587"/>
      <w:r w:rsidRPr="000C59E7">
        <w:rPr>
          <w:rFonts w:ascii="Times New Roman" w:eastAsia="Times New Roman" w:hAnsi="Times New Roman"/>
          <w:b/>
          <w:bCs/>
          <w:sz w:val="24"/>
          <w:szCs w:val="24"/>
        </w:rPr>
        <w:t>3.</w:t>
      </w:r>
      <w:r w:rsidRPr="000C59E7">
        <w:rPr>
          <w:rFonts w:ascii="Times New Roman" w:eastAsia="Times New Roman" w:hAnsi="Times New Roman"/>
          <w:b/>
          <w:bCs/>
          <w:sz w:val="24"/>
          <w:szCs w:val="24"/>
          <w:lang w:val="en-GB"/>
        </w:rPr>
        <w:t>2.</w:t>
      </w:r>
      <w:r w:rsidR="00B6363B">
        <w:rPr>
          <w:rFonts w:ascii="Times New Roman" w:eastAsia="Times New Roman" w:hAnsi="Times New Roman"/>
          <w:b/>
          <w:bCs/>
          <w:sz w:val="24"/>
          <w:szCs w:val="24"/>
        </w:rPr>
        <w:t xml:space="preserve">2 </w:t>
      </w:r>
      <w:r w:rsidRPr="000C59E7">
        <w:rPr>
          <w:rFonts w:ascii="Times New Roman" w:eastAsia="Times New Roman" w:hAnsi="Times New Roman"/>
          <w:b/>
          <w:bCs/>
          <w:sz w:val="24"/>
          <w:szCs w:val="24"/>
        </w:rPr>
        <w:t>Participant exclusion criteria</w:t>
      </w:r>
      <w:bookmarkEnd w:id="89"/>
      <w:bookmarkEnd w:id="90"/>
      <w:bookmarkEnd w:id="91"/>
      <w:bookmarkEnd w:id="92"/>
      <w:bookmarkEnd w:id="93"/>
    </w:p>
    <w:p w:rsidR="00AC6F9E" w:rsidRPr="000C59E7" w:rsidRDefault="00AC6F9E" w:rsidP="00B6363B">
      <w:pPr>
        <w:pBdr>
          <w:top w:val="nil"/>
          <w:left w:val="nil"/>
          <w:bottom w:val="nil"/>
          <w:right w:val="nil"/>
          <w:between w:val="nil"/>
        </w:pBdr>
        <w:spacing w:before="120" w:after="120" w:line="360" w:lineRule="auto"/>
        <w:contextualSpacing/>
        <w:jc w:val="both"/>
        <w:rPr>
          <w:rFonts w:ascii="Times New Roman" w:eastAsia="Arial Unicode MS" w:hAnsi="Times New Roman"/>
          <w:sz w:val="24"/>
          <w:szCs w:val="24"/>
          <w:bdr w:val="nil"/>
        </w:rPr>
      </w:pPr>
      <w:r w:rsidRPr="000C59E7">
        <w:rPr>
          <w:rFonts w:ascii="Times New Roman" w:eastAsia="Arial Unicode MS" w:hAnsi="Times New Roman"/>
          <w:sz w:val="24"/>
          <w:szCs w:val="24"/>
          <w:bdr w:val="nil"/>
        </w:rPr>
        <w:t xml:space="preserve">Secondary school students, who refused to sign consent form and permission from parents/ caregivers were excluded from the study  </w:t>
      </w:r>
    </w:p>
    <w:p w:rsidR="00AC6F9E" w:rsidRPr="000C59E7" w:rsidRDefault="00AC6F9E" w:rsidP="00B6363B">
      <w:pPr>
        <w:keepNext/>
        <w:keepLines/>
        <w:spacing w:before="120" w:after="120" w:line="360" w:lineRule="auto"/>
        <w:contextualSpacing/>
        <w:jc w:val="both"/>
        <w:outlineLvl w:val="2"/>
        <w:rPr>
          <w:rFonts w:ascii="Times New Roman" w:eastAsia="Times New Roman" w:hAnsi="Times New Roman"/>
          <w:b/>
          <w:bCs/>
          <w:sz w:val="24"/>
          <w:szCs w:val="24"/>
        </w:rPr>
      </w:pPr>
      <w:bookmarkStart w:id="94" w:name="_Toc45267496"/>
      <w:bookmarkStart w:id="95" w:name="_Toc45268356"/>
    </w:p>
    <w:p w:rsidR="00AC6F9E" w:rsidRPr="000C59E7" w:rsidRDefault="00AC6F9E" w:rsidP="00B6363B">
      <w:pPr>
        <w:keepNext/>
        <w:keepLines/>
        <w:spacing w:before="120" w:after="120" w:line="360" w:lineRule="auto"/>
        <w:contextualSpacing/>
        <w:jc w:val="both"/>
        <w:outlineLvl w:val="2"/>
        <w:rPr>
          <w:rFonts w:ascii="Times New Roman" w:eastAsia="Times New Roman" w:hAnsi="Times New Roman"/>
          <w:b/>
          <w:bCs/>
          <w:color w:val="4F81BD"/>
          <w:sz w:val="24"/>
          <w:szCs w:val="24"/>
        </w:rPr>
      </w:pPr>
      <w:bookmarkStart w:id="96" w:name="_Toc55321588"/>
      <w:r w:rsidRPr="000C59E7">
        <w:rPr>
          <w:rFonts w:ascii="Times New Roman" w:eastAsia="Times New Roman" w:hAnsi="Times New Roman"/>
          <w:b/>
          <w:bCs/>
          <w:sz w:val="24"/>
          <w:szCs w:val="24"/>
        </w:rPr>
        <w:t>3.3 Study area</w:t>
      </w:r>
      <w:bookmarkEnd w:id="78"/>
      <w:bookmarkEnd w:id="94"/>
      <w:bookmarkEnd w:id="95"/>
      <w:bookmarkEnd w:id="96"/>
    </w:p>
    <w:p w:rsidR="00B6363B" w:rsidRDefault="00AC6F9E" w:rsidP="00B6363B">
      <w:pPr>
        <w:tabs>
          <w:tab w:val="left" w:pos="360"/>
        </w:tabs>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Kilosa town comprises of four wards with one (1) secondary school in each ward. It has one district hospital and RCH Clinic. Kilosa -Morogoro is selected as a study area because Morogoro is among the regions with a high rate of teenage pregnancy which is estimated at 39% [4].</w:t>
      </w:r>
      <w:bookmarkStart w:id="97" w:name="_Toc45267497"/>
      <w:bookmarkStart w:id="98" w:name="_Toc45268357"/>
    </w:p>
    <w:p w:rsidR="00B6363B" w:rsidRDefault="00B6363B" w:rsidP="00B6363B">
      <w:pPr>
        <w:tabs>
          <w:tab w:val="left" w:pos="360"/>
        </w:tabs>
        <w:spacing w:before="120" w:after="120" w:line="360" w:lineRule="auto"/>
        <w:contextualSpacing/>
        <w:jc w:val="both"/>
        <w:rPr>
          <w:rFonts w:ascii="Times New Roman" w:eastAsia="Times New Roman" w:hAnsi="Times New Roman"/>
          <w:sz w:val="24"/>
          <w:szCs w:val="24"/>
        </w:rPr>
      </w:pPr>
    </w:p>
    <w:p w:rsidR="00B6363B" w:rsidRDefault="00B6363B" w:rsidP="00B6363B">
      <w:pPr>
        <w:tabs>
          <w:tab w:val="left" w:pos="360"/>
        </w:tabs>
        <w:spacing w:before="120" w:after="120" w:line="360" w:lineRule="auto"/>
        <w:contextualSpacing/>
        <w:jc w:val="both"/>
        <w:rPr>
          <w:rFonts w:ascii="Times New Roman" w:eastAsia="Times New Roman" w:hAnsi="Times New Roman"/>
          <w:sz w:val="24"/>
          <w:szCs w:val="24"/>
        </w:rPr>
      </w:pPr>
    </w:p>
    <w:p w:rsidR="00B6363B" w:rsidRDefault="00B6363B" w:rsidP="00B6363B">
      <w:pPr>
        <w:tabs>
          <w:tab w:val="left" w:pos="360"/>
        </w:tabs>
        <w:spacing w:before="120" w:after="120" w:line="360" w:lineRule="auto"/>
        <w:contextualSpacing/>
        <w:jc w:val="both"/>
        <w:rPr>
          <w:rFonts w:ascii="Times New Roman" w:eastAsia="Times New Roman" w:hAnsi="Times New Roman"/>
          <w:sz w:val="24"/>
          <w:szCs w:val="24"/>
        </w:rPr>
      </w:pPr>
    </w:p>
    <w:p w:rsidR="00AC6F9E" w:rsidRPr="00B6363B" w:rsidRDefault="00AC6F9E" w:rsidP="00B6363B">
      <w:pPr>
        <w:pStyle w:val="Heading2"/>
        <w:rPr>
          <w:rFonts w:ascii="Times New Roman" w:hAnsi="Times New Roman"/>
          <w:bCs w:val="0"/>
          <w:i w:val="0"/>
          <w:sz w:val="24"/>
          <w:szCs w:val="24"/>
        </w:rPr>
      </w:pPr>
      <w:bookmarkStart w:id="99" w:name="_Toc55321589"/>
      <w:r w:rsidRPr="00B6363B">
        <w:rPr>
          <w:rFonts w:ascii="Times New Roman" w:hAnsi="Times New Roman"/>
          <w:bCs w:val="0"/>
          <w:i w:val="0"/>
          <w:sz w:val="24"/>
          <w:szCs w:val="24"/>
        </w:rPr>
        <w:lastRenderedPageBreak/>
        <w:t>3.4 Sample size and Sampling Technique</w:t>
      </w:r>
      <w:bookmarkEnd w:id="97"/>
      <w:bookmarkEnd w:id="98"/>
      <w:bookmarkEnd w:id="99"/>
    </w:p>
    <w:p w:rsidR="00AC6F9E" w:rsidRPr="000C59E7" w:rsidRDefault="00AC6F9E" w:rsidP="00B6363B">
      <w:pPr>
        <w:keepNext/>
        <w:keepLines/>
        <w:spacing w:before="120" w:after="120" w:line="360" w:lineRule="auto"/>
        <w:contextualSpacing/>
        <w:jc w:val="both"/>
        <w:outlineLvl w:val="2"/>
        <w:rPr>
          <w:rFonts w:ascii="Times New Roman" w:eastAsia="Times New Roman" w:hAnsi="Times New Roman"/>
          <w:b/>
          <w:bCs/>
          <w:sz w:val="24"/>
          <w:szCs w:val="24"/>
        </w:rPr>
      </w:pPr>
      <w:bookmarkStart w:id="100" w:name="_Toc45267498"/>
      <w:bookmarkStart w:id="101" w:name="_Toc45268358"/>
      <w:bookmarkStart w:id="102" w:name="_Toc55321590"/>
      <w:r w:rsidRPr="000C59E7">
        <w:rPr>
          <w:rFonts w:ascii="Times New Roman" w:eastAsia="Times New Roman" w:hAnsi="Times New Roman"/>
          <w:b/>
          <w:bCs/>
          <w:iCs/>
          <w:sz w:val="24"/>
          <w:szCs w:val="24"/>
        </w:rPr>
        <w:t>3.4.1 Sample size</w:t>
      </w:r>
      <w:bookmarkEnd w:id="100"/>
      <w:bookmarkEnd w:id="101"/>
      <w:bookmarkEnd w:id="102"/>
    </w:p>
    <w:p w:rsidR="00AC6F9E" w:rsidRPr="00B6363B" w:rsidRDefault="00AC6F9E" w:rsidP="00B6363B">
      <w:pPr>
        <w:autoSpaceDE w:val="0"/>
        <w:autoSpaceDN w:val="0"/>
        <w:adjustRightInd w:val="0"/>
        <w:spacing w:before="120" w:after="120" w:line="360" w:lineRule="auto"/>
        <w:jc w:val="both"/>
        <w:rPr>
          <w:rFonts w:ascii="Times New Roman" w:eastAsia="Times New Roman" w:hAnsi="Times New Roman"/>
          <w:b/>
          <w:sz w:val="24"/>
          <w:szCs w:val="24"/>
        </w:rPr>
      </w:pPr>
      <w:r w:rsidRPr="000C59E7">
        <w:rPr>
          <w:rFonts w:ascii="Times New Roman" w:eastAsia="Times New Roman" w:hAnsi="Times New Roman"/>
          <w:sz w:val="24"/>
          <w:szCs w:val="24"/>
        </w:rPr>
        <w:t>To calculate sample size, the study used previous the prevalence of reproductive and health service utilization among adolescents age 15–19 years of 13.3% [4]. To calculate the sample size. The standard normal deviate used was 1.96 for a 95% confidence interval</w:t>
      </w:r>
      <w:r w:rsidRPr="000C59E7">
        <w:rPr>
          <w:rFonts w:ascii="Times New Roman" w:eastAsia="Tahoma" w:hAnsi="Times New Roman"/>
          <w:sz w:val="24"/>
          <w:szCs w:val="24"/>
        </w:rPr>
        <w:t xml:space="preserve"> and a 3% margin of error.</w:t>
      </w:r>
    </w:p>
    <w:p w:rsidR="00AC6F9E" w:rsidRPr="000C59E7" w:rsidRDefault="00AC6F9E" w:rsidP="00B6363B">
      <w:pPr>
        <w:suppressAutoHyphens/>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Therefore, the minimum sample size was calculated using the following formula</w:t>
      </w:r>
    </w:p>
    <w:p w:rsidR="00AC6F9E" w:rsidRPr="000C59E7" w:rsidRDefault="00AC6F9E" w:rsidP="00B6363B">
      <w:pPr>
        <w:suppressAutoHyphens/>
        <w:autoSpaceDE w:val="0"/>
        <w:autoSpaceDN w:val="0"/>
        <w:adjustRightInd w:val="0"/>
        <w:spacing w:before="120" w:after="120" w:line="360" w:lineRule="auto"/>
        <w:contextualSpacing/>
        <w:jc w:val="both"/>
        <w:rPr>
          <w:rFonts w:ascii="Times New Roman" w:hAnsi="Times New Roman"/>
          <w:sz w:val="24"/>
          <w:szCs w:val="24"/>
          <w:u w:val="single"/>
        </w:rPr>
      </w:pPr>
      <w:r w:rsidRPr="000C59E7">
        <w:rPr>
          <w:rFonts w:ascii="Times New Roman" w:hAnsi="Times New Roman"/>
          <w:sz w:val="24"/>
          <w:szCs w:val="24"/>
          <w:lang w:val="en-GB"/>
        </w:rPr>
        <w:t xml:space="preserve">               n = </w:t>
      </w:r>
      <w:r w:rsidRPr="000C59E7">
        <w:rPr>
          <w:rFonts w:ascii="Times New Roman" w:hAnsi="Times New Roman"/>
          <w:sz w:val="24"/>
          <w:szCs w:val="24"/>
          <w:u w:val="single"/>
          <w:lang w:val="en-GB"/>
        </w:rPr>
        <w:t>z</w:t>
      </w:r>
      <w:r w:rsidRPr="000C59E7">
        <w:rPr>
          <w:rFonts w:ascii="Times New Roman" w:hAnsi="Times New Roman"/>
          <w:sz w:val="24"/>
          <w:szCs w:val="24"/>
          <w:u w:val="single"/>
          <w:vertAlign w:val="superscript"/>
          <w:lang w:val="en-GB"/>
        </w:rPr>
        <w:t>2</w:t>
      </w:r>
      <w:r w:rsidRPr="000C59E7">
        <w:rPr>
          <w:rFonts w:ascii="Times New Roman" w:hAnsi="Times New Roman"/>
          <w:sz w:val="24"/>
          <w:szCs w:val="24"/>
          <w:u w:val="single"/>
          <w:lang w:val="en-GB"/>
        </w:rPr>
        <w:t>p (1-p)*D</w:t>
      </w:r>
    </w:p>
    <w:p w:rsidR="00AC6F9E" w:rsidRPr="000C59E7" w:rsidRDefault="00B6363B" w:rsidP="00B6363B">
      <w:pPr>
        <w:suppressAutoHyphens/>
        <w:autoSpaceDE w:val="0"/>
        <w:autoSpaceDN w:val="0"/>
        <w:adjustRightInd w:val="0"/>
        <w:spacing w:before="120" w:after="120" w:line="360" w:lineRule="auto"/>
        <w:ind w:left="1440"/>
        <w:contextualSpacing/>
        <w:jc w:val="both"/>
        <w:rPr>
          <w:rFonts w:ascii="Times New Roman" w:hAnsi="Times New Roman"/>
          <w:sz w:val="24"/>
          <w:szCs w:val="24"/>
        </w:rPr>
      </w:pPr>
      <w:r>
        <w:rPr>
          <w:rFonts w:ascii="Times New Roman" w:hAnsi="Times New Roman"/>
          <w:sz w:val="24"/>
          <w:szCs w:val="24"/>
        </w:rPr>
        <w:t xml:space="preserve">     </w:t>
      </w:r>
      <w:r w:rsidR="00AC6F9E" w:rsidRPr="000C59E7">
        <w:rPr>
          <w:rFonts w:ascii="Times New Roman" w:hAnsi="Times New Roman"/>
          <w:sz w:val="24"/>
          <w:szCs w:val="24"/>
          <w:lang w:val="el-GR"/>
        </w:rPr>
        <w:t>ε</w:t>
      </w:r>
      <w:r w:rsidR="00AC6F9E" w:rsidRPr="000C59E7">
        <w:rPr>
          <w:rFonts w:ascii="Times New Roman" w:hAnsi="Times New Roman"/>
          <w:sz w:val="24"/>
          <w:szCs w:val="24"/>
          <w:vertAlign w:val="superscript"/>
          <w:lang w:val="en-GB"/>
        </w:rPr>
        <w:t>2</w:t>
      </w:r>
    </w:p>
    <w:p w:rsidR="00AC6F9E" w:rsidRPr="000C59E7" w:rsidRDefault="00AC6F9E" w:rsidP="00B6363B">
      <w:pPr>
        <w:spacing w:before="120" w:after="120" w:line="360" w:lineRule="auto"/>
        <w:contextualSpacing/>
        <w:jc w:val="both"/>
        <w:rPr>
          <w:rFonts w:ascii="Times New Roman" w:hAnsi="Times New Roman"/>
          <w:sz w:val="24"/>
          <w:szCs w:val="24"/>
          <w:lang w:val="en-GB"/>
        </w:rPr>
      </w:pPr>
      <w:r w:rsidRPr="000C59E7">
        <w:rPr>
          <w:rFonts w:ascii="Times New Roman" w:hAnsi="Times New Roman"/>
          <w:sz w:val="24"/>
          <w:szCs w:val="24"/>
          <w:lang w:val="en-GB"/>
        </w:rPr>
        <w:t>Where</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 required sample size</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Z= The standard normal deviate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p= expected proportion of interest to be studied which is 13.3% or p=0.133,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ɛ= accepted margin of error is set at 3%.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DF=Degree of freedom to fit the required sample size.</w:t>
      </w:r>
    </w:p>
    <w:p w:rsidR="00AC6F9E" w:rsidRPr="00B6363B"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sz w:val="24"/>
          <w:szCs w:val="24"/>
        </w:rPr>
        <w:t>Substituting in the above formula</w:t>
      </w:r>
      <w:r w:rsidRPr="000C59E7">
        <w:rPr>
          <w:rFonts w:ascii="Times New Roman" w:eastAsia="Times New Roman" w:hAnsi="Times New Roman"/>
          <w:b/>
          <w:sz w:val="24"/>
          <w:szCs w:val="24"/>
        </w:rPr>
        <w:t>;</w:t>
      </w:r>
    </w:p>
    <w:p w:rsidR="00AC6F9E" w:rsidRPr="000C59E7" w:rsidRDefault="00AC6F9E" w:rsidP="00B6363B">
      <w:pPr>
        <w:suppressAutoHyphens/>
        <w:autoSpaceDE w:val="0"/>
        <w:autoSpaceDN w:val="0"/>
        <w:adjustRightInd w:val="0"/>
        <w:spacing w:before="120" w:after="120" w:line="360" w:lineRule="auto"/>
        <w:contextualSpacing/>
        <w:jc w:val="both"/>
        <w:rPr>
          <w:rFonts w:ascii="Times New Roman" w:hAnsi="Times New Roman"/>
          <w:sz w:val="24"/>
          <w:szCs w:val="24"/>
          <w:u w:val="single"/>
        </w:rPr>
      </w:pPr>
      <w:r w:rsidRPr="000C59E7">
        <w:rPr>
          <w:rFonts w:ascii="Times New Roman" w:hAnsi="Times New Roman"/>
          <w:sz w:val="24"/>
          <w:szCs w:val="24"/>
          <w:lang w:val="en-GB"/>
        </w:rPr>
        <w:t xml:space="preserve">                        n = </w:t>
      </w:r>
      <w:r w:rsidRPr="000C59E7">
        <w:rPr>
          <w:rFonts w:ascii="Times New Roman" w:hAnsi="Times New Roman"/>
          <w:sz w:val="24"/>
          <w:szCs w:val="24"/>
          <w:u w:val="single"/>
          <w:lang w:val="en-GB"/>
        </w:rPr>
        <w:t>1.96</w:t>
      </w:r>
      <w:r w:rsidRPr="000C59E7">
        <w:rPr>
          <w:rFonts w:ascii="Times New Roman" w:hAnsi="Times New Roman"/>
          <w:sz w:val="24"/>
          <w:szCs w:val="24"/>
          <w:u w:val="single"/>
          <w:vertAlign w:val="superscript"/>
          <w:lang w:val="en-GB"/>
        </w:rPr>
        <w:t>2</w:t>
      </w:r>
      <w:r w:rsidRPr="000C59E7">
        <w:rPr>
          <w:rFonts w:ascii="Times New Roman" w:hAnsi="Times New Roman"/>
          <w:sz w:val="24"/>
          <w:szCs w:val="24"/>
          <w:u w:val="single"/>
          <w:lang w:val="en-GB"/>
        </w:rPr>
        <w:t xml:space="preserve"> 0.133 (1-0.133)</w:t>
      </w:r>
      <w:r w:rsidRPr="000C59E7">
        <w:rPr>
          <w:rFonts w:ascii="Times New Roman" w:hAnsi="Times New Roman"/>
          <w:i/>
          <w:iCs/>
          <w:sz w:val="24"/>
          <w:szCs w:val="24"/>
          <w:lang w:val="fr-FR"/>
        </w:rPr>
        <w:t xml:space="preserve"> *1=</w:t>
      </w:r>
      <w:r w:rsidRPr="000C59E7">
        <w:rPr>
          <w:rFonts w:ascii="Times New Roman" w:hAnsi="Times New Roman"/>
          <w:iCs/>
          <w:sz w:val="24"/>
          <w:szCs w:val="24"/>
          <w:lang w:val="fr-FR"/>
        </w:rPr>
        <w:t>493.9</w:t>
      </w:r>
    </w:p>
    <w:p w:rsidR="00AC6F9E" w:rsidRPr="000C59E7" w:rsidRDefault="00AC6F9E" w:rsidP="00B6363B">
      <w:pPr>
        <w:suppressAutoHyphens/>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 xml:space="preserve">                                              0.0</w:t>
      </w:r>
      <w:r w:rsidRPr="000C59E7">
        <w:rPr>
          <w:rFonts w:ascii="Times New Roman" w:hAnsi="Times New Roman"/>
          <w:sz w:val="24"/>
          <w:szCs w:val="24"/>
          <w:lang w:val="el-GR"/>
        </w:rPr>
        <w:t>3</w:t>
      </w:r>
      <w:r w:rsidRPr="000C59E7">
        <w:rPr>
          <w:rFonts w:ascii="Times New Roman" w:hAnsi="Times New Roman"/>
          <w:sz w:val="24"/>
          <w:szCs w:val="24"/>
          <w:vertAlign w:val="superscript"/>
          <w:lang w:val="en-GB"/>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n=494 participants</w:t>
      </w:r>
    </w:p>
    <w:p w:rsidR="00AC6F9E" w:rsidRPr="00B6363B" w:rsidRDefault="00AC6F9E" w:rsidP="00B6363B">
      <w:pPr>
        <w:spacing w:before="120" w:after="120" w:line="360" w:lineRule="auto"/>
        <w:contextualSpacing/>
        <w:jc w:val="both"/>
        <w:rPr>
          <w:rFonts w:ascii="Times New Roman" w:eastAsia="Times New Roman" w:hAnsi="Times New Roman"/>
          <w:sz w:val="24"/>
          <w:szCs w:val="24"/>
        </w:rPr>
      </w:pPr>
      <w:r w:rsidRPr="00B6363B">
        <w:rPr>
          <w:rFonts w:ascii="Times New Roman" w:eastAsia="Times New Roman" w:hAnsi="Times New Roman"/>
          <w:sz w:val="24"/>
          <w:szCs w:val="24"/>
        </w:rPr>
        <w:t xml:space="preserve">Non-response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 N=n/ (1-0.1)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494/0.9=548</w:t>
      </w:r>
    </w:p>
    <w:p w:rsidR="00AC6F9E" w:rsidRPr="00B6363B"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Therefore, the minimum calculated sample size was 548 participants</w:t>
      </w:r>
    </w:p>
    <w:p w:rsidR="00AC6F9E" w:rsidRPr="00B6363B" w:rsidRDefault="00B6363B" w:rsidP="00B6363B">
      <w:pPr>
        <w:pStyle w:val="Heading3"/>
        <w:spacing w:before="0" w:after="0"/>
        <w:rPr>
          <w:rFonts w:ascii="Times New Roman" w:hAnsi="Times New Roman"/>
          <w:sz w:val="24"/>
          <w:szCs w:val="24"/>
        </w:rPr>
      </w:pPr>
      <w:bookmarkStart w:id="103" w:name="_Toc55321591"/>
      <w:r>
        <w:rPr>
          <w:rFonts w:ascii="Times New Roman" w:hAnsi="Times New Roman"/>
          <w:sz w:val="24"/>
          <w:szCs w:val="24"/>
        </w:rPr>
        <w:t xml:space="preserve">3.4.2 </w:t>
      </w:r>
      <w:r w:rsidR="00AC6F9E" w:rsidRPr="00B6363B">
        <w:rPr>
          <w:rFonts w:ascii="Times New Roman" w:hAnsi="Times New Roman"/>
          <w:sz w:val="24"/>
          <w:szCs w:val="24"/>
        </w:rPr>
        <w:t>Sampling procedure</w:t>
      </w:r>
      <w:bookmarkEnd w:id="103"/>
    </w:p>
    <w:p w:rsidR="00AC6F9E" w:rsidRPr="000C59E7" w:rsidRDefault="00AC6F9E" w:rsidP="00B6363B">
      <w:pPr>
        <w:autoSpaceDE w:val="0"/>
        <w:autoSpaceDN w:val="0"/>
        <w:adjustRightInd w:val="0"/>
        <w:spacing w:after="0" w:line="360" w:lineRule="auto"/>
        <w:contextualSpacing/>
        <w:jc w:val="both"/>
        <w:rPr>
          <w:rFonts w:ascii="Times New Roman" w:eastAsia="Times New Roman" w:hAnsi="Times New Roman"/>
          <w:spacing w:val="-2"/>
          <w:sz w:val="24"/>
          <w:szCs w:val="24"/>
        </w:rPr>
      </w:pPr>
      <w:r w:rsidRPr="000C59E7">
        <w:rPr>
          <w:rFonts w:ascii="Times New Roman" w:eastAsia="Times New Roman" w:hAnsi="Times New Roman"/>
          <w:spacing w:val="-2"/>
          <w:sz w:val="24"/>
          <w:szCs w:val="24"/>
        </w:rPr>
        <w:t xml:space="preserve">All four secondary schools in Kilosa were selected to be included in the study. The study participants were purposively selected from all four secondary schools. </w:t>
      </w:r>
    </w:p>
    <w:p w:rsidR="00B6363B" w:rsidRDefault="00B6363B" w:rsidP="00B6363B">
      <w:pPr>
        <w:spacing w:before="120" w:after="120" w:line="360" w:lineRule="auto"/>
        <w:contextualSpacing/>
        <w:jc w:val="both"/>
        <w:rPr>
          <w:rFonts w:ascii="Times New Roman" w:hAnsi="Times New Roman"/>
          <w:b/>
          <w:spacing w:val="-2"/>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hAnsi="Times New Roman"/>
          <w:spacing w:val="-2"/>
          <w:sz w:val="24"/>
          <w:szCs w:val="24"/>
        </w:rPr>
        <w:lastRenderedPageBreak/>
        <w:t>The second stage was the selection of secondary school students from all the selected secondary schools.</w:t>
      </w:r>
      <w:r w:rsidRPr="000C59E7">
        <w:rPr>
          <w:rFonts w:ascii="Times New Roman" w:eastAsia="Times New Roman" w:hAnsi="Times New Roman"/>
          <w:spacing w:val="-2"/>
          <w:sz w:val="24"/>
          <w:szCs w:val="24"/>
        </w:rPr>
        <w:t xml:space="preserve"> Each adolescent student was assigned a specific number. All numbers </w:t>
      </w:r>
      <w:r w:rsidRPr="000C59E7">
        <w:rPr>
          <w:rFonts w:ascii="Times New Roman" w:hAnsi="Times New Roman"/>
          <w:iCs/>
          <w:sz w:val="24"/>
          <w:szCs w:val="24"/>
          <w:lang w:val="sw-KE" w:eastAsia="sw-KE"/>
        </w:rPr>
        <w:t>were put on the envelope, mixed, and picked blindly until the exact number of the sample at the respective school reached. In order to maintain equal chances of each individual being selected, the number of selected  individual was returned to the envelop after the selection. Those students whose numbers were picked were the study samples</w:t>
      </w:r>
      <w:r w:rsidRPr="000C59E7">
        <w:rPr>
          <w:rFonts w:ascii="Times New Roman" w:eastAsia="Times New Roman" w:hAnsi="Times New Roman"/>
          <w:spacing w:val="-2"/>
          <w:sz w:val="24"/>
          <w:szCs w:val="24"/>
        </w:rPr>
        <w:t xml:space="preserve">. </w:t>
      </w:r>
      <w:r w:rsidRPr="000C59E7">
        <w:rPr>
          <w:rFonts w:ascii="Times New Roman" w:hAnsi="Times New Roman"/>
          <w:spacing w:val="-2"/>
          <w:sz w:val="24"/>
          <w:szCs w:val="24"/>
        </w:rPr>
        <w:t>The number of secondary school students from the selected secondary school was summed up and the number to be studied in each school was determined by the proportion each school contributes to the total. Then the required number from each secondary school was purposively selected each day until the required number of 560 was attained.</w:t>
      </w:r>
      <w:r w:rsidRPr="000C59E7">
        <w:rPr>
          <w:rFonts w:ascii="Times New Roman" w:hAnsi="Times New Roman"/>
          <w:sz w:val="24"/>
          <w:szCs w:val="24"/>
          <w:shd w:val="clear" w:color="auto" w:fill="FFFFFF"/>
        </w:rPr>
        <w:t xml:space="preserve"> The purposive sampling was used for this study to capture the factors associated with utilization among secondary school students which assisted in answering the study research questions.</w:t>
      </w:r>
    </w:p>
    <w:p w:rsidR="00AC6F9E" w:rsidRPr="000C59E7" w:rsidRDefault="00AC6F9E" w:rsidP="00B6363B">
      <w:pPr>
        <w:keepNext/>
        <w:spacing w:before="120" w:after="120" w:line="360" w:lineRule="auto"/>
        <w:contextualSpacing/>
        <w:jc w:val="both"/>
        <w:outlineLvl w:val="1"/>
        <w:rPr>
          <w:rFonts w:ascii="Times New Roman" w:hAnsi="Times New Roman"/>
          <w:b/>
          <w:sz w:val="24"/>
          <w:szCs w:val="24"/>
          <w:lang w:val="sw-KE" w:eastAsia="sw-KE"/>
        </w:rPr>
      </w:pPr>
      <w:bookmarkStart w:id="104" w:name="_Toc485286952"/>
      <w:bookmarkStart w:id="105" w:name="_Toc45267499"/>
      <w:bookmarkStart w:id="106" w:name="_Toc45268359"/>
      <w:bookmarkStart w:id="107" w:name="_Toc489971987"/>
    </w:p>
    <w:p w:rsidR="00AC6F9E" w:rsidRPr="000C59E7" w:rsidRDefault="00B6363B" w:rsidP="00B6363B">
      <w:pPr>
        <w:keepNext/>
        <w:spacing w:before="120" w:after="120" w:line="360" w:lineRule="auto"/>
        <w:contextualSpacing/>
        <w:jc w:val="both"/>
        <w:outlineLvl w:val="1"/>
        <w:rPr>
          <w:rFonts w:ascii="Times New Roman" w:eastAsia="Times New Roman" w:hAnsi="Times New Roman"/>
          <w:b/>
          <w:bCs/>
          <w:iCs/>
          <w:sz w:val="24"/>
          <w:szCs w:val="24"/>
          <w:lang w:val="en-GB"/>
        </w:rPr>
      </w:pPr>
      <w:bookmarkStart w:id="108" w:name="_Toc55321592"/>
      <w:r>
        <w:rPr>
          <w:rFonts w:ascii="Times New Roman" w:hAnsi="Times New Roman"/>
          <w:b/>
          <w:sz w:val="24"/>
          <w:szCs w:val="24"/>
          <w:lang w:val="sw-KE" w:eastAsia="sw-KE"/>
        </w:rPr>
        <w:t xml:space="preserve">3.5 </w:t>
      </w:r>
      <w:r w:rsidR="00AC6F9E" w:rsidRPr="000C59E7">
        <w:rPr>
          <w:rFonts w:ascii="Times New Roman" w:eastAsia="Times New Roman" w:hAnsi="Times New Roman"/>
          <w:b/>
          <w:bCs/>
          <w:iCs/>
          <w:sz w:val="24"/>
          <w:szCs w:val="24"/>
        </w:rPr>
        <w:t xml:space="preserve">Data collection </w:t>
      </w:r>
      <w:bookmarkEnd w:id="104"/>
      <w:r w:rsidR="00AC6F9E" w:rsidRPr="000C59E7">
        <w:rPr>
          <w:rFonts w:ascii="Times New Roman" w:eastAsia="Times New Roman" w:hAnsi="Times New Roman"/>
          <w:b/>
          <w:bCs/>
          <w:iCs/>
          <w:sz w:val="24"/>
          <w:szCs w:val="24"/>
          <w:lang w:val="en-GB"/>
        </w:rPr>
        <w:t>methods and tools</w:t>
      </w:r>
      <w:bookmarkEnd w:id="105"/>
      <w:bookmarkEnd w:id="106"/>
      <w:bookmarkEnd w:id="108"/>
    </w:p>
    <w:p w:rsidR="00AC6F9E" w:rsidRPr="00B6363B" w:rsidRDefault="00AC6F9E" w:rsidP="00B6363B">
      <w:pPr>
        <w:pStyle w:val="Heading3"/>
        <w:spacing w:after="0"/>
        <w:rPr>
          <w:rFonts w:ascii="Times New Roman" w:hAnsi="Times New Roman"/>
          <w:sz w:val="24"/>
          <w:szCs w:val="24"/>
        </w:rPr>
      </w:pPr>
      <w:bookmarkStart w:id="109" w:name="_Toc55321593"/>
      <w:r w:rsidRPr="00B6363B">
        <w:rPr>
          <w:rFonts w:ascii="Times New Roman" w:hAnsi="Times New Roman"/>
          <w:sz w:val="24"/>
          <w:szCs w:val="24"/>
        </w:rPr>
        <w:t>3.5.1 Data collection methods</w:t>
      </w:r>
      <w:bookmarkEnd w:id="109"/>
    </w:p>
    <w:p w:rsidR="00AC6F9E" w:rsidRPr="000C59E7" w:rsidRDefault="00AC6F9E" w:rsidP="00B6363B">
      <w:pPr>
        <w:spacing w:after="0" w:line="360" w:lineRule="auto"/>
        <w:contextualSpacing/>
        <w:jc w:val="both"/>
        <w:rPr>
          <w:rFonts w:ascii="Times New Roman" w:eastAsia="Times New Roman" w:hAnsi="Times New Roman"/>
          <w:sz w:val="24"/>
          <w:szCs w:val="24"/>
          <w:lang w:val="en-GB"/>
        </w:rPr>
      </w:pPr>
      <w:r w:rsidRPr="000C59E7">
        <w:rPr>
          <w:rFonts w:ascii="Times New Roman" w:eastAsia="Times New Roman" w:hAnsi="Times New Roman"/>
          <w:sz w:val="24"/>
          <w:szCs w:val="24"/>
          <w:lang w:val="en-GB"/>
        </w:rPr>
        <w:t>Data were collected using a pre-tested interviewer-administered questionnaire. The questionnaire was prepared in English language and translated into Swahili and back to English. The research assistants were trained for two days to assist in data collection.</w:t>
      </w:r>
      <w:r w:rsidRPr="000C59E7">
        <w:rPr>
          <w:rFonts w:ascii="Times New Roman" w:eastAsia="Times New Roman" w:hAnsi="Times New Roman"/>
          <w:sz w:val="24"/>
          <w:szCs w:val="24"/>
        </w:rPr>
        <w:t xml:space="preserve">The consented participants were informed on the date of the interview. The interview was conducted at their respective school compounds. </w:t>
      </w:r>
      <w:r w:rsidRPr="000C59E7">
        <w:rPr>
          <w:rFonts w:ascii="Times New Roman" w:eastAsia="Times New Roman" w:hAnsi="Times New Roman"/>
          <w:sz w:val="24"/>
          <w:szCs w:val="24"/>
          <w:lang w:val="en-GB"/>
        </w:rPr>
        <w:t xml:space="preserve">Study participants were approached by the research assistants, after the introductory part, by the head of the schools. Data were started to be collected after a clear explanation of the purpose and benefit of the study. </w:t>
      </w:r>
      <w:r w:rsidRPr="000C59E7">
        <w:rPr>
          <w:rFonts w:ascii="Times New Roman" w:eastAsia="Times New Roman" w:hAnsi="Times New Roman"/>
          <w:sz w:val="24"/>
          <w:szCs w:val="24"/>
        </w:rPr>
        <w:t>The pretested interviewer-administered questionnaire was administered by research assistants to every consented participant. The interview was conducted in</w:t>
      </w:r>
      <w:r w:rsidRPr="000C59E7">
        <w:rPr>
          <w:rFonts w:ascii="Times New Roman" w:eastAsia="Times New Roman" w:hAnsi="Times New Roman"/>
          <w:spacing w:val="-2"/>
          <w:sz w:val="24"/>
          <w:szCs w:val="24"/>
        </w:rPr>
        <w:t xml:space="preserve"> the local language (Swahili). </w:t>
      </w:r>
      <w:r w:rsidRPr="000C59E7">
        <w:rPr>
          <w:rFonts w:ascii="Times New Roman" w:eastAsia="Times New Roman" w:hAnsi="Times New Roman"/>
          <w:sz w:val="24"/>
          <w:szCs w:val="24"/>
        </w:rPr>
        <w:t xml:space="preserve">The questionnaire comprised of socio-demographic </w:t>
      </w:r>
      <w:r w:rsidRPr="000C59E7">
        <w:rPr>
          <w:rFonts w:ascii="Times New Roman" w:eastAsia="Times New Roman" w:hAnsi="Times New Roman"/>
          <w:color w:val="131413"/>
          <w:sz w:val="24"/>
          <w:szCs w:val="24"/>
        </w:rPr>
        <w:t>and economic information, knowledge about adolescent sexual and reproductive services,</w:t>
      </w:r>
      <w:r w:rsidRPr="000C59E7">
        <w:rPr>
          <w:rFonts w:ascii="Times New Roman" w:eastAsia="Times New Roman" w:hAnsi="Times New Roman"/>
          <w:sz w:val="24"/>
          <w:szCs w:val="24"/>
        </w:rPr>
        <w:t xml:space="preserve"> and </w:t>
      </w:r>
      <w:r w:rsidRPr="000C59E7">
        <w:rPr>
          <w:rFonts w:ascii="Times New Roman" w:eastAsia="Times New Roman" w:hAnsi="Times New Roman"/>
          <w:color w:val="131413"/>
          <w:sz w:val="24"/>
          <w:szCs w:val="24"/>
        </w:rPr>
        <w:t>current barriers affecting the utilization of adolescent sexual and reproductive health services.</w:t>
      </w:r>
    </w:p>
    <w:p w:rsidR="00AC6F9E" w:rsidRPr="000C59E7" w:rsidRDefault="00AC6F9E" w:rsidP="00B6363B">
      <w:pPr>
        <w:spacing w:before="120" w:after="120" w:line="360" w:lineRule="auto"/>
        <w:contextualSpacing/>
        <w:jc w:val="both"/>
        <w:textAlignment w:val="baseline"/>
        <w:rPr>
          <w:rFonts w:ascii="Times New Roman" w:eastAsia="PMingLiU" w:hAnsi="Times New Roman"/>
          <w:sz w:val="24"/>
          <w:szCs w:val="24"/>
        </w:rPr>
      </w:pPr>
    </w:p>
    <w:p w:rsidR="00AC6F9E" w:rsidRPr="000C59E7" w:rsidRDefault="00AC6F9E" w:rsidP="00B6363B">
      <w:pPr>
        <w:keepNext/>
        <w:keepLines/>
        <w:spacing w:before="120" w:after="120" w:line="360" w:lineRule="auto"/>
        <w:contextualSpacing/>
        <w:jc w:val="both"/>
        <w:outlineLvl w:val="2"/>
        <w:rPr>
          <w:rFonts w:ascii="Times New Roman" w:eastAsia="Times New Roman" w:hAnsi="Times New Roman"/>
          <w:b/>
          <w:bCs/>
          <w:sz w:val="24"/>
          <w:szCs w:val="24"/>
        </w:rPr>
      </w:pPr>
      <w:bookmarkStart w:id="110" w:name="_Toc45267500"/>
      <w:bookmarkStart w:id="111" w:name="_Toc45268360"/>
      <w:bookmarkStart w:id="112" w:name="_Toc55321594"/>
      <w:r w:rsidRPr="000C59E7">
        <w:rPr>
          <w:rFonts w:ascii="Times New Roman" w:eastAsia="Times New Roman" w:hAnsi="Times New Roman"/>
          <w:b/>
          <w:bCs/>
          <w:sz w:val="24"/>
          <w:szCs w:val="24"/>
        </w:rPr>
        <w:lastRenderedPageBreak/>
        <w:t>3.5.2 Data collection instrument/tools</w:t>
      </w:r>
      <w:bookmarkEnd w:id="107"/>
      <w:bookmarkEnd w:id="110"/>
      <w:bookmarkEnd w:id="111"/>
      <w:bookmarkEnd w:id="112"/>
    </w:p>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bCs/>
          <w:sz w:val="24"/>
          <w:szCs w:val="24"/>
        </w:rPr>
      </w:pPr>
      <w:r w:rsidRPr="000C59E7">
        <w:rPr>
          <w:rFonts w:ascii="Times New Roman" w:hAnsi="Times New Roman"/>
          <w:sz w:val="24"/>
          <w:szCs w:val="24"/>
          <w:lang w:val="sw-KE" w:eastAsia="sw-KE"/>
        </w:rPr>
        <w:t xml:space="preserve">A self-administered questionnaire with structured questions was used for data collection to some of the secondary school students. </w:t>
      </w:r>
      <w:bookmarkStart w:id="113" w:name="_Toc485286950"/>
      <w:bookmarkStart w:id="114" w:name="_Toc123872452"/>
      <w:r w:rsidRPr="000C59E7">
        <w:rPr>
          <w:rFonts w:ascii="Times New Roman" w:hAnsi="Times New Roman"/>
          <w:sz w:val="24"/>
          <w:szCs w:val="24"/>
          <w:lang w:val="sw-KE" w:eastAsia="sw-KE"/>
        </w:rPr>
        <w:t>The questionnaire was pretested prio to data collection among few secondary schools students, whom were not included in the study</w:t>
      </w:r>
      <w:r w:rsidRPr="000C59E7">
        <w:rPr>
          <w:rFonts w:ascii="Times New Roman" w:hAnsi="Times New Roman"/>
          <w:bCs/>
          <w:sz w:val="24"/>
          <w:szCs w:val="24"/>
        </w:rPr>
        <w:t>. The pre-testing included ten participants to test the validity of data collection instruments. The questions were adjusted according to the pretest results.</w:t>
      </w: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b/>
          <w:bCs/>
          <w:sz w:val="24"/>
          <w:szCs w:val="24"/>
        </w:rPr>
      </w:pPr>
    </w:p>
    <w:p w:rsidR="00AC6F9E" w:rsidRPr="00B6363B" w:rsidRDefault="00B6363B" w:rsidP="00B6363B">
      <w:pPr>
        <w:pStyle w:val="Heading2"/>
        <w:spacing w:before="0"/>
        <w:rPr>
          <w:rFonts w:ascii="Times New Roman" w:hAnsi="Times New Roman"/>
          <w:i w:val="0"/>
          <w:sz w:val="24"/>
          <w:szCs w:val="24"/>
          <w:lang w:val="sw-KE" w:eastAsia="sw-KE"/>
        </w:rPr>
      </w:pPr>
      <w:bookmarkStart w:id="115" w:name="_Toc55321595"/>
      <w:r w:rsidRPr="00B6363B">
        <w:rPr>
          <w:rFonts w:ascii="Times New Roman" w:hAnsi="Times New Roman"/>
          <w:bCs w:val="0"/>
          <w:i w:val="0"/>
          <w:sz w:val="24"/>
          <w:szCs w:val="24"/>
        </w:rPr>
        <w:t xml:space="preserve">3.6 </w:t>
      </w:r>
      <w:r w:rsidR="00AC6F9E" w:rsidRPr="00B6363B">
        <w:rPr>
          <w:rFonts w:ascii="Times New Roman" w:hAnsi="Times New Roman"/>
          <w:bCs w:val="0"/>
          <w:i w:val="0"/>
          <w:sz w:val="24"/>
          <w:szCs w:val="24"/>
        </w:rPr>
        <w:t>Study variables measured</w:t>
      </w:r>
      <w:bookmarkEnd w:id="115"/>
    </w:p>
    <w:p w:rsidR="00AC6F9E" w:rsidRPr="00B6363B" w:rsidRDefault="00AC6F9E" w:rsidP="00B6363B">
      <w:pPr>
        <w:pStyle w:val="Heading3"/>
        <w:spacing w:before="0"/>
        <w:rPr>
          <w:rFonts w:ascii="Times New Roman" w:hAnsi="Times New Roman"/>
          <w:sz w:val="24"/>
          <w:szCs w:val="24"/>
          <w:lang w:val="sw-KE" w:eastAsia="sw-KE"/>
        </w:rPr>
      </w:pPr>
      <w:bookmarkStart w:id="116" w:name="_Toc55321596"/>
      <w:r w:rsidRPr="00B6363B">
        <w:rPr>
          <w:rFonts w:ascii="Times New Roman" w:hAnsi="Times New Roman"/>
          <w:sz w:val="24"/>
          <w:szCs w:val="24"/>
        </w:rPr>
        <w:t>3.6.1 Dependent (outcome) variable</w:t>
      </w:r>
      <w:bookmarkEnd w:id="113"/>
      <w:bookmarkEnd w:id="116"/>
    </w:p>
    <w:p w:rsidR="00AC6F9E" w:rsidRPr="00B6363B" w:rsidRDefault="00AC6F9E" w:rsidP="00B6363B">
      <w:pPr>
        <w:pBdr>
          <w:top w:val="nil"/>
          <w:left w:val="nil"/>
          <w:bottom w:val="nil"/>
          <w:right w:val="nil"/>
          <w:between w:val="nil"/>
        </w:pBdr>
        <w:spacing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Utilization of Sexual and Reproductive Health S</w:t>
      </w:r>
      <w:bookmarkStart w:id="117" w:name="_Toc485286951"/>
      <w:r w:rsidRPr="000C59E7">
        <w:rPr>
          <w:rFonts w:ascii="Times New Roman" w:eastAsia="Times New Roman" w:hAnsi="Times New Roman"/>
          <w:sz w:val="24"/>
          <w:szCs w:val="24"/>
        </w:rPr>
        <w:t>ervices</w:t>
      </w:r>
    </w:p>
    <w:p w:rsidR="00AC6F9E" w:rsidRPr="00B6363B" w:rsidRDefault="00B6363B" w:rsidP="00B6363B">
      <w:pPr>
        <w:pStyle w:val="Heading3"/>
        <w:spacing w:after="0"/>
        <w:rPr>
          <w:rFonts w:ascii="Times New Roman" w:hAnsi="Times New Roman"/>
          <w:sz w:val="24"/>
          <w:szCs w:val="24"/>
        </w:rPr>
      </w:pPr>
      <w:bookmarkStart w:id="118" w:name="_Toc55321597"/>
      <w:r w:rsidRPr="00B6363B">
        <w:rPr>
          <w:rFonts w:ascii="Times New Roman" w:hAnsi="Times New Roman"/>
          <w:sz w:val="24"/>
          <w:szCs w:val="24"/>
        </w:rPr>
        <w:t xml:space="preserve">3.6.2 </w:t>
      </w:r>
      <w:r w:rsidR="00AC6F9E" w:rsidRPr="00B6363B">
        <w:rPr>
          <w:rFonts w:ascii="Times New Roman" w:hAnsi="Times New Roman"/>
          <w:sz w:val="24"/>
          <w:szCs w:val="24"/>
        </w:rPr>
        <w:t>Independent (determinant) variables</w:t>
      </w:r>
      <w:bookmarkEnd w:id="117"/>
      <w:bookmarkEnd w:id="118"/>
    </w:p>
    <w:p w:rsidR="00AC6F9E" w:rsidRPr="000C59E7" w:rsidRDefault="00AC6F9E" w:rsidP="00B6363B">
      <w:pPr>
        <w:autoSpaceDE w:val="0"/>
        <w:autoSpaceDN w:val="0"/>
        <w:adjustRightInd w:val="0"/>
        <w:spacing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sz w:val="24"/>
          <w:szCs w:val="24"/>
        </w:rPr>
        <w:t>Socio-demographic characteristics, Socio-economic characteristics, Individual Sexual and reproductive health knowledge and Barriers for RHS Utilization</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B6363B" w:rsidRDefault="00AC6F9E" w:rsidP="00B6363B">
      <w:pPr>
        <w:pStyle w:val="Heading2"/>
        <w:spacing w:before="0" w:after="0"/>
        <w:rPr>
          <w:rFonts w:ascii="Times New Roman" w:hAnsi="Times New Roman"/>
          <w:i w:val="0"/>
          <w:color w:val="0D0D0D"/>
          <w:sz w:val="24"/>
          <w:szCs w:val="24"/>
          <w:lang w:val="en-GB"/>
        </w:rPr>
      </w:pPr>
      <w:bookmarkStart w:id="119" w:name="_Toc55321598"/>
      <w:r w:rsidRPr="00B6363B">
        <w:rPr>
          <w:rFonts w:ascii="Times New Roman" w:hAnsi="Times New Roman"/>
          <w:i w:val="0"/>
          <w:sz w:val="24"/>
          <w:szCs w:val="24"/>
        </w:rPr>
        <w:t>3.7</w:t>
      </w:r>
      <w:bookmarkStart w:id="120" w:name="_Toc489971988"/>
      <w:r w:rsidR="00B6363B" w:rsidRPr="00B6363B">
        <w:rPr>
          <w:rFonts w:ascii="Times New Roman" w:hAnsi="Times New Roman"/>
          <w:i w:val="0"/>
          <w:sz w:val="24"/>
          <w:szCs w:val="24"/>
        </w:rPr>
        <w:t xml:space="preserve"> </w:t>
      </w:r>
      <w:r w:rsidRPr="00B6363B">
        <w:rPr>
          <w:rFonts w:ascii="Times New Roman" w:hAnsi="Times New Roman"/>
          <w:bCs w:val="0"/>
          <w:i w:val="0"/>
          <w:sz w:val="24"/>
          <w:szCs w:val="24"/>
        </w:rPr>
        <w:t>Data management and analysis</w:t>
      </w:r>
      <w:bookmarkEnd w:id="119"/>
      <w:bookmarkEnd w:id="120"/>
    </w:p>
    <w:p w:rsidR="00AC6F9E" w:rsidRPr="000C59E7" w:rsidRDefault="00AC6F9E" w:rsidP="00B6363B">
      <w:pPr>
        <w:spacing w:line="360" w:lineRule="auto"/>
        <w:jc w:val="both"/>
        <w:rPr>
          <w:rFonts w:ascii="Times New Roman" w:hAnsi="Times New Roman"/>
          <w:sz w:val="24"/>
          <w:szCs w:val="24"/>
          <w:lang w:val="sw-KE" w:eastAsia="sw-KE"/>
        </w:rPr>
      </w:pPr>
      <w:r w:rsidRPr="000C59E7">
        <w:rPr>
          <w:rFonts w:ascii="Times New Roman" w:eastAsia="Tahoma" w:hAnsi="Times New Roman"/>
          <w:spacing w:val="-3"/>
          <w:sz w:val="24"/>
          <w:szCs w:val="24"/>
        </w:rPr>
        <w:t>The collected data were sorted, edited,</w:t>
      </w:r>
      <w:r w:rsidRPr="000C59E7">
        <w:rPr>
          <w:rFonts w:ascii="Times New Roman" w:eastAsia="Times New Roman" w:hAnsi="Times New Roman"/>
          <w:sz w:val="24"/>
          <w:szCs w:val="24"/>
        </w:rPr>
        <w:t xml:space="preserve"> entered, and then imported into SPSS statistical package version 24 for analysis.</w:t>
      </w:r>
      <w:bookmarkEnd w:id="114"/>
    </w:p>
    <w:p w:rsidR="00AC6F9E" w:rsidRPr="000C59E7" w:rsidRDefault="00AC6F9E" w:rsidP="00B6363B">
      <w:pPr>
        <w:spacing w:before="120" w:after="120" w:line="360" w:lineRule="auto"/>
        <w:contextualSpacing/>
        <w:jc w:val="both"/>
        <w:rPr>
          <w:rFonts w:ascii="Times New Roman" w:eastAsia="Times New Roman" w:hAnsi="Times New Roman"/>
          <w:b/>
          <w:color w:val="131413"/>
          <w:sz w:val="24"/>
          <w:szCs w:val="24"/>
        </w:rPr>
      </w:pPr>
      <w:r w:rsidRPr="000C59E7">
        <w:rPr>
          <w:rFonts w:ascii="Times New Roman" w:eastAsia="Times New Roman" w:hAnsi="Times New Roman"/>
          <w:b/>
          <w:color w:val="131413"/>
          <w:sz w:val="24"/>
          <w:szCs w:val="24"/>
        </w:rPr>
        <w:t>Specific objective number 1,</w:t>
      </w:r>
    </w:p>
    <w:p w:rsidR="00AC6F9E" w:rsidRDefault="00AC6F9E" w:rsidP="00B6363B">
      <w:pPr>
        <w:spacing w:before="120" w:after="120" w:line="360" w:lineRule="auto"/>
        <w:contextualSpacing/>
        <w:jc w:val="both"/>
        <w:rPr>
          <w:rFonts w:ascii="Times New Roman" w:hAnsi="Times New Roman"/>
          <w:sz w:val="24"/>
          <w:szCs w:val="24"/>
          <w:lang w:val="sw-KE" w:eastAsia="sw-KE"/>
        </w:rPr>
      </w:pPr>
      <w:r w:rsidRPr="000C59E7">
        <w:rPr>
          <w:rFonts w:ascii="Times New Roman" w:eastAsia="Times New Roman" w:hAnsi="Times New Roman"/>
          <w:sz w:val="24"/>
          <w:szCs w:val="24"/>
        </w:rPr>
        <w:t xml:space="preserve">Descriptive statistical measures like mean and standard deviation were performed. Frequencies were produced for demographic characteristics of the categorical variables. The demographic and economic factors associated with the utilization of adolescent sexual and reproductive health services among secondary school students </w:t>
      </w:r>
      <w:r w:rsidRPr="000C59E7">
        <w:rPr>
          <w:rFonts w:ascii="Times New Roman" w:hAnsi="Times New Roman"/>
          <w:sz w:val="24"/>
          <w:szCs w:val="24"/>
          <w:lang w:val="sw-KE" w:eastAsia="sw-KE"/>
        </w:rPr>
        <w:t>were assessed using odds ratios with respective 95% CI. To control for potential confounders p-value of less than 0.2 in the univariate analysis was included in the multivariate analysis. Variables having a p-value of less than 0.05 in the multivariate binary logistic regression model were considered statistically significant.</w:t>
      </w:r>
    </w:p>
    <w:p w:rsidR="00B6363B" w:rsidRPr="000C59E7" w:rsidRDefault="00B6363B" w:rsidP="00B6363B">
      <w:pPr>
        <w:spacing w:before="120" w:after="120" w:line="360" w:lineRule="auto"/>
        <w:contextualSpacing/>
        <w:jc w:val="both"/>
        <w:rPr>
          <w:rFonts w:ascii="Times New Roman" w:hAnsi="Times New Roman"/>
          <w:sz w:val="24"/>
          <w:szCs w:val="24"/>
          <w:lang w:val="sw-KE" w:eastAsia="sw-KE"/>
        </w:rPr>
      </w:pPr>
    </w:p>
    <w:p w:rsidR="00AC6F9E" w:rsidRPr="000C59E7" w:rsidRDefault="00AC6F9E" w:rsidP="00B6363B">
      <w:pPr>
        <w:spacing w:before="120" w:after="120" w:line="360" w:lineRule="auto"/>
        <w:contextualSpacing/>
        <w:jc w:val="both"/>
        <w:rPr>
          <w:rFonts w:ascii="Times New Roman" w:eastAsia="Times New Roman" w:hAnsi="Times New Roman"/>
          <w:b/>
          <w:color w:val="131413"/>
          <w:sz w:val="24"/>
          <w:szCs w:val="24"/>
        </w:rPr>
      </w:pPr>
      <w:r w:rsidRPr="000C59E7">
        <w:rPr>
          <w:rFonts w:ascii="Times New Roman" w:eastAsia="Times New Roman" w:hAnsi="Times New Roman"/>
          <w:b/>
          <w:color w:val="131413"/>
          <w:sz w:val="24"/>
          <w:szCs w:val="24"/>
        </w:rPr>
        <w:lastRenderedPageBreak/>
        <w:t xml:space="preserve">Specific objective number 2, </w:t>
      </w:r>
    </w:p>
    <w:p w:rsidR="00AC6F9E" w:rsidRPr="00B6363B" w:rsidRDefault="00AC6F9E" w:rsidP="00B6363B">
      <w:pPr>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knowledge about adolescent sexual and reproductive services among secondary school students was assessed using Likert scale analysis. </w:t>
      </w:r>
    </w:p>
    <w:p w:rsidR="00AC6F9E" w:rsidRPr="000C59E7" w:rsidRDefault="00AC6F9E" w:rsidP="00B6363B">
      <w:pPr>
        <w:spacing w:before="120" w:after="120" w:line="360" w:lineRule="auto"/>
        <w:contextualSpacing/>
        <w:jc w:val="both"/>
        <w:rPr>
          <w:rFonts w:ascii="Times New Roman" w:eastAsia="Times New Roman" w:hAnsi="Times New Roman"/>
          <w:b/>
          <w:color w:val="131413"/>
          <w:sz w:val="24"/>
          <w:szCs w:val="24"/>
        </w:rPr>
      </w:pPr>
      <w:r w:rsidRPr="000C59E7">
        <w:rPr>
          <w:rFonts w:ascii="Times New Roman" w:eastAsia="Times New Roman" w:hAnsi="Times New Roman"/>
          <w:b/>
          <w:color w:val="131413"/>
          <w:sz w:val="24"/>
          <w:szCs w:val="24"/>
        </w:rPr>
        <w:t xml:space="preserve">Specific objective number 3, </w:t>
      </w:r>
    </w:p>
    <w:p w:rsidR="00AC6F9E" w:rsidRPr="000C59E7" w:rsidRDefault="00AC6F9E" w:rsidP="00B6363B">
      <w:pPr>
        <w:spacing w:before="120" w:after="120" w:line="360" w:lineRule="auto"/>
        <w:contextualSpacing/>
        <w:jc w:val="both"/>
        <w:rPr>
          <w:rFonts w:ascii="Times New Roman" w:hAnsi="Times New Roman"/>
          <w:sz w:val="24"/>
          <w:szCs w:val="24"/>
          <w:lang w:val="sw-KE" w:eastAsia="sw-KE"/>
        </w:rPr>
      </w:pPr>
      <w:r w:rsidRPr="000C59E7">
        <w:rPr>
          <w:rFonts w:ascii="Times New Roman" w:eastAsia="Times New Roman" w:hAnsi="Times New Roman"/>
          <w:sz w:val="24"/>
          <w:szCs w:val="24"/>
        </w:rPr>
        <w:t>Barriers affecting utilization of adolescent sexual and reproductive health services among secondary school students</w:t>
      </w:r>
      <w:r w:rsidRPr="000C59E7">
        <w:rPr>
          <w:rFonts w:ascii="Times New Roman" w:hAnsi="Times New Roman"/>
          <w:sz w:val="24"/>
          <w:szCs w:val="24"/>
          <w:lang w:val="sw-KE" w:eastAsia="sw-KE"/>
        </w:rPr>
        <w:t xml:space="preserve"> were assessed using odds ratios with respective 95% CI. To control for potential confounders p-value of less than 0.2 in the univariate analysis was included in the multivariate analysis. Variables having a p-value less than 0.05 in the multivariate binary logistic regression model were considered statistically significant</w:t>
      </w:r>
    </w:p>
    <w:p w:rsidR="00AC6F9E" w:rsidRPr="000C59E7" w:rsidRDefault="00AC6F9E" w:rsidP="005E4FF2">
      <w:pPr>
        <w:spacing w:after="0" w:line="360" w:lineRule="auto"/>
        <w:contextualSpacing/>
        <w:jc w:val="both"/>
        <w:rPr>
          <w:rFonts w:ascii="Times New Roman" w:eastAsia="Times New Roman" w:hAnsi="Times New Roman"/>
          <w:b/>
          <w:sz w:val="24"/>
          <w:szCs w:val="24"/>
        </w:rPr>
      </w:pPr>
    </w:p>
    <w:p w:rsidR="00AC6F9E" w:rsidRPr="00B6363B" w:rsidRDefault="00B6363B" w:rsidP="005E4FF2">
      <w:pPr>
        <w:pStyle w:val="Heading2"/>
        <w:spacing w:before="0" w:after="0"/>
        <w:rPr>
          <w:rFonts w:ascii="Times New Roman" w:hAnsi="Times New Roman"/>
          <w:i w:val="0"/>
          <w:sz w:val="24"/>
          <w:szCs w:val="24"/>
        </w:rPr>
      </w:pPr>
      <w:bookmarkStart w:id="121" w:name="_Toc55321599"/>
      <w:r w:rsidRPr="00B6363B">
        <w:rPr>
          <w:rFonts w:ascii="Times New Roman" w:hAnsi="Times New Roman"/>
          <w:i w:val="0"/>
          <w:sz w:val="24"/>
          <w:szCs w:val="24"/>
        </w:rPr>
        <w:t xml:space="preserve">3.8 </w:t>
      </w:r>
      <w:r w:rsidR="00AC6F9E" w:rsidRPr="00B6363B">
        <w:rPr>
          <w:rFonts w:ascii="Times New Roman" w:hAnsi="Times New Roman"/>
          <w:i w:val="0"/>
          <w:sz w:val="24"/>
          <w:szCs w:val="24"/>
        </w:rPr>
        <w:t>Pretesting of the questionnaire</w:t>
      </w:r>
      <w:bookmarkEnd w:id="121"/>
    </w:p>
    <w:p w:rsidR="00AC6F9E" w:rsidRPr="000C59E7" w:rsidRDefault="00AC6F9E" w:rsidP="00B6363B">
      <w:pPr>
        <w:spacing w:after="0" w:line="360" w:lineRule="auto"/>
        <w:contextualSpacing/>
        <w:jc w:val="both"/>
        <w:rPr>
          <w:rFonts w:ascii="Times New Roman" w:eastAsia="Times New Roman" w:hAnsi="Times New Roman"/>
          <w:sz w:val="24"/>
          <w:szCs w:val="24"/>
        </w:rPr>
      </w:pPr>
      <w:r w:rsidRPr="000C59E7">
        <w:rPr>
          <w:rFonts w:ascii="Times New Roman" w:eastAsia="MS Mincho" w:hAnsi="Times New Roman"/>
          <w:sz w:val="24"/>
          <w:szCs w:val="24"/>
        </w:rPr>
        <w:t>The pretesting of the data collection tool was conducted in the selected school with the same characteristics as the target population. Piloting aimed to determine whether the instruments could yield data that was needed to identify problems that might be encountered by the respondents and establishing the clarity of the instruments</w:t>
      </w:r>
      <w:r w:rsidRPr="000C59E7">
        <w:rPr>
          <w:rFonts w:ascii="Times New Roman" w:eastAsia="Times New Roman" w:hAnsi="Times New Roman"/>
          <w:sz w:val="24"/>
          <w:szCs w:val="24"/>
        </w:rPr>
        <w:t>. The questionnaires were pretested to ten participants at one school. The pretested questionnaires were not included in the data collection. The pretesting process was very important to ensure the necessary amendments and refining of the data collection tool. Pretesting was conducted using questionnaires translated in Kiswahili. The research assistants under the supervision of the principal researcher conducted the pretesting exercise among secondary school students. The pretesting exercise was performed by a self-administer questionnaire to ten secondary school students to see, the relevant, reliability, and trustworthy of the questions in the questionnaire. The questions were adjusted accordingly to remain with only relevant questions.</w:t>
      </w:r>
    </w:p>
    <w:p w:rsidR="00AC6F9E" w:rsidRPr="000C59E7" w:rsidRDefault="00AC6F9E" w:rsidP="00B6363B">
      <w:pPr>
        <w:spacing w:after="0" w:line="360" w:lineRule="auto"/>
        <w:contextualSpacing/>
        <w:jc w:val="both"/>
        <w:rPr>
          <w:rFonts w:ascii="Times New Roman" w:eastAsia="Times New Roman" w:hAnsi="Times New Roman"/>
          <w:sz w:val="24"/>
          <w:szCs w:val="24"/>
        </w:rPr>
      </w:pPr>
    </w:p>
    <w:p w:rsidR="00AC6F9E" w:rsidRPr="00B6363B" w:rsidRDefault="00B6363B" w:rsidP="00B6363B">
      <w:pPr>
        <w:pStyle w:val="Heading2"/>
        <w:spacing w:before="0" w:after="0"/>
        <w:rPr>
          <w:rFonts w:ascii="Times New Roman" w:hAnsi="Times New Roman"/>
          <w:i w:val="0"/>
          <w:sz w:val="24"/>
          <w:szCs w:val="24"/>
        </w:rPr>
      </w:pPr>
      <w:bookmarkStart w:id="122" w:name="_Toc55321600"/>
      <w:r w:rsidRPr="00B6363B">
        <w:rPr>
          <w:rFonts w:ascii="Times New Roman" w:hAnsi="Times New Roman"/>
          <w:i w:val="0"/>
          <w:sz w:val="24"/>
          <w:szCs w:val="24"/>
        </w:rPr>
        <w:t xml:space="preserve">3.9 </w:t>
      </w:r>
      <w:r w:rsidR="00AC6F9E" w:rsidRPr="00B6363B">
        <w:rPr>
          <w:rFonts w:ascii="Times New Roman" w:hAnsi="Times New Roman"/>
          <w:i w:val="0"/>
          <w:sz w:val="24"/>
          <w:szCs w:val="24"/>
        </w:rPr>
        <w:t>Validity and Reliability</w:t>
      </w:r>
      <w:bookmarkEnd w:id="122"/>
    </w:p>
    <w:p w:rsidR="00AC6F9E" w:rsidRPr="000C59E7" w:rsidRDefault="00AC6F9E" w:rsidP="00B6363B">
      <w:pPr>
        <w:autoSpaceDE w:val="0"/>
        <w:autoSpaceDN w:val="0"/>
        <w:adjustRightInd w:val="0"/>
        <w:spacing w:after="0" w:line="360" w:lineRule="auto"/>
        <w:contextualSpacing/>
        <w:jc w:val="both"/>
        <w:rPr>
          <w:rFonts w:ascii="Times New Roman" w:hAnsi="Times New Roman"/>
          <w:b/>
          <w:bCs/>
          <w:sz w:val="24"/>
          <w:szCs w:val="24"/>
        </w:rPr>
      </w:pPr>
      <w:r w:rsidRPr="000C59E7">
        <w:rPr>
          <w:rFonts w:ascii="Times New Roman" w:eastAsia="Times New Roman" w:hAnsi="Times New Roman"/>
          <w:sz w:val="24"/>
          <w:szCs w:val="24"/>
        </w:rPr>
        <w:t xml:space="preserve">Data quality was ensured during data collection, coding, entry, and analysis. During data collection, adequate supervision was provided to research assistants. To ensure the validity of the study, the English version of the questionnaire was translated into the local language (Kiswahili) for better understanding by both data collectors and study participants. </w:t>
      </w:r>
    </w:p>
    <w:p w:rsidR="00AC6F9E" w:rsidRPr="00B6363B" w:rsidRDefault="00AC6F9E" w:rsidP="00B6363B">
      <w:pPr>
        <w:pStyle w:val="Heading2"/>
        <w:spacing w:after="0"/>
        <w:rPr>
          <w:rFonts w:ascii="Times New Roman" w:hAnsi="Times New Roman"/>
          <w:i w:val="0"/>
          <w:sz w:val="24"/>
          <w:szCs w:val="24"/>
        </w:rPr>
      </w:pPr>
      <w:bookmarkStart w:id="123" w:name="_Toc55321601"/>
      <w:r w:rsidRPr="00B6363B">
        <w:rPr>
          <w:rFonts w:ascii="Times New Roman" w:hAnsi="Times New Roman"/>
          <w:bCs w:val="0"/>
          <w:i w:val="0"/>
          <w:sz w:val="24"/>
          <w:szCs w:val="24"/>
        </w:rPr>
        <w:lastRenderedPageBreak/>
        <w:t>3.10 Ethical considerations</w:t>
      </w:r>
      <w:bookmarkEnd w:id="123"/>
      <w:r w:rsidRPr="00B6363B">
        <w:rPr>
          <w:rFonts w:ascii="Times New Roman" w:hAnsi="Times New Roman"/>
          <w:bCs w:val="0"/>
          <w:i w:val="0"/>
          <w:sz w:val="24"/>
          <w:szCs w:val="24"/>
        </w:rPr>
        <w:t xml:space="preserve"> </w:t>
      </w:r>
    </w:p>
    <w:p w:rsidR="00AC6F9E" w:rsidRPr="000C59E7" w:rsidRDefault="00AC6F9E" w:rsidP="00B6363B">
      <w:pPr>
        <w:spacing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lang w:eastAsia="en-GB"/>
        </w:rPr>
        <w:t xml:space="preserve">Ethical clearance was </w:t>
      </w:r>
      <w:r w:rsidRPr="000C59E7">
        <w:rPr>
          <w:rFonts w:ascii="Times New Roman" w:eastAsia="Times New Roman" w:hAnsi="Times New Roman"/>
          <w:sz w:val="24"/>
          <w:szCs w:val="24"/>
        </w:rPr>
        <w:t>obtained from the Institutional Review Board (IRB) of the Muhimbili University of Health and Allied Sciences. The permission to conduct the study in Kilosa District was obtained from appropriate authorities at the district (District executive director and District education officer), ward executive officers, and head of secondary schools. Interviews were conducted in privacy, and no personal identifying information was collected from the study participants.</w:t>
      </w:r>
    </w:p>
    <w:p w:rsidR="00AC6F9E" w:rsidRPr="000C59E7" w:rsidRDefault="00AC6F9E" w:rsidP="00B6363B">
      <w:pPr>
        <w:spacing w:before="120" w:line="360" w:lineRule="auto"/>
        <w:jc w:val="both"/>
        <w:rPr>
          <w:rFonts w:ascii="Times New Roman" w:eastAsia="Times New Roman" w:hAnsi="Times New Roman"/>
          <w:b/>
          <w:sz w:val="24"/>
          <w:szCs w:val="24"/>
        </w:rPr>
      </w:pPr>
      <w:bookmarkStart w:id="124" w:name="_Toc45267501"/>
      <w:bookmarkStart w:id="125" w:name="_Toc45268361"/>
      <w:r w:rsidRPr="000C59E7">
        <w:rPr>
          <w:rFonts w:ascii="Times New Roman" w:hAnsi="Times New Roman"/>
          <w:sz w:val="24"/>
          <w:szCs w:val="24"/>
        </w:rPr>
        <w:t>Anonymity was maintained by using a participant's unique identity (ID). No harm was expected from this study as there were no invasive procedures involved.</w:t>
      </w:r>
      <w:r w:rsidRPr="000C59E7">
        <w:rPr>
          <w:rFonts w:ascii="Times New Roman" w:eastAsia="Times New Roman" w:hAnsi="Times New Roman"/>
          <w:sz w:val="24"/>
          <w:szCs w:val="24"/>
        </w:rPr>
        <w:t xml:space="preserve"> Privacy and confidentiality of all the information were assured. Also, all secondary school girls aged 18 years and above consented to participate in the study, and those below 18 years old were given surrogate consent to show their parents/guardians and read to their parents/ guardians and the next day were included in the study after approval from their parents/guardians (Surrogate consents). If the parents/guardians were not available to consent, the head of the school consented on behalf of parents/guardians.</w:t>
      </w:r>
      <w:bookmarkEnd w:id="124"/>
      <w:bookmarkEnd w:id="125"/>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B6363B" w:rsidRDefault="00AC6F9E" w:rsidP="00B6363B">
      <w:pPr>
        <w:pStyle w:val="Heading1"/>
        <w:spacing w:after="240"/>
        <w:jc w:val="center"/>
      </w:pPr>
      <w:bookmarkStart w:id="126" w:name="_Toc55321602"/>
      <w:r w:rsidRPr="00B6363B">
        <w:lastRenderedPageBreak/>
        <w:t>CHAPTER FOUR</w:t>
      </w:r>
      <w:bookmarkEnd w:id="126"/>
    </w:p>
    <w:p w:rsidR="00AC6F9E" w:rsidRPr="00B6363B" w:rsidRDefault="00B6363B" w:rsidP="00B6363B">
      <w:pPr>
        <w:pStyle w:val="Heading1"/>
        <w:spacing w:before="0" w:after="240"/>
      </w:pPr>
      <w:bookmarkStart w:id="127" w:name="_Toc55321603"/>
      <w:r w:rsidRPr="00B6363B">
        <w:t xml:space="preserve">4.0 </w:t>
      </w:r>
      <w:r w:rsidR="00AC6F9E" w:rsidRPr="00B6363B">
        <w:t>RESULTS</w:t>
      </w:r>
      <w:bookmarkEnd w:id="127"/>
    </w:p>
    <w:p w:rsidR="00AC6F9E" w:rsidRPr="00B6363B" w:rsidRDefault="00AC6F9E" w:rsidP="00B6363B">
      <w:pPr>
        <w:pStyle w:val="Heading2"/>
        <w:spacing w:after="0"/>
        <w:rPr>
          <w:rFonts w:ascii="Times New Roman" w:hAnsi="Times New Roman"/>
          <w:i w:val="0"/>
          <w:sz w:val="24"/>
          <w:szCs w:val="24"/>
        </w:rPr>
      </w:pPr>
      <w:bookmarkStart w:id="128" w:name="_Toc55321604"/>
      <w:r w:rsidRPr="00B6363B">
        <w:rPr>
          <w:rFonts w:ascii="Times New Roman" w:hAnsi="Times New Roman"/>
          <w:i w:val="0"/>
          <w:sz w:val="24"/>
          <w:szCs w:val="24"/>
        </w:rPr>
        <w:t>4.1 Socio-demographic Characteristics of the respondents</w:t>
      </w:r>
      <w:bookmarkEnd w:id="128"/>
    </w:p>
    <w:p w:rsidR="00AC6F9E" w:rsidRPr="000C59E7" w:rsidRDefault="00AC6F9E" w:rsidP="00B6363B">
      <w:pPr>
        <w:spacing w:before="120" w:after="0" w:line="360" w:lineRule="auto"/>
        <w:contextualSpacing/>
        <w:jc w:val="both"/>
        <w:outlineLvl w:val="0"/>
        <w:rPr>
          <w:rFonts w:ascii="Times New Roman" w:eastAsia="Times New Roman" w:hAnsi="Times New Roman"/>
          <w:sz w:val="24"/>
          <w:szCs w:val="24"/>
        </w:rPr>
      </w:pPr>
      <w:bookmarkStart w:id="129" w:name="_Toc45267502"/>
      <w:bookmarkStart w:id="130" w:name="_Toc45268362"/>
      <w:bookmarkStart w:id="131" w:name="_Toc55321251"/>
      <w:bookmarkStart w:id="132" w:name="_Toc55321605"/>
      <w:r w:rsidRPr="000C59E7">
        <w:rPr>
          <w:rFonts w:ascii="Times New Roman" w:eastAsia="Times New Roman" w:hAnsi="Times New Roman"/>
          <w:bCs/>
          <w:kern w:val="36"/>
          <w:sz w:val="24"/>
          <w:szCs w:val="24"/>
        </w:rPr>
        <w:t xml:space="preserve">A total of 560 secondary school students participated in this study. </w:t>
      </w:r>
      <w:r w:rsidRPr="000C59E7">
        <w:rPr>
          <w:rFonts w:ascii="Times New Roman" w:eastAsia="Times New Roman" w:hAnsi="Times New Roman"/>
          <w:sz w:val="24"/>
          <w:szCs w:val="24"/>
        </w:rPr>
        <w:t xml:space="preserve">The utilization of reproductive health services found in this study was 29.6%. Among the reproductive health service users, 7.9% used family planning pills and 6.1% used condoms. </w:t>
      </w:r>
      <w:r w:rsidRPr="000C59E7">
        <w:rPr>
          <w:rFonts w:ascii="Times New Roman" w:eastAsia="Times New Roman" w:hAnsi="Times New Roman"/>
          <w:bCs/>
          <w:kern w:val="36"/>
          <w:sz w:val="24"/>
          <w:szCs w:val="24"/>
        </w:rPr>
        <w:t xml:space="preserve">The mean age of the student was </w:t>
      </w:r>
      <w:r w:rsidRPr="000C59E7">
        <w:rPr>
          <w:rFonts w:ascii="Times New Roman" w:eastAsia="Times New Roman" w:hAnsi="Times New Roman"/>
          <w:sz w:val="24"/>
          <w:szCs w:val="24"/>
        </w:rPr>
        <w:t xml:space="preserve">16 years with a SE of </w:t>
      </w:r>
      <w:r w:rsidRPr="000C59E7">
        <w:rPr>
          <w:rFonts w:ascii="Times New Roman" w:eastAsia="Times New Roman" w:hAnsi="Times New Roman"/>
          <w:bCs/>
          <w:kern w:val="36"/>
          <w:sz w:val="24"/>
          <w:szCs w:val="24"/>
        </w:rPr>
        <w:t>4.6</w:t>
      </w:r>
      <w:r w:rsidRPr="000C59E7">
        <w:rPr>
          <w:rFonts w:ascii="Times New Roman" w:eastAsia="Times New Roman" w:hAnsi="Times New Roman"/>
          <w:sz w:val="24"/>
          <w:szCs w:val="24"/>
        </w:rPr>
        <w:t xml:space="preserve"> and ranged from 15 to 19 years and making a range of 4.</w:t>
      </w:r>
      <w:bookmarkEnd w:id="129"/>
      <w:bookmarkEnd w:id="130"/>
      <w:bookmarkEnd w:id="131"/>
      <w:bookmarkEnd w:id="132"/>
    </w:p>
    <w:p w:rsidR="00AC6F9E" w:rsidRPr="000C59E7" w:rsidRDefault="00AC6F9E" w:rsidP="00B6363B">
      <w:pPr>
        <w:spacing w:before="120" w:after="120" w:line="360" w:lineRule="auto"/>
        <w:contextualSpacing/>
        <w:jc w:val="both"/>
        <w:outlineLvl w:val="0"/>
        <w:rPr>
          <w:rFonts w:ascii="Times New Roman" w:eastAsia="Times New Roman" w:hAnsi="Times New Roman"/>
          <w:sz w:val="24"/>
          <w:szCs w:val="24"/>
        </w:rPr>
      </w:pPr>
      <w:bookmarkStart w:id="133" w:name="_Toc45267503"/>
      <w:bookmarkStart w:id="134" w:name="_Toc45268363"/>
      <w:bookmarkStart w:id="135" w:name="_Toc55321252"/>
      <w:bookmarkStart w:id="136" w:name="_Toc55321606"/>
      <w:r w:rsidRPr="000C59E7">
        <w:rPr>
          <w:rFonts w:ascii="Times New Roman" w:eastAsia="Times New Roman" w:hAnsi="Times New Roman"/>
          <w:sz w:val="24"/>
          <w:szCs w:val="24"/>
        </w:rPr>
        <w:t>Most participants 281(50.2%) were between the age of 16-19, 294 (52.5%) were male, 164 (37.1) had more than two sexual partners. Also, the majority of the participants were Muslims 267 (47.7%) and most of them, were in form one 174 (31.9%).</w:t>
      </w:r>
      <w:bookmarkEnd w:id="133"/>
      <w:bookmarkEnd w:id="134"/>
      <w:bookmarkEnd w:id="135"/>
      <w:bookmarkEnd w:id="136"/>
    </w:p>
    <w:p w:rsidR="00AC6F9E" w:rsidRDefault="00AC6F9E" w:rsidP="00B6363B">
      <w:pPr>
        <w:spacing w:before="120" w:after="120" w:line="360" w:lineRule="auto"/>
        <w:contextualSpacing/>
        <w:jc w:val="both"/>
        <w:outlineLvl w:val="0"/>
        <w:rPr>
          <w:rFonts w:ascii="Times New Roman" w:eastAsia="Times New Roman" w:hAnsi="Times New Roman"/>
          <w:sz w:val="24"/>
          <w:szCs w:val="24"/>
        </w:rPr>
      </w:pPr>
      <w:bookmarkStart w:id="137" w:name="_Toc45267504"/>
      <w:bookmarkStart w:id="138" w:name="_Toc45268364"/>
      <w:bookmarkStart w:id="139" w:name="_Toc55321253"/>
      <w:bookmarkStart w:id="140" w:name="_Toc55321607"/>
      <w:r w:rsidRPr="000C59E7">
        <w:rPr>
          <w:rFonts w:ascii="Times New Roman" w:eastAsia="Times New Roman" w:hAnsi="Times New Roman"/>
          <w:sz w:val="24"/>
          <w:szCs w:val="24"/>
        </w:rPr>
        <w:t>Generally, the majority of the participants 506 (90.4%) were living with their parents, 407 (72.7%) their fathers were alive and 365 (65.2%) their mothers were alive. Also, the majority of the participants 231 (41.3%), their mothers had secondary education and 274 (48.9) their fathers had secondary education. On the occupation status, the majority of the participants 334 (59.65) of their mothers were the businesswoman and 367 (65.5%) of their fathers were also a businessman, for further details refer to Table 1.</w:t>
      </w:r>
      <w:bookmarkEnd w:id="137"/>
      <w:bookmarkEnd w:id="138"/>
      <w:bookmarkEnd w:id="139"/>
      <w:bookmarkEnd w:id="140"/>
    </w:p>
    <w:p w:rsidR="00B6363B" w:rsidRPr="000C59E7" w:rsidRDefault="00B6363B" w:rsidP="00B6363B">
      <w:pPr>
        <w:spacing w:before="120" w:after="120" w:line="360" w:lineRule="auto"/>
        <w:contextualSpacing/>
        <w:jc w:val="both"/>
        <w:outlineLvl w:val="0"/>
        <w:rPr>
          <w:rFonts w:ascii="Times New Roman" w:eastAsia="Times New Roman" w:hAnsi="Times New Roman"/>
          <w:bCs/>
          <w:sz w:val="24"/>
          <w:szCs w:val="24"/>
        </w:rPr>
      </w:pPr>
    </w:p>
    <w:p w:rsidR="00B6363B" w:rsidRDefault="00B6363B">
      <w:r>
        <w:br w:type="page"/>
      </w:r>
    </w:p>
    <w:p w:rsidR="00D64C0C" w:rsidRPr="00A911CB" w:rsidRDefault="00A911CB" w:rsidP="00A911CB">
      <w:pPr>
        <w:pStyle w:val="Caption"/>
        <w:spacing w:after="0"/>
        <w:rPr>
          <w:color w:val="auto"/>
          <w:sz w:val="24"/>
          <w:szCs w:val="24"/>
        </w:rPr>
      </w:pPr>
      <w:bookmarkStart w:id="141" w:name="_Toc55321479"/>
      <w:r w:rsidRPr="00A911CB">
        <w:rPr>
          <w:color w:val="auto"/>
          <w:sz w:val="24"/>
          <w:szCs w:val="24"/>
        </w:rPr>
        <w:lastRenderedPageBreak/>
        <w:t xml:space="preserve">Table </w:t>
      </w:r>
      <w:r w:rsidR="00E14B67" w:rsidRPr="00A911CB">
        <w:rPr>
          <w:color w:val="auto"/>
          <w:sz w:val="24"/>
          <w:szCs w:val="24"/>
        </w:rPr>
        <w:fldChar w:fldCharType="begin"/>
      </w:r>
      <w:r w:rsidRPr="00A911CB">
        <w:rPr>
          <w:color w:val="auto"/>
          <w:sz w:val="24"/>
          <w:szCs w:val="24"/>
        </w:rPr>
        <w:instrText xml:space="preserve"> SEQ Table \* ARABIC </w:instrText>
      </w:r>
      <w:r w:rsidR="00E14B67" w:rsidRPr="00A911CB">
        <w:rPr>
          <w:color w:val="auto"/>
          <w:sz w:val="24"/>
          <w:szCs w:val="24"/>
        </w:rPr>
        <w:fldChar w:fldCharType="separate"/>
      </w:r>
      <w:r w:rsidR="009A5DBC">
        <w:rPr>
          <w:noProof/>
          <w:color w:val="auto"/>
          <w:sz w:val="24"/>
          <w:szCs w:val="24"/>
        </w:rPr>
        <w:t>1</w:t>
      </w:r>
      <w:r w:rsidR="00E14B67" w:rsidRPr="00A911CB">
        <w:rPr>
          <w:color w:val="auto"/>
          <w:sz w:val="24"/>
          <w:szCs w:val="24"/>
        </w:rPr>
        <w:fldChar w:fldCharType="end"/>
      </w:r>
      <w:r w:rsidR="00D64C0C" w:rsidRPr="00A911CB">
        <w:rPr>
          <w:color w:val="auto"/>
          <w:sz w:val="24"/>
          <w:szCs w:val="24"/>
        </w:rPr>
        <w:t>: Demographic and economic characteristics of the study   participants (n=560)</w:t>
      </w:r>
      <w:bookmarkEnd w:id="141"/>
    </w:p>
    <w:tbl>
      <w:tblPr>
        <w:tblW w:w="9180" w:type="dxa"/>
        <w:tblInd w:w="108" w:type="dxa"/>
        <w:tblLook w:val="04A0"/>
      </w:tblPr>
      <w:tblGrid>
        <w:gridCol w:w="6300"/>
        <w:gridCol w:w="2880"/>
      </w:tblGrid>
      <w:tr w:rsidR="00AC6F9E" w:rsidRPr="000C59E7" w:rsidTr="00D64C0C">
        <w:tc>
          <w:tcPr>
            <w:tcW w:w="6300" w:type="dxa"/>
            <w:tcBorders>
              <w:top w:val="single" w:sz="4" w:space="0" w:color="auto"/>
              <w:bottom w:val="single" w:sz="4" w:space="0" w:color="auto"/>
            </w:tcBorders>
          </w:tcPr>
          <w:p w:rsidR="00AC6F9E" w:rsidRPr="000C59E7" w:rsidRDefault="00AC6F9E" w:rsidP="00A911CB">
            <w:pPr>
              <w:spacing w:after="0" w:line="276" w:lineRule="auto"/>
              <w:ind w:left="342"/>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Variable Response</w:t>
            </w:r>
          </w:p>
        </w:tc>
        <w:tc>
          <w:tcPr>
            <w:tcW w:w="2880" w:type="dxa"/>
            <w:tcBorders>
              <w:top w:val="single" w:sz="4" w:space="0" w:color="auto"/>
              <w:bottom w:val="single" w:sz="4" w:space="0" w:color="auto"/>
            </w:tcBorders>
          </w:tcPr>
          <w:p w:rsidR="00AC6F9E" w:rsidRPr="000C59E7" w:rsidRDefault="00AC6F9E" w:rsidP="00B6363B">
            <w:pPr>
              <w:spacing w:after="0" w:line="276" w:lineRule="auto"/>
              <w:ind w:left="342"/>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Number (Frequency)</w:t>
            </w:r>
          </w:p>
        </w:tc>
      </w:tr>
      <w:tr w:rsidR="00AC6F9E" w:rsidRPr="000C59E7" w:rsidTr="00D64C0C">
        <w:tc>
          <w:tcPr>
            <w:tcW w:w="6300" w:type="dxa"/>
            <w:tcBorders>
              <w:top w:val="single" w:sz="4" w:space="0" w:color="auto"/>
            </w:tcBorders>
          </w:tcPr>
          <w:p w:rsidR="00AC6F9E" w:rsidRPr="000C59E7" w:rsidRDefault="00AC6F9E" w:rsidP="00B6363B">
            <w:pPr>
              <w:spacing w:after="0" w:line="276" w:lineRule="auto"/>
              <w:ind w:left="342"/>
              <w:contextualSpacing/>
              <w:jc w:val="both"/>
              <w:rPr>
                <w:rFonts w:ascii="Times New Roman" w:eastAsia="Times New Roman" w:hAnsi="Times New Roman"/>
                <w:b/>
                <w:sz w:val="24"/>
                <w:szCs w:val="24"/>
              </w:rPr>
            </w:pPr>
            <w:r w:rsidRPr="000C59E7">
              <w:rPr>
                <w:rFonts w:ascii="Times New Roman" w:eastAsia="Times New Roman" w:hAnsi="Times New Roman"/>
                <w:b/>
                <w:bCs/>
                <w:sz w:val="24"/>
                <w:szCs w:val="24"/>
              </w:rPr>
              <w:t>Age of the participants</w:t>
            </w:r>
          </w:p>
        </w:tc>
        <w:tc>
          <w:tcPr>
            <w:tcW w:w="2880" w:type="dxa"/>
            <w:tcBorders>
              <w:top w:val="single" w:sz="4" w:space="0" w:color="auto"/>
            </w:tcBorders>
          </w:tcPr>
          <w:p w:rsidR="00AC6F9E" w:rsidRPr="000C59E7" w:rsidRDefault="00AC6F9E" w:rsidP="00B6363B">
            <w:pPr>
              <w:spacing w:after="0" w:line="276" w:lineRule="auto"/>
              <w:ind w:left="342"/>
              <w:contextualSpacing/>
              <w:jc w:val="both"/>
              <w:rPr>
                <w:rFonts w:ascii="Times New Roman" w:eastAsia="Times New Roman" w:hAnsi="Times New Roman"/>
                <w:b/>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10-15  years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279 (49.8)</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16-19 Years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281(50.2)</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bCs/>
                <w:sz w:val="24"/>
                <w:szCs w:val="24"/>
              </w:rPr>
              <w:t>Sex of the respondents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Male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294 (52.5)</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Female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266 (47.5)</w:t>
            </w:r>
          </w:p>
        </w:tc>
      </w:tr>
      <w:tr w:rsidR="00AC6F9E" w:rsidRPr="000C59E7" w:rsidTr="00D64C0C">
        <w:tc>
          <w:tcPr>
            <w:tcW w:w="6300" w:type="dxa"/>
          </w:tcPr>
          <w:p w:rsidR="00AC6F9E" w:rsidRPr="000C59E7" w:rsidRDefault="00AC6F9E" w:rsidP="00B6363B">
            <w:pPr>
              <w:autoSpaceDE w:val="0"/>
              <w:autoSpaceDN w:val="0"/>
              <w:adjustRightInd w:val="0"/>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bCs/>
                <w:sz w:val="24"/>
                <w:szCs w:val="24"/>
              </w:rPr>
              <w:t>Current student class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Form one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173 (30.9)</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Form two</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174 (31.9)</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Form three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115 (20.5)</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Form four</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98 (17.5)</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bCs/>
                <w:sz w:val="24"/>
                <w:szCs w:val="24"/>
              </w:rPr>
              <w:t>Marital status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Married</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 (1.6)</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Single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551 (98.4)</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bCs/>
                <w:sz w:val="24"/>
                <w:szCs w:val="24"/>
              </w:rPr>
              <w:t>Religion status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None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35 (6.3)</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Catholic</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169 (30.2)</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Protestants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 (0.9)</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Muslim</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267 (47.7)</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Seventh-day Adventist</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26 (4.6)</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Others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58 (10.4)</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bCs/>
                <w:sz w:val="24"/>
                <w:szCs w:val="24"/>
              </w:rPr>
              <w:t>Currently, live with at home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With parents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506 (90.4)</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Alone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52 (9.2)</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Husband</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 (0.4)</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bCs/>
                <w:sz w:val="24"/>
                <w:szCs w:val="24"/>
              </w:rPr>
              <w:t>Living status of the father</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Alive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407 (72.7)</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Not alive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153 (27.3)</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color w:val="FF0000"/>
                <w:sz w:val="24"/>
                <w:szCs w:val="24"/>
              </w:rPr>
            </w:pPr>
            <w:r w:rsidRPr="000C59E7">
              <w:rPr>
                <w:rFonts w:ascii="Times New Roman" w:eastAsia="Times New Roman" w:hAnsi="Times New Roman"/>
                <w:b/>
                <w:bCs/>
                <w:sz w:val="24"/>
                <w:szCs w:val="24"/>
              </w:rPr>
              <w:t>Living status of the mother</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Alive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365 (65.2)</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Not alive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195 (34.8)</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color w:val="FF0000"/>
                <w:sz w:val="24"/>
                <w:szCs w:val="24"/>
              </w:rPr>
            </w:pPr>
            <w:r w:rsidRPr="000C59E7">
              <w:rPr>
                <w:rFonts w:ascii="Times New Roman" w:eastAsia="Times New Roman" w:hAnsi="Times New Roman"/>
                <w:b/>
                <w:bCs/>
                <w:sz w:val="24"/>
                <w:szCs w:val="24"/>
              </w:rPr>
              <w:t>Mother’s education status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Primary education</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146 (26.1)</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Secondary education</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231 (41.3)</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College and above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92 (16.4)</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 formal education</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91 (16.3)</w:t>
            </w:r>
          </w:p>
        </w:tc>
      </w:tr>
      <w:tr w:rsidR="00AC6F9E" w:rsidRPr="000C59E7" w:rsidTr="00D64C0C">
        <w:tc>
          <w:tcPr>
            <w:tcW w:w="6300" w:type="dxa"/>
          </w:tcPr>
          <w:p w:rsidR="00AC6F9E" w:rsidRPr="000C59E7" w:rsidRDefault="00AC6F9E" w:rsidP="00B6363B">
            <w:pPr>
              <w:autoSpaceDE w:val="0"/>
              <w:autoSpaceDN w:val="0"/>
              <w:adjustRightInd w:val="0"/>
              <w:spacing w:after="0" w:line="276" w:lineRule="auto"/>
              <w:ind w:left="342"/>
              <w:contextualSpacing/>
              <w:jc w:val="both"/>
              <w:rPr>
                <w:rFonts w:ascii="Times New Roman" w:eastAsia="Times New Roman" w:hAnsi="Times New Roman"/>
                <w:b/>
                <w:bCs/>
                <w:sz w:val="24"/>
                <w:szCs w:val="24"/>
              </w:rPr>
            </w:pPr>
            <w:r w:rsidRPr="000C59E7">
              <w:rPr>
                <w:rFonts w:ascii="Times New Roman" w:eastAsia="Times New Roman" w:hAnsi="Times New Roman"/>
                <w:b/>
                <w:bCs/>
                <w:sz w:val="24"/>
                <w:szCs w:val="24"/>
              </w:rPr>
              <w:lastRenderedPageBreak/>
              <w:t>Father’s education status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Primary education</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208 (37.2)</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Secondary education</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274 (48.9)</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College and above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68 (12.1)</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 formal education</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 (1.8)</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bCs/>
                <w:sz w:val="24"/>
                <w:szCs w:val="24"/>
              </w:rPr>
              <w:t>Mother’s occupation</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Farmer</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51 (9.1)</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Livestock keeper</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120 (21.4)</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Business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334 (59.6)</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Government employed</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55 (9.8)</w:t>
            </w:r>
          </w:p>
        </w:tc>
      </w:tr>
      <w:tr w:rsidR="00AC6F9E" w:rsidRPr="000C59E7" w:rsidTr="00D64C0C">
        <w:tc>
          <w:tcPr>
            <w:tcW w:w="6300" w:type="dxa"/>
          </w:tcPr>
          <w:p w:rsidR="00AC6F9E" w:rsidRPr="000C59E7" w:rsidRDefault="00AC6F9E" w:rsidP="00B6363B">
            <w:pPr>
              <w:autoSpaceDE w:val="0"/>
              <w:autoSpaceDN w:val="0"/>
              <w:adjustRightInd w:val="0"/>
              <w:spacing w:after="0" w:line="276" w:lineRule="auto"/>
              <w:ind w:left="342"/>
              <w:contextualSpacing/>
              <w:jc w:val="both"/>
              <w:rPr>
                <w:rFonts w:ascii="Times New Roman" w:eastAsia="Times New Roman" w:hAnsi="Times New Roman"/>
                <w:b/>
                <w:bCs/>
                <w:sz w:val="24"/>
                <w:szCs w:val="24"/>
              </w:rPr>
            </w:pPr>
            <w:r w:rsidRPr="000C59E7">
              <w:rPr>
                <w:rFonts w:ascii="Times New Roman" w:eastAsia="Times New Roman" w:hAnsi="Times New Roman"/>
                <w:b/>
                <w:bCs/>
                <w:sz w:val="24"/>
                <w:szCs w:val="24"/>
              </w:rPr>
              <w:t>Father’s occupation</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Farmer</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69 (12.3)</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Livestock keeper</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50 (8.9)</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Business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367 (65.5)</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Government employed</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74 (13.2)</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bCs/>
                <w:color w:val="000000"/>
                <w:sz w:val="24"/>
                <w:szCs w:val="24"/>
              </w:rPr>
              <w:t>How old were you when you had the first sex?</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10-12 years old</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179(32)</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13-15 years old</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92(16.4)</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16-19 years old</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173(30.9</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bCs/>
                <w:color w:val="000000"/>
                <w:sz w:val="24"/>
                <w:szCs w:val="24"/>
              </w:rPr>
              <w:t>Currently in a sexual relationship?</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442 (78.9)</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118 (21.1)</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bCs/>
                <w:color w:val="000000"/>
                <w:sz w:val="24"/>
                <w:szCs w:val="24"/>
              </w:rPr>
              <w:t>Ever had sex before</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446 (79.6)</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114 (20.4)</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b/>
                <w:sz w:val="24"/>
                <w:szCs w:val="24"/>
              </w:rPr>
              <w:t>How many girl/boyfriends ever had?</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One sexual partner</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100 (22.6)</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Two sexual partner’s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178 (40.3)</w:t>
            </w: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More than two sexual partner’s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164 (37.1)</w:t>
            </w:r>
          </w:p>
        </w:tc>
      </w:tr>
      <w:tr w:rsidR="00AC6F9E" w:rsidRPr="000C59E7" w:rsidTr="00D64C0C">
        <w:tc>
          <w:tcPr>
            <w:tcW w:w="6300" w:type="dxa"/>
          </w:tcPr>
          <w:p w:rsidR="00AC6F9E" w:rsidRPr="00B6363B" w:rsidRDefault="00AC6F9E" w:rsidP="00B6363B">
            <w:pPr>
              <w:autoSpaceDE w:val="0"/>
              <w:autoSpaceDN w:val="0"/>
              <w:adjustRightInd w:val="0"/>
              <w:spacing w:after="0" w:line="276" w:lineRule="auto"/>
              <w:ind w:left="342"/>
              <w:contextualSpacing/>
              <w:jc w:val="both"/>
              <w:rPr>
                <w:rFonts w:ascii="Times New Roman" w:eastAsia="Times New Roman" w:hAnsi="Times New Roman"/>
                <w:b/>
                <w:bCs/>
                <w:sz w:val="24"/>
                <w:szCs w:val="24"/>
              </w:rPr>
            </w:pPr>
            <w:r w:rsidRPr="000C59E7">
              <w:rPr>
                <w:rFonts w:ascii="Times New Roman" w:eastAsia="Times New Roman" w:hAnsi="Times New Roman"/>
                <w:b/>
                <w:bCs/>
                <w:sz w:val="24"/>
                <w:szCs w:val="24"/>
              </w:rPr>
              <w:t>Ever used Sexual and Reproductive Health Services (SRHS)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color w:val="FF0000"/>
                <w:sz w:val="24"/>
                <w:szCs w:val="24"/>
              </w:rPr>
            </w:pPr>
          </w:p>
        </w:tc>
      </w:tr>
      <w:tr w:rsidR="00AC6F9E" w:rsidRPr="000C59E7" w:rsidTr="00D64C0C">
        <w:tc>
          <w:tcPr>
            <w:tcW w:w="6300" w:type="dxa"/>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tc>
        <w:tc>
          <w:tcPr>
            <w:tcW w:w="2880" w:type="dxa"/>
          </w:tcPr>
          <w:p w:rsidR="00AC6F9E" w:rsidRPr="000C59E7" w:rsidRDefault="00AC6F9E" w:rsidP="00B6363B">
            <w:pPr>
              <w:spacing w:after="0" w:line="276" w:lineRule="auto"/>
              <w:ind w:left="342"/>
              <w:contextualSpacing/>
              <w:jc w:val="both"/>
              <w:rPr>
                <w:rFonts w:ascii="Times New Roman" w:eastAsia="Times New Roman" w:hAnsi="Times New Roman"/>
                <w:color w:val="FF0000"/>
                <w:sz w:val="24"/>
                <w:szCs w:val="24"/>
              </w:rPr>
            </w:pPr>
            <w:r w:rsidRPr="000C59E7">
              <w:rPr>
                <w:rFonts w:ascii="Times New Roman" w:eastAsia="Times New Roman" w:hAnsi="Times New Roman"/>
                <w:sz w:val="24"/>
                <w:szCs w:val="24"/>
              </w:rPr>
              <w:t>394 (70.4)</w:t>
            </w:r>
          </w:p>
        </w:tc>
      </w:tr>
      <w:tr w:rsidR="00AC6F9E" w:rsidRPr="000C59E7" w:rsidTr="00D64C0C">
        <w:tc>
          <w:tcPr>
            <w:tcW w:w="6300" w:type="dxa"/>
            <w:tcBorders>
              <w:bottom w:val="single" w:sz="4" w:space="0" w:color="auto"/>
            </w:tcBorders>
          </w:tcPr>
          <w:p w:rsidR="00AC6F9E" w:rsidRPr="000C59E7" w:rsidRDefault="00AC6F9E" w:rsidP="00B6363B">
            <w:pPr>
              <w:spacing w:after="0" w:line="276" w:lineRule="auto"/>
              <w:ind w:left="342"/>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tc>
        <w:tc>
          <w:tcPr>
            <w:tcW w:w="2880" w:type="dxa"/>
            <w:tcBorders>
              <w:bottom w:val="single" w:sz="4" w:space="0" w:color="auto"/>
            </w:tcBorders>
          </w:tcPr>
          <w:p w:rsidR="00AC6F9E" w:rsidRPr="000C59E7" w:rsidRDefault="00AC6F9E" w:rsidP="00B6363B">
            <w:pPr>
              <w:spacing w:after="0" w:line="276" w:lineRule="auto"/>
              <w:ind w:left="342"/>
              <w:contextualSpacing/>
              <w:jc w:val="both"/>
              <w:rPr>
                <w:rFonts w:ascii="Times New Roman" w:eastAsia="Times New Roman" w:hAnsi="Times New Roman"/>
                <w:color w:val="FF0000"/>
                <w:sz w:val="24"/>
                <w:szCs w:val="24"/>
              </w:rPr>
            </w:pPr>
            <w:r w:rsidRPr="000C59E7">
              <w:rPr>
                <w:rFonts w:ascii="Times New Roman" w:eastAsia="Times New Roman" w:hAnsi="Times New Roman"/>
                <w:sz w:val="24"/>
                <w:szCs w:val="24"/>
              </w:rPr>
              <w:t>166 (29.4)</w:t>
            </w:r>
          </w:p>
        </w:tc>
      </w:tr>
    </w:tbl>
    <w:p w:rsidR="00AC6F9E" w:rsidRPr="000C59E7" w:rsidRDefault="00AC6F9E" w:rsidP="00B6363B">
      <w:pPr>
        <w:spacing w:before="120" w:after="120" w:line="360" w:lineRule="auto"/>
        <w:contextualSpacing/>
        <w:jc w:val="both"/>
        <w:outlineLvl w:val="0"/>
        <w:rPr>
          <w:rFonts w:ascii="Times New Roman" w:eastAsia="Times New Roman" w:hAnsi="Times New Roman"/>
          <w:bCs/>
          <w:sz w:val="24"/>
          <w:szCs w:val="24"/>
        </w:rPr>
      </w:pPr>
    </w:p>
    <w:p w:rsidR="00AC6F9E" w:rsidRDefault="00AC6F9E" w:rsidP="00B6363B">
      <w:pPr>
        <w:spacing w:before="120" w:after="120" w:line="360" w:lineRule="auto"/>
        <w:contextualSpacing/>
        <w:jc w:val="both"/>
        <w:outlineLvl w:val="0"/>
        <w:rPr>
          <w:rFonts w:ascii="Times New Roman" w:eastAsia="Times New Roman" w:hAnsi="Times New Roman"/>
          <w:bCs/>
          <w:sz w:val="24"/>
          <w:szCs w:val="24"/>
        </w:rPr>
      </w:pPr>
    </w:p>
    <w:p w:rsidR="00B6363B" w:rsidRDefault="00B6363B" w:rsidP="00B6363B">
      <w:pPr>
        <w:spacing w:before="120" w:after="120" w:line="360" w:lineRule="auto"/>
        <w:contextualSpacing/>
        <w:jc w:val="both"/>
        <w:outlineLvl w:val="0"/>
        <w:rPr>
          <w:rFonts w:ascii="Times New Roman" w:eastAsia="Times New Roman" w:hAnsi="Times New Roman"/>
          <w:bCs/>
          <w:sz w:val="24"/>
          <w:szCs w:val="24"/>
        </w:rPr>
      </w:pPr>
    </w:p>
    <w:p w:rsidR="00B6363B" w:rsidRPr="000C59E7" w:rsidRDefault="00B6363B" w:rsidP="00B6363B">
      <w:pPr>
        <w:spacing w:before="120" w:after="120" w:line="360" w:lineRule="auto"/>
        <w:contextualSpacing/>
        <w:jc w:val="both"/>
        <w:outlineLvl w:val="0"/>
        <w:rPr>
          <w:rFonts w:ascii="Times New Roman" w:eastAsia="Times New Roman" w:hAnsi="Times New Roman"/>
          <w:bCs/>
          <w:sz w:val="24"/>
          <w:szCs w:val="24"/>
        </w:rPr>
      </w:pPr>
    </w:p>
    <w:p w:rsidR="00AC6F9E" w:rsidRPr="00D64C0C" w:rsidRDefault="00D64C0C" w:rsidP="00D64C0C">
      <w:pPr>
        <w:pStyle w:val="Heading2"/>
        <w:spacing w:after="0"/>
        <w:rPr>
          <w:rFonts w:ascii="Times New Roman" w:hAnsi="Times New Roman"/>
          <w:i w:val="0"/>
          <w:sz w:val="24"/>
          <w:szCs w:val="24"/>
        </w:rPr>
      </w:pPr>
      <w:bookmarkStart w:id="142" w:name="_Toc55321608"/>
      <w:r w:rsidRPr="00D64C0C">
        <w:rPr>
          <w:rFonts w:ascii="Times New Roman" w:hAnsi="Times New Roman"/>
          <w:i w:val="0"/>
          <w:sz w:val="24"/>
          <w:szCs w:val="24"/>
        </w:rPr>
        <w:lastRenderedPageBreak/>
        <w:t xml:space="preserve">4.2 </w:t>
      </w:r>
      <w:r w:rsidR="00AC6F9E" w:rsidRPr="00D64C0C">
        <w:rPr>
          <w:rFonts w:ascii="Times New Roman" w:hAnsi="Times New Roman"/>
          <w:i w:val="0"/>
          <w:sz w:val="24"/>
          <w:szCs w:val="24"/>
        </w:rPr>
        <w:t>Knowledge of Sexual and Reproductive Health Services (n=560)</w:t>
      </w:r>
      <w:bookmarkEnd w:id="142"/>
    </w:p>
    <w:p w:rsidR="00AC6F9E" w:rsidRPr="00D64C0C" w:rsidRDefault="00AC6F9E" w:rsidP="00D64C0C">
      <w:pPr>
        <w:spacing w:line="360" w:lineRule="auto"/>
        <w:jc w:val="both"/>
        <w:rPr>
          <w:rFonts w:ascii="Times New Roman" w:eastAsia="Times New Roman" w:hAnsi="Times New Roman"/>
          <w:bCs/>
          <w:sz w:val="24"/>
          <w:szCs w:val="24"/>
        </w:rPr>
      </w:pPr>
      <w:r w:rsidRPr="000C59E7">
        <w:rPr>
          <w:rFonts w:ascii="Times New Roman" w:eastAsia="Times New Roman" w:hAnsi="Times New Roman"/>
          <w:sz w:val="24"/>
          <w:szCs w:val="24"/>
        </w:rPr>
        <w:t xml:space="preserve">Most participants, 342(61.1%) </w:t>
      </w:r>
      <w:r w:rsidRPr="000C59E7">
        <w:rPr>
          <w:rFonts w:ascii="Times New Roman" w:eastAsia="Times New Roman" w:hAnsi="Times New Roman"/>
          <w:bCs/>
          <w:sz w:val="24"/>
          <w:szCs w:val="24"/>
        </w:rPr>
        <w:t xml:space="preserve">ever heard of </w:t>
      </w:r>
      <w:r w:rsidRPr="000C59E7">
        <w:rPr>
          <w:rFonts w:ascii="Times New Roman" w:eastAsia="Times New Roman" w:hAnsi="Times New Roman"/>
          <w:sz w:val="24"/>
          <w:szCs w:val="24"/>
        </w:rPr>
        <w:t>adolescent</w:t>
      </w:r>
      <w:r w:rsidRPr="000C59E7">
        <w:rPr>
          <w:rFonts w:ascii="Times New Roman" w:eastAsia="Times New Roman" w:hAnsi="Times New Roman"/>
          <w:bCs/>
          <w:sz w:val="24"/>
          <w:szCs w:val="24"/>
        </w:rPr>
        <w:t xml:space="preserve"> sexual and reproductive health services, </w:t>
      </w:r>
      <w:r w:rsidRPr="000C59E7">
        <w:rPr>
          <w:rFonts w:ascii="Times New Roman" w:eastAsia="Times New Roman" w:hAnsi="Times New Roman"/>
          <w:sz w:val="24"/>
          <w:szCs w:val="24"/>
        </w:rPr>
        <w:t xml:space="preserve">337(60.2%) </w:t>
      </w:r>
      <w:r w:rsidRPr="000C59E7">
        <w:rPr>
          <w:rFonts w:ascii="Times New Roman" w:eastAsia="Times New Roman" w:hAnsi="Times New Roman"/>
          <w:bCs/>
          <w:sz w:val="24"/>
          <w:szCs w:val="24"/>
        </w:rPr>
        <w:t xml:space="preserve">know where to get sexual and reproductive health services and </w:t>
      </w:r>
      <w:r w:rsidRPr="000C59E7">
        <w:rPr>
          <w:rFonts w:ascii="Times New Roman" w:eastAsia="Times New Roman" w:hAnsi="Times New Roman"/>
          <w:sz w:val="24"/>
          <w:szCs w:val="24"/>
        </w:rPr>
        <w:t>396 (70.7)</w:t>
      </w:r>
      <w:r w:rsidRPr="000C59E7">
        <w:rPr>
          <w:rFonts w:ascii="Times New Roman" w:eastAsia="Times New Roman" w:hAnsi="Times New Roman"/>
          <w:bCs/>
          <w:sz w:val="24"/>
          <w:szCs w:val="24"/>
        </w:rPr>
        <w:t xml:space="preserve"> ever discussed sexual and reproductive issues with anybody. </w:t>
      </w:r>
    </w:p>
    <w:p w:rsidR="00AC6F9E" w:rsidRPr="00D64C0C" w:rsidRDefault="00AC6F9E" w:rsidP="00D64C0C">
      <w:pPr>
        <w:spacing w:before="120" w:line="360" w:lineRule="auto"/>
        <w:jc w:val="both"/>
        <w:rPr>
          <w:rFonts w:ascii="Times New Roman" w:eastAsia="Times New Roman" w:hAnsi="Times New Roman"/>
          <w:bCs/>
          <w:sz w:val="24"/>
          <w:szCs w:val="24"/>
        </w:rPr>
      </w:pPr>
      <w:r w:rsidRPr="000C59E7">
        <w:rPr>
          <w:rFonts w:ascii="Times New Roman" w:eastAsia="Times New Roman" w:hAnsi="Times New Roman"/>
          <w:sz w:val="24"/>
          <w:szCs w:val="24"/>
        </w:rPr>
        <w:t>On top of that, most of the study participants 446(79.6%) ever had sex before, 442 (78.9) were in a sexual relationship, 179(32) had the first sex at the age of 10-12 years old, 394 (70.4%),</w:t>
      </w:r>
      <w:r w:rsidRPr="000C59E7">
        <w:rPr>
          <w:rFonts w:ascii="Times New Roman" w:eastAsia="Times New Roman" w:hAnsi="Times New Roman"/>
          <w:bCs/>
          <w:sz w:val="24"/>
          <w:szCs w:val="24"/>
        </w:rPr>
        <w:t xml:space="preserve">ever used Sexual and Reproductive Health Services (SRHS), and </w:t>
      </w:r>
      <w:r w:rsidRPr="000C59E7">
        <w:rPr>
          <w:rFonts w:ascii="Times New Roman" w:eastAsia="Times New Roman" w:hAnsi="Times New Roman"/>
          <w:sz w:val="24"/>
          <w:szCs w:val="24"/>
        </w:rPr>
        <w:t>356 (63.6%) recommended Sexual and reproductive services to their fellow students.</w:t>
      </w:r>
      <w:r w:rsidRPr="000C59E7">
        <w:rPr>
          <w:rFonts w:ascii="Times New Roman" w:eastAsia="Times New Roman" w:hAnsi="Times New Roman"/>
          <w:bCs/>
          <w:sz w:val="24"/>
          <w:szCs w:val="24"/>
        </w:rPr>
        <w:t xml:space="preserve">  On the other side, the majority of the participants, </w:t>
      </w:r>
      <w:r w:rsidRPr="000C59E7">
        <w:rPr>
          <w:rFonts w:ascii="Times New Roman" w:eastAsia="Times New Roman" w:hAnsi="Times New Roman"/>
          <w:sz w:val="24"/>
          <w:szCs w:val="24"/>
        </w:rPr>
        <w:t>426 (76.1%)</w:t>
      </w:r>
      <w:r w:rsidRPr="000C59E7">
        <w:rPr>
          <w:rFonts w:ascii="Times New Roman" w:eastAsia="Times New Roman" w:hAnsi="Times New Roman"/>
          <w:bCs/>
          <w:sz w:val="24"/>
          <w:szCs w:val="24"/>
        </w:rPr>
        <w:t xml:space="preserve">, did not attend school classes on Sexual and reproductive health services, </w:t>
      </w:r>
      <w:r w:rsidRPr="000C59E7">
        <w:rPr>
          <w:rFonts w:ascii="Times New Roman" w:eastAsia="Times New Roman" w:hAnsi="Times New Roman"/>
          <w:sz w:val="24"/>
          <w:szCs w:val="24"/>
        </w:rPr>
        <w:t>482(86.1%)</w:t>
      </w:r>
      <w:r w:rsidRPr="000C59E7">
        <w:rPr>
          <w:rFonts w:ascii="Times New Roman" w:eastAsia="Times New Roman" w:hAnsi="Times New Roman"/>
          <w:bCs/>
          <w:sz w:val="24"/>
          <w:szCs w:val="24"/>
        </w:rPr>
        <w:t xml:space="preserve">, did not use any protection methods and </w:t>
      </w:r>
      <w:r w:rsidRPr="000C59E7">
        <w:rPr>
          <w:rFonts w:ascii="Times New Roman" w:eastAsia="Times New Roman" w:hAnsi="Times New Roman"/>
          <w:sz w:val="24"/>
          <w:szCs w:val="24"/>
        </w:rPr>
        <w:t>512 (91.4%) did not discuss reproductive health service with family.</w:t>
      </w:r>
    </w:p>
    <w:p w:rsidR="00AC6F9E" w:rsidRDefault="00AC6F9E" w:rsidP="00D64C0C">
      <w:pPr>
        <w:spacing w:before="120" w:line="360" w:lineRule="auto"/>
        <w:jc w:val="both"/>
        <w:outlineLvl w:val="0"/>
        <w:rPr>
          <w:rFonts w:ascii="Times New Roman" w:eastAsia="Times New Roman" w:hAnsi="Times New Roman"/>
          <w:sz w:val="24"/>
          <w:szCs w:val="24"/>
        </w:rPr>
      </w:pPr>
      <w:bookmarkStart w:id="143" w:name="_Toc45267505"/>
      <w:bookmarkStart w:id="144" w:name="_Toc45268365"/>
      <w:bookmarkStart w:id="145" w:name="_Toc55321255"/>
      <w:bookmarkStart w:id="146" w:name="_Toc55321609"/>
      <w:r w:rsidRPr="000C59E7">
        <w:rPr>
          <w:rFonts w:ascii="Times New Roman" w:eastAsia="Times New Roman" w:hAnsi="Times New Roman"/>
          <w:bCs/>
          <w:sz w:val="24"/>
          <w:szCs w:val="24"/>
        </w:rPr>
        <w:t xml:space="preserve">The overall </w:t>
      </w:r>
      <w:r w:rsidRPr="000C59E7">
        <w:rPr>
          <w:rFonts w:ascii="Times New Roman" w:eastAsia="Times New Roman" w:hAnsi="Times New Roman"/>
          <w:sz w:val="24"/>
          <w:szCs w:val="24"/>
        </w:rPr>
        <w:t>knowledge of Sexual and Reproductive Health Services found in this study was 52.4 %</w:t>
      </w:r>
      <w:r w:rsidRPr="000C59E7">
        <w:rPr>
          <w:rFonts w:ascii="Times New Roman" w:eastAsia="Times New Roman" w:hAnsi="Times New Roman"/>
          <w:bCs/>
          <w:sz w:val="24"/>
          <w:szCs w:val="24"/>
        </w:rPr>
        <w:t xml:space="preserve">. </w:t>
      </w:r>
      <w:r w:rsidRPr="000C59E7">
        <w:rPr>
          <w:rFonts w:ascii="Times New Roman" w:eastAsia="Times New Roman" w:hAnsi="Times New Roman"/>
          <w:sz w:val="24"/>
          <w:szCs w:val="24"/>
        </w:rPr>
        <w:t>This was calculated using the Likert scale technique. All yes responses were coded as 1 and no responses were coded as 0 in the excel sheet. The total number of questions constituting knowledge on Sexual and Reproductive Health Services were added for each respondent. For each question the coded 1 as yes response was added. The total number of yes responses was divided by the total number of questions constituting knowledge on Sexual and Reproductive Health Services and multiplying by 100 percent to get the average knowledge on Sexual and Reproductive Health Services. The knowledge on Sexual and Reproductive Health Services for each participant was added to get the total knowledge on Sexual and Reproductive Health Services for all participants and divided by the total number of study participants which was 560 participants. For further details refer to Table 2.</w:t>
      </w:r>
      <w:bookmarkEnd w:id="143"/>
      <w:bookmarkEnd w:id="144"/>
      <w:bookmarkEnd w:id="145"/>
      <w:bookmarkEnd w:id="146"/>
    </w:p>
    <w:p w:rsidR="00D64C0C" w:rsidRDefault="00D64C0C" w:rsidP="00D64C0C">
      <w:pPr>
        <w:spacing w:before="120" w:line="360" w:lineRule="auto"/>
        <w:jc w:val="both"/>
        <w:outlineLvl w:val="0"/>
        <w:rPr>
          <w:rFonts w:ascii="Times New Roman" w:eastAsia="Times New Roman" w:hAnsi="Times New Roman"/>
          <w:sz w:val="24"/>
          <w:szCs w:val="24"/>
        </w:rPr>
      </w:pPr>
    </w:p>
    <w:p w:rsidR="00D64C0C" w:rsidRDefault="00D64C0C" w:rsidP="00D64C0C">
      <w:pPr>
        <w:spacing w:before="120" w:line="360" w:lineRule="auto"/>
        <w:jc w:val="both"/>
        <w:outlineLvl w:val="0"/>
        <w:rPr>
          <w:rFonts w:ascii="Times New Roman" w:eastAsia="Times New Roman" w:hAnsi="Times New Roman"/>
          <w:sz w:val="24"/>
          <w:szCs w:val="24"/>
        </w:rPr>
      </w:pPr>
    </w:p>
    <w:p w:rsidR="00D64C0C" w:rsidRDefault="00D64C0C" w:rsidP="00D64C0C">
      <w:pPr>
        <w:spacing w:before="120" w:line="360" w:lineRule="auto"/>
        <w:jc w:val="both"/>
        <w:outlineLvl w:val="0"/>
        <w:rPr>
          <w:rFonts w:ascii="Times New Roman" w:eastAsia="Times New Roman" w:hAnsi="Times New Roman"/>
          <w:sz w:val="24"/>
          <w:szCs w:val="24"/>
        </w:rPr>
      </w:pPr>
    </w:p>
    <w:p w:rsidR="00D64C0C" w:rsidRPr="000C59E7" w:rsidRDefault="00D64C0C" w:rsidP="00D64C0C">
      <w:pPr>
        <w:spacing w:before="120" w:line="360" w:lineRule="auto"/>
        <w:jc w:val="both"/>
        <w:outlineLvl w:val="0"/>
        <w:rPr>
          <w:rFonts w:ascii="Times New Roman" w:eastAsia="Times New Roman" w:hAnsi="Times New Roman"/>
          <w:bCs/>
          <w:sz w:val="24"/>
          <w:szCs w:val="24"/>
        </w:rPr>
      </w:pPr>
    </w:p>
    <w:tbl>
      <w:tblPr>
        <w:tblpPr w:leftFromText="180" w:rightFromText="180" w:vertAnchor="text" w:horzAnchor="margin" w:tblpY="768"/>
        <w:tblOverlap w:val="never"/>
        <w:tblW w:w="9634" w:type="dxa"/>
        <w:tblLook w:val="04A0"/>
      </w:tblPr>
      <w:tblGrid>
        <w:gridCol w:w="4390"/>
        <w:gridCol w:w="2409"/>
        <w:gridCol w:w="2835"/>
      </w:tblGrid>
      <w:tr w:rsidR="00D64C0C" w:rsidRPr="000C59E7" w:rsidTr="00D64C0C">
        <w:tc>
          <w:tcPr>
            <w:tcW w:w="4390" w:type="dxa"/>
            <w:tcBorders>
              <w:top w:val="single" w:sz="4" w:space="0" w:color="auto"/>
              <w:bottom w:val="single" w:sz="4" w:space="0" w:color="auto"/>
            </w:tcBorders>
            <w:shd w:val="clear" w:color="auto" w:fill="auto"/>
          </w:tcPr>
          <w:p w:rsidR="00D64C0C" w:rsidRPr="000C59E7" w:rsidRDefault="00D64C0C" w:rsidP="00D64C0C">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lastRenderedPageBreak/>
              <w:t>Variable</w:t>
            </w:r>
          </w:p>
        </w:tc>
        <w:tc>
          <w:tcPr>
            <w:tcW w:w="2409" w:type="dxa"/>
            <w:tcBorders>
              <w:top w:val="single" w:sz="4" w:space="0" w:color="auto"/>
              <w:bottom w:val="single" w:sz="4" w:space="0" w:color="auto"/>
            </w:tcBorders>
            <w:shd w:val="clear" w:color="auto" w:fill="auto"/>
          </w:tcPr>
          <w:p w:rsidR="00D64C0C" w:rsidRPr="000C59E7" w:rsidRDefault="00D64C0C" w:rsidP="00D64C0C">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Variable response</w:t>
            </w:r>
          </w:p>
        </w:tc>
        <w:tc>
          <w:tcPr>
            <w:tcW w:w="2835" w:type="dxa"/>
            <w:tcBorders>
              <w:top w:val="single" w:sz="4" w:space="0" w:color="auto"/>
              <w:bottom w:val="single" w:sz="4" w:space="0" w:color="auto"/>
            </w:tcBorders>
            <w:shd w:val="clear" w:color="auto" w:fill="auto"/>
          </w:tcPr>
          <w:p w:rsidR="00D64C0C" w:rsidRPr="000C59E7" w:rsidRDefault="00D64C0C" w:rsidP="00D64C0C">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n (Frequency)</w:t>
            </w:r>
          </w:p>
        </w:tc>
      </w:tr>
      <w:tr w:rsidR="00D64C0C" w:rsidRPr="000C59E7" w:rsidTr="00D64C0C">
        <w:tc>
          <w:tcPr>
            <w:tcW w:w="4390" w:type="dxa"/>
            <w:tcBorders>
              <w:top w:val="single" w:sz="4" w:space="0" w:color="auto"/>
            </w:tcBorders>
            <w:shd w:val="clear" w:color="auto" w:fill="auto"/>
          </w:tcPr>
          <w:p w:rsidR="00D64C0C" w:rsidRPr="000C59E7" w:rsidRDefault="00D64C0C" w:rsidP="00D64C0C">
            <w:pPr>
              <w:autoSpaceDE w:val="0"/>
              <w:autoSpaceDN w:val="0"/>
              <w:adjustRightInd w:val="0"/>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bCs/>
                <w:sz w:val="24"/>
                <w:szCs w:val="24"/>
              </w:rPr>
              <w:t>Ever heard of Sexual and reproductive health services.</w:t>
            </w:r>
          </w:p>
        </w:tc>
        <w:tc>
          <w:tcPr>
            <w:tcW w:w="2409" w:type="dxa"/>
            <w:tcBorders>
              <w:top w:val="single" w:sz="4" w:space="0" w:color="auto"/>
            </w:tcBorders>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Yes</w:t>
            </w:r>
          </w:p>
        </w:tc>
        <w:tc>
          <w:tcPr>
            <w:tcW w:w="2835" w:type="dxa"/>
            <w:tcBorders>
              <w:top w:val="single" w:sz="4" w:space="0" w:color="auto"/>
            </w:tcBorders>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342 (61.1)</w:t>
            </w:r>
          </w:p>
        </w:tc>
      </w:tr>
      <w:tr w:rsidR="00D64C0C" w:rsidRPr="000C59E7" w:rsidTr="00D64C0C">
        <w:tc>
          <w:tcPr>
            <w:tcW w:w="4390" w:type="dxa"/>
            <w:shd w:val="clear" w:color="auto" w:fill="auto"/>
          </w:tcPr>
          <w:p w:rsidR="00D64C0C" w:rsidRPr="000C59E7" w:rsidRDefault="00D64C0C" w:rsidP="00D64C0C">
            <w:pPr>
              <w:autoSpaceDE w:val="0"/>
              <w:autoSpaceDN w:val="0"/>
              <w:adjustRightInd w:val="0"/>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bCs/>
                <w:sz w:val="24"/>
                <w:szCs w:val="24"/>
              </w:rPr>
              <w:t>Ever attended school classes on Sexual and reproductive health services</w:t>
            </w:r>
          </w:p>
        </w:tc>
        <w:tc>
          <w:tcPr>
            <w:tcW w:w="2409" w:type="dxa"/>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Yes</w:t>
            </w:r>
          </w:p>
        </w:tc>
        <w:tc>
          <w:tcPr>
            <w:tcW w:w="2835" w:type="dxa"/>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134 (23.9)</w:t>
            </w:r>
          </w:p>
        </w:tc>
      </w:tr>
      <w:tr w:rsidR="00D64C0C" w:rsidRPr="000C59E7" w:rsidTr="00D64C0C">
        <w:tc>
          <w:tcPr>
            <w:tcW w:w="4390" w:type="dxa"/>
            <w:shd w:val="clear" w:color="auto" w:fill="auto"/>
          </w:tcPr>
          <w:p w:rsidR="00D64C0C" w:rsidRPr="000C59E7" w:rsidRDefault="00D64C0C" w:rsidP="00D64C0C">
            <w:pPr>
              <w:autoSpaceDE w:val="0"/>
              <w:autoSpaceDN w:val="0"/>
              <w:adjustRightInd w:val="0"/>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bCs/>
                <w:sz w:val="24"/>
                <w:szCs w:val="24"/>
              </w:rPr>
              <w:t xml:space="preserve">Do you know where to get sexual and reproductive health services </w:t>
            </w:r>
          </w:p>
        </w:tc>
        <w:tc>
          <w:tcPr>
            <w:tcW w:w="2409" w:type="dxa"/>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Yes</w:t>
            </w:r>
          </w:p>
        </w:tc>
        <w:tc>
          <w:tcPr>
            <w:tcW w:w="2835" w:type="dxa"/>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337 (60.2)</w:t>
            </w:r>
          </w:p>
        </w:tc>
      </w:tr>
      <w:tr w:rsidR="00D64C0C" w:rsidRPr="000C59E7" w:rsidTr="00D64C0C">
        <w:tc>
          <w:tcPr>
            <w:tcW w:w="4390" w:type="dxa"/>
            <w:shd w:val="clear" w:color="auto" w:fill="auto"/>
          </w:tcPr>
          <w:p w:rsidR="00D64C0C" w:rsidRPr="000C59E7" w:rsidRDefault="00D64C0C" w:rsidP="00D64C0C">
            <w:pPr>
              <w:autoSpaceDE w:val="0"/>
              <w:autoSpaceDN w:val="0"/>
              <w:adjustRightInd w:val="0"/>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bCs/>
                <w:sz w:val="24"/>
                <w:szCs w:val="24"/>
              </w:rPr>
              <w:t>Ever discussed Sexual and reproductive issues with anybody.</w:t>
            </w:r>
          </w:p>
        </w:tc>
        <w:tc>
          <w:tcPr>
            <w:tcW w:w="2409" w:type="dxa"/>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Yes</w:t>
            </w:r>
          </w:p>
        </w:tc>
        <w:tc>
          <w:tcPr>
            <w:tcW w:w="2835" w:type="dxa"/>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396 (70.7)</w:t>
            </w:r>
          </w:p>
        </w:tc>
      </w:tr>
      <w:tr w:rsidR="00D64C0C" w:rsidRPr="000C59E7" w:rsidTr="00D64C0C">
        <w:tc>
          <w:tcPr>
            <w:tcW w:w="4390" w:type="dxa"/>
            <w:shd w:val="clear" w:color="auto" w:fill="auto"/>
          </w:tcPr>
          <w:p w:rsidR="00D64C0C" w:rsidRPr="000C59E7" w:rsidRDefault="00D64C0C" w:rsidP="00D64C0C">
            <w:pPr>
              <w:autoSpaceDE w:val="0"/>
              <w:autoSpaceDN w:val="0"/>
              <w:adjustRightInd w:val="0"/>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Discussion about reproductive health service with family.</w:t>
            </w:r>
          </w:p>
        </w:tc>
        <w:tc>
          <w:tcPr>
            <w:tcW w:w="2409" w:type="dxa"/>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Yes</w:t>
            </w:r>
          </w:p>
        </w:tc>
        <w:tc>
          <w:tcPr>
            <w:tcW w:w="2835" w:type="dxa"/>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48 (8.6)</w:t>
            </w:r>
          </w:p>
        </w:tc>
      </w:tr>
      <w:tr w:rsidR="00D64C0C" w:rsidRPr="000C59E7" w:rsidTr="00D64C0C">
        <w:tc>
          <w:tcPr>
            <w:tcW w:w="4390" w:type="dxa"/>
            <w:shd w:val="clear" w:color="auto" w:fill="auto"/>
          </w:tcPr>
          <w:p w:rsidR="00D64C0C" w:rsidRPr="000C59E7" w:rsidRDefault="00D64C0C" w:rsidP="00D64C0C">
            <w:pPr>
              <w:autoSpaceDE w:val="0"/>
              <w:autoSpaceDN w:val="0"/>
              <w:adjustRightInd w:val="0"/>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Recommending Sexual and reproductive services to your fellow student.</w:t>
            </w:r>
          </w:p>
        </w:tc>
        <w:tc>
          <w:tcPr>
            <w:tcW w:w="2409" w:type="dxa"/>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Yes</w:t>
            </w:r>
          </w:p>
        </w:tc>
        <w:tc>
          <w:tcPr>
            <w:tcW w:w="2835" w:type="dxa"/>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356 (63.6)</w:t>
            </w:r>
          </w:p>
        </w:tc>
      </w:tr>
      <w:tr w:rsidR="00D64C0C" w:rsidRPr="000C59E7" w:rsidTr="00D64C0C">
        <w:trPr>
          <w:trHeight w:val="64"/>
        </w:trPr>
        <w:tc>
          <w:tcPr>
            <w:tcW w:w="4390" w:type="dxa"/>
            <w:tcBorders>
              <w:bottom w:val="single" w:sz="4" w:space="0" w:color="auto"/>
            </w:tcBorders>
            <w:shd w:val="clear" w:color="auto" w:fill="auto"/>
          </w:tcPr>
          <w:p w:rsidR="00D64C0C" w:rsidRPr="000C59E7" w:rsidRDefault="00D64C0C" w:rsidP="00D64C0C">
            <w:pPr>
              <w:autoSpaceDE w:val="0"/>
              <w:autoSpaceDN w:val="0"/>
              <w:adjustRightInd w:val="0"/>
              <w:spacing w:before="120" w:after="120" w:line="360" w:lineRule="auto"/>
              <w:contextualSpacing/>
              <w:rPr>
                <w:rFonts w:ascii="Times New Roman" w:eastAsia="Times New Roman" w:hAnsi="Times New Roman"/>
                <w:bCs/>
                <w:color w:val="000000"/>
                <w:sz w:val="24"/>
                <w:szCs w:val="24"/>
              </w:rPr>
            </w:pPr>
            <w:r w:rsidRPr="000C59E7">
              <w:rPr>
                <w:rFonts w:ascii="Times New Roman" w:eastAsia="Times New Roman" w:hAnsi="Times New Roman"/>
                <w:bCs/>
                <w:color w:val="000000"/>
                <w:sz w:val="24"/>
                <w:szCs w:val="24"/>
              </w:rPr>
              <w:t>Sexual relationship currently</w:t>
            </w:r>
          </w:p>
        </w:tc>
        <w:tc>
          <w:tcPr>
            <w:tcW w:w="2409" w:type="dxa"/>
            <w:tcBorders>
              <w:bottom w:val="single" w:sz="4" w:space="0" w:color="auto"/>
            </w:tcBorders>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Yes</w:t>
            </w:r>
          </w:p>
        </w:tc>
        <w:tc>
          <w:tcPr>
            <w:tcW w:w="2835" w:type="dxa"/>
            <w:tcBorders>
              <w:bottom w:val="single" w:sz="4" w:space="0" w:color="auto"/>
            </w:tcBorders>
            <w:shd w:val="clear" w:color="auto" w:fill="auto"/>
          </w:tcPr>
          <w:p w:rsidR="00D64C0C" w:rsidRPr="000C59E7" w:rsidRDefault="00D64C0C" w:rsidP="00D64C0C">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442 (78.9)</w:t>
            </w:r>
          </w:p>
        </w:tc>
      </w:tr>
      <w:tr w:rsidR="00D64C0C" w:rsidRPr="000C59E7" w:rsidTr="00D64C0C">
        <w:tc>
          <w:tcPr>
            <w:tcW w:w="6799" w:type="dxa"/>
            <w:gridSpan w:val="2"/>
            <w:tcBorders>
              <w:top w:val="single" w:sz="4" w:space="0" w:color="auto"/>
              <w:bottom w:val="single" w:sz="4" w:space="0" w:color="auto"/>
            </w:tcBorders>
            <w:shd w:val="clear" w:color="auto" w:fill="auto"/>
          </w:tcPr>
          <w:p w:rsidR="00D64C0C" w:rsidRPr="000C59E7" w:rsidRDefault="00D64C0C" w:rsidP="00D64C0C">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Overall Knowledge of Sexual and Reproductive Health Services </w:t>
            </w:r>
          </w:p>
        </w:tc>
        <w:tc>
          <w:tcPr>
            <w:tcW w:w="2835" w:type="dxa"/>
            <w:tcBorders>
              <w:top w:val="single" w:sz="4" w:space="0" w:color="auto"/>
              <w:bottom w:val="single" w:sz="4" w:space="0" w:color="auto"/>
            </w:tcBorders>
            <w:shd w:val="clear" w:color="auto" w:fill="auto"/>
          </w:tcPr>
          <w:p w:rsidR="00D64C0C" w:rsidRPr="000C59E7" w:rsidRDefault="00D64C0C" w:rsidP="00D64C0C">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52.4 %</w:t>
            </w:r>
            <w:r w:rsidRPr="000C59E7">
              <w:rPr>
                <w:rFonts w:ascii="Times New Roman" w:eastAsia="Times New Roman" w:hAnsi="Times New Roman"/>
                <w:bCs/>
                <w:sz w:val="24"/>
                <w:szCs w:val="24"/>
              </w:rPr>
              <w:t>.</w:t>
            </w:r>
          </w:p>
        </w:tc>
      </w:tr>
    </w:tbl>
    <w:p w:rsidR="00AC6F9E" w:rsidRPr="00A911CB" w:rsidRDefault="00A911CB" w:rsidP="00A911CB">
      <w:pPr>
        <w:pStyle w:val="Caption"/>
        <w:spacing w:line="360" w:lineRule="auto"/>
        <w:rPr>
          <w:color w:val="auto"/>
          <w:sz w:val="24"/>
          <w:szCs w:val="24"/>
        </w:rPr>
      </w:pPr>
      <w:bookmarkStart w:id="147" w:name="_Toc55321480"/>
      <w:r w:rsidRPr="00A911CB">
        <w:rPr>
          <w:color w:val="auto"/>
          <w:sz w:val="24"/>
          <w:szCs w:val="24"/>
        </w:rPr>
        <w:t xml:space="preserve">Table </w:t>
      </w:r>
      <w:r w:rsidR="00E14B67" w:rsidRPr="00A911CB">
        <w:rPr>
          <w:color w:val="auto"/>
          <w:sz w:val="24"/>
          <w:szCs w:val="24"/>
        </w:rPr>
        <w:fldChar w:fldCharType="begin"/>
      </w:r>
      <w:r w:rsidRPr="00A911CB">
        <w:rPr>
          <w:color w:val="auto"/>
          <w:sz w:val="24"/>
          <w:szCs w:val="24"/>
        </w:rPr>
        <w:instrText xml:space="preserve"> SEQ Table \* ARABIC </w:instrText>
      </w:r>
      <w:r w:rsidR="00E14B67" w:rsidRPr="00A911CB">
        <w:rPr>
          <w:color w:val="auto"/>
          <w:sz w:val="24"/>
          <w:szCs w:val="24"/>
        </w:rPr>
        <w:fldChar w:fldCharType="separate"/>
      </w:r>
      <w:r w:rsidR="009A5DBC">
        <w:rPr>
          <w:noProof/>
          <w:color w:val="auto"/>
          <w:sz w:val="24"/>
          <w:szCs w:val="24"/>
        </w:rPr>
        <w:t>2</w:t>
      </w:r>
      <w:r w:rsidR="00E14B67" w:rsidRPr="00A911CB">
        <w:rPr>
          <w:color w:val="auto"/>
          <w:sz w:val="24"/>
          <w:szCs w:val="24"/>
        </w:rPr>
        <w:fldChar w:fldCharType="end"/>
      </w:r>
      <w:r w:rsidR="00D64C0C" w:rsidRPr="00A911CB">
        <w:rPr>
          <w:color w:val="auto"/>
          <w:sz w:val="24"/>
          <w:szCs w:val="24"/>
        </w:rPr>
        <w:t>: Knowledge of Sexual and Reproductive Health Services (N=560)</w:t>
      </w:r>
      <w:bookmarkEnd w:id="147"/>
    </w:p>
    <w:p w:rsidR="00D64C0C" w:rsidRDefault="00D64C0C" w:rsidP="00D64C0C">
      <w:pPr>
        <w:autoSpaceDE w:val="0"/>
        <w:autoSpaceDN w:val="0"/>
        <w:adjustRightInd w:val="0"/>
        <w:spacing w:before="120" w:after="120" w:line="480" w:lineRule="auto"/>
        <w:contextualSpacing/>
        <w:jc w:val="both"/>
        <w:rPr>
          <w:rFonts w:ascii="Times New Roman" w:eastAsia="Times New Roman" w:hAnsi="Times New Roman"/>
          <w:sz w:val="24"/>
          <w:szCs w:val="24"/>
        </w:rPr>
      </w:pPr>
    </w:p>
    <w:p w:rsidR="00AC6F9E" w:rsidRPr="00D64C0C" w:rsidRDefault="00D64C0C" w:rsidP="00D64C0C">
      <w:pPr>
        <w:pStyle w:val="Heading2"/>
        <w:spacing w:before="0"/>
        <w:rPr>
          <w:rFonts w:ascii="Times New Roman" w:hAnsi="Times New Roman"/>
          <w:i w:val="0"/>
          <w:sz w:val="24"/>
          <w:szCs w:val="24"/>
        </w:rPr>
      </w:pPr>
      <w:bookmarkStart w:id="148" w:name="_Toc55321610"/>
      <w:r w:rsidRPr="00D64C0C">
        <w:rPr>
          <w:rFonts w:ascii="Times New Roman" w:hAnsi="Times New Roman"/>
          <w:i w:val="0"/>
          <w:sz w:val="24"/>
          <w:szCs w:val="24"/>
        </w:rPr>
        <w:t xml:space="preserve">4.3 </w:t>
      </w:r>
      <w:r w:rsidR="00AC6F9E" w:rsidRPr="00D64C0C">
        <w:rPr>
          <w:rFonts w:ascii="Times New Roman" w:hAnsi="Times New Roman"/>
          <w:i w:val="0"/>
          <w:sz w:val="24"/>
          <w:szCs w:val="24"/>
        </w:rPr>
        <w:t>Barriers affecting utilization of Sexual and Reproductive Health Services among Secondary School Students (n=560)</w:t>
      </w:r>
      <w:bookmarkEnd w:id="148"/>
    </w:p>
    <w:p w:rsidR="00AC6F9E" w:rsidRPr="000C59E7" w:rsidRDefault="00AC6F9E" w:rsidP="00B6363B">
      <w:pPr>
        <w:spacing w:after="120" w:line="360" w:lineRule="auto"/>
        <w:contextualSpacing/>
        <w:jc w:val="both"/>
        <w:rPr>
          <w:rFonts w:ascii="Times New Roman" w:eastAsia="Times New Roman" w:hAnsi="Times New Roman"/>
          <w:bCs/>
          <w:color w:val="000000"/>
          <w:sz w:val="24"/>
          <w:szCs w:val="24"/>
        </w:rPr>
      </w:pPr>
      <w:r w:rsidRPr="000C59E7">
        <w:rPr>
          <w:rFonts w:ascii="Times New Roman" w:eastAsia="Times New Roman" w:hAnsi="Times New Roman"/>
          <w:sz w:val="24"/>
          <w:szCs w:val="24"/>
        </w:rPr>
        <w:t xml:space="preserve">The results of table 3; shows that, very few Students </w:t>
      </w:r>
      <w:r w:rsidRPr="000C59E7">
        <w:rPr>
          <w:rFonts w:ascii="Times New Roman" w:hAnsi="Times New Roman"/>
          <w:sz w:val="24"/>
          <w:szCs w:val="24"/>
        </w:rPr>
        <w:t>70(12.5%)</w:t>
      </w:r>
      <w:r w:rsidRPr="000C59E7">
        <w:rPr>
          <w:rFonts w:ascii="Times New Roman" w:eastAsia="Times New Roman" w:hAnsi="Times New Roman"/>
          <w:sz w:val="24"/>
          <w:szCs w:val="24"/>
        </w:rPr>
        <w:t xml:space="preserve">, reported to have </w:t>
      </w:r>
      <w:r w:rsidRPr="000C59E7">
        <w:rPr>
          <w:rFonts w:ascii="Times New Roman" w:eastAsia="Times New Roman" w:hAnsi="Times New Roman"/>
          <w:bCs/>
          <w:color w:val="000000"/>
          <w:sz w:val="24"/>
          <w:szCs w:val="24"/>
        </w:rPr>
        <w:t xml:space="preserve">enough service providers for adolescent SRHS, </w:t>
      </w:r>
      <w:r w:rsidRPr="000C59E7">
        <w:rPr>
          <w:rFonts w:ascii="Times New Roman" w:hAnsi="Times New Roman"/>
          <w:sz w:val="24"/>
          <w:szCs w:val="24"/>
        </w:rPr>
        <w:t>47(8.4%)</w:t>
      </w:r>
      <w:r w:rsidRPr="000C59E7">
        <w:rPr>
          <w:rFonts w:ascii="Times New Roman" w:eastAsia="Times New Roman" w:hAnsi="Times New Roman"/>
          <w:bCs/>
          <w:color w:val="000000"/>
          <w:sz w:val="24"/>
          <w:szCs w:val="24"/>
        </w:rPr>
        <w:t xml:space="preserve"> mentioned to have enough facilities with adolescent SRHS, </w:t>
      </w:r>
      <w:r w:rsidRPr="000C59E7">
        <w:rPr>
          <w:rFonts w:ascii="Times New Roman" w:hAnsi="Times New Roman"/>
          <w:sz w:val="24"/>
          <w:szCs w:val="24"/>
        </w:rPr>
        <w:t>99 (17.7%)</w:t>
      </w:r>
      <w:r w:rsidRPr="000C59E7">
        <w:rPr>
          <w:rFonts w:ascii="Times New Roman" w:eastAsia="Times New Roman" w:hAnsi="Times New Roman"/>
          <w:sz w:val="24"/>
          <w:szCs w:val="24"/>
        </w:rPr>
        <w:t xml:space="preserve"> mentioned to</w:t>
      </w:r>
      <w:r w:rsidRPr="000C59E7">
        <w:rPr>
          <w:rFonts w:ascii="Times New Roman" w:eastAsia="Times New Roman" w:hAnsi="Times New Roman"/>
          <w:bCs/>
          <w:color w:val="000000"/>
          <w:sz w:val="24"/>
          <w:szCs w:val="24"/>
        </w:rPr>
        <w:t xml:space="preserve"> have enough information to their community about SRHS, </w:t>
      </w:r>
      <w:r w:rsidRPr="000C59E7">
        <w:rPr>
          <w:rFonts w:ascii="Times New Roman" w:hAnsi="Times New Roman"/>
          <w:sz w:val="24"/>
          <w:szCs w:val="24"/>
        </w:rPr>
        <w:t>74 (13.2%)</w:t>
      </w:r>
      <w:r w:rsidRPr="000C59E7">
        <w:rPr>
          <w:rFonts w:ascii="Times New Roman" w:eastAsia="Times New Roman" w:hAnsi="Times New Roman"/>
          <w:sz w:val="24"/>
          <w:szCs w:val="24"/>
        </w:rPr>
        <w:t xml:space="preserve"> mentioned that, it is available</w:t>
      </w:r>
      <w:r w:rsidRPr="000C59E7">
        <w:rPr>
          <w:rFonts w:ascii="Times New Roman" w:eastAsia="Times New Roman" w:hAnsi="Times New Roman"/>
          <w:bCs/>
          <w:color w:val="000000"/>
          <w:sz w:val="24"/>
          <w:szCs w:val="24"/>
        </w:rPr>
        <w:t xml:space="preserve"> community support in the use of sexual and reproductive health services.</w:t>
      </w:r>
    </w:p>
    <w:p w:rsidR="00AC6F9E" w:rsidRDefault="00AC6F9E" w:rsidP="00B6363B">
      <w:pPr>
        <w:spacing w:before="120" w:after="120" w:line="360" w:lineRule="auto"/>
        <w:contextualSpacing/>
        <w:jc w:val="both"/>
        <w:rPr>
          <w:rFonts w:ascii="Times New Roman" w:eastAsia="Times New Roman" w:hAnsi="Times New Roman"/>
          <w:sz w:val="24"/>
          <w:szCs w:val="24"/>
        </w:rPr>
      </w:pPr>
    </w:p>
    <w:p w:rsidR="00D64C0C" w:rsidRPr="000C59E7" w:rsidRDefault="00D64C0C" w:rsidP="00B6363B">
      <w:pPr>
        <w:spacing w:before="120" w:after="120" w:line="360" w:lineRule="auto"/>
        <w:contextualSpacing/>
        <w:jc w:val="both"/>
        <w:rPr>
          <w:rFonts w:ascii="Times New Roman" w:eastAsia="Times New Roman" w:hAnsi="Times New Roman"/>
          <w:sz w:val="24"/>
          <w:szCs w:val="24"/>
        </w:rPr>
      </w:pPr>
    </w:p>
    <w:p w:rsidR="00AC6F9E" w:rsidRDefault="00AC6F9E" w:rsidP="00D64C0C">
      <w:pPr>
        <w:spacing w:before="120" w:after="0" w:line="360" w:lineRule="auto"/>
        <w:contextualSpacing/>
        <w:jc w:val="both"/>
        <w:rPr>
          <w:rFonts w:ascii="Times New Roman" w:eastAsia="Times New Roman" w:hAnsi="Times New Roman"/>
          <w:bCs/>
          <w:color w:val="000000"/>
          <w:sz w:val="24"/>
          <w:szCs w:val="24"/>
        </w:rPr>
      </w:pPr>
      <w:r w:rsidRPr="000C59E7">
        <w:rPr>
          <w:rFonts w:ascii="Times New Roman" w:eastAsia="Times New Roman" w:hAnsi="Times New Roman"/>
          <w:sz w:val="24"/>
          <w:szCs w:val="24"/>
        </w:rPr>
        <w:lastRenderedPageBreak/>
        <w:t xml:space="preserve">Also, very few students, </w:t>
      </w:r>
      <w:r w:rsidRPr="000C59E7">
        <w:rPr>
          <w:rFonts w:ascii="Times New Roman" w:hAnsi="Times New Roman"/>
          <w:sz w:val="24"/>
          <w:szCs w:val="24"/>
        </w:rPr>
        <w:t>82(14.7%), reported that the available p</w:t>
      </w:r>
      <w:r w:rsidRPr="000C59E7">
        <w:rPr>
          <w:rFonts w:ascii="Times New Roman" w:eastAsia="Times New Roman" w:hAnsi="Times New Roman"/>
          <w:bCs/>
          <w:color w:val="000000"/>
          <w:sz w:val="24"/>
          <w:szCs w:val="24"/>
        </w:rPr>
        <w:t xml:space="preserve">olicy and guidelines of the country allow secondary students to utilize sexual and reproductive health services and only, </w:t>
      </w:r>
      <w:r w:rsidRPr="000C59E7">
        <w:rPr>
          <w:rFonts w:ascii="Times New Roman" w:hAnsi="Times New Roman"/>
          <w:sz w:val="24"/>
          <w:szCs w:val="24"/>
        </w:rPr>
        <w:t>71(12.7%) students, were</w:t>
      </w:r>
      <w:r w:rsidRPr="000C59E7">
        <w:rPr>
          <w:rFonts w:ascii="Times New Roman" w:eastAsia="Times New Roman" w:hAnsi="Times New Roman"/>
          <w:bCs/>
          <w:color w:val="000000"/>
          <w:sz w:val="24"/>
          <w:szCs w:val="24"/>
        </w:rPr>
        <w:t xml:space="preserve"> satisfied with Sexual and reproductive health services offered in the health care facilities. </w:t>
      </w:r>
    </w:p>
    <w:p w:rsidR="00D64C0C" w:rsidRDefault="00D64C0C" w:rsidP="00D64C0C">
      <w:pPr>
        <w:spacing w:before="120" w:after="0" w:line="360" w:lineRule="auto"/>
        <w:contextualSpacing/>
        <w:jc w:val="both"/>
        <w:rPr>
          <w:rFonts w:ascii="Times New Roman" w:eastAsia="Times New Roman" w:hAnsi="Times New Roman"/>
          <w:sz w:val="24"/>
          <w:szCs w:val="24"/>
        </w:rPr>
      </w:pPr>
    </w:p>
    <w:p w:rsidR="00D64C0C" w:rsidRPr="00A911CB" w:rsidRDefault="00A911CB" w:rsidP="00A911CB">
      <w:pPr>
        <w:pStyle w:val="Caption"/>
        <w:spacing w:line="360" w:lineRule="auto"/>
        <w:rPr>
          <w:color w:val="auto"/>
          <w:sz w:val="24"/>
          <w:szCs w:val="24"/>
        </w:rPr>
      </w:pPr>
      <w:bookmarkStart w:id="149" w:name="_Toc55321481"/>
      <w:r w:rsidRPr="00A911CB">
        <w:rPr>
          <w:color w:val="auto"/>
          <w:sz w:val="24"/>
          <w:szCs w:val="24"/>
        </w:rPr>
        <w:t xml:space="preserve">Table </w:t>
      </w:r>
      <w:r w:rsidR="00E14B67" w:rsidRPr="00A911CB">
        <w:rPr>
          <w:color w:val="auto"/>
          <w:sz w:val="24"/>
          <w:szCs w:val="24"/>
        </w:rPr>
        <w:fldChar w:fldCharType="begin"/>
      </w:r>
      <w:r w:rsidRPr="00A911CB">
        <w:rPr>
          <w:color w:val="auto"/>
          <w:sz w:val="24"/>
          <w:szCs w:val="24"/>
        </w:rPr>
        <w:instrText xml:space="preserve"> SEQ Table \* ARABIC </w:instrText>
      </w:r>
      <w:r w:rsidR="00E14B67" w:rsidRPr="00A911CB">
        <w:rPr>
          <w:color w:val="auto"/>
          <w:sz w:val="24"/>
          <w:szCs w:val="24"/>
        </w:rPr>
        <w:fldChar w:fldCharType="separate"/>
      </w:r>
      <w:r w:rsidR="009A5DBC">
        <w:rPr>
          <w:noProof/>
          <w:color w:val="auto"/>
          <w:sz w:val="24"/>
          <w:szCs w:val="24"/>
        </w:rPr>
        <w:t>3</w:t>
      </w:r>
      <w:r w:rsidR="00E14B67" w:rsidRPr="00A911CB">
        <w:rPr>
          <w:color w:val="auto"/>
          <w:sz w:val="24"/>
          <w:szCs w:val="24"/>
        </w:rPr>
        <w:fldChar w:fldCharType="end"/>
      </w:r>
      <w:r w:rsidR="00D64C0C" w:rsidRPr="00A911CB">
        <w:rPr>
          <w:color w:val="auto"/>
          <w:sz w:val="24"/>
          <w:szCs w:val="24"/>
        </w:rPr>
        <w:t>: Barriers perceived by adolescents on the factors affecting utilization of Sexual and Reproductive Health Services among School Students (Chi-Square test) n=560</w:t>
      </w:r>
      <w:bookmarkEnd w:id="149"/>
    </w:p>
    <w:tbl>
      <w:tblPr>
        <w:tblpPr w:leftFromText="180" w:rightFromText="180" w:vertAnchor="text" w:tblpY="1"/>
        <w:tblOverlap w:val="never"/>
        <w:tblW w:w="0" w:type="auto"/>
        <w:tblLook w:val="04A0"/>
      </w:tblPr>
      <w:tblGrid>
        <w:gridCol w:w="4361"/>
        <w:gridCol w:w="2297"/>
        <w:gridCol w:w="2551"/>
      </w:tblGrid>
      <w:tr w:rsidR="00AC6F9E" w:rsidRPr="000C59E7" w:rsidTr="007770CD">
        <w:tc>
          <w:tcPr>
            <w:tcW w:w="4361" w:type="dxa"/>
            <w:tcBorders>
              <w:top w:val="single" w:sz="4" w:space="0" w:color="auto"/>
              <w:bottom w:val="single" w:sz="4" w:space="0" w:color="auto"/>
            </w:tcBorders>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 xml:space="preserve">Barrier </w:t>
            </w:r>
          </w:p>
        </w:tc>
        <w:tc>
          <w:tcPr>
            <w:tcW w:w="2297" w:type="dxa"/>
            <w:tcBorders>
              <w:top w:val="single" w:sz="4" w:space="0" w:color="auto"/>
              <w:bottom w:val="single" w:sz="4" w:space="0" w:color="auto"/>
            </w:tcBorders>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Frequency</w:t>
            </w:r>
          </w:p>
        </w:tc>
        <w:tc>
          <w:tcPr>
            <w:tcW w:w="2551" w:type="dxa"/>
            <w:tcBorders>
              <w:top w:val="single" w:sz="4" w:space="0" w:color="auto"/>
              <w:bottom w:val="single" w:sz="4" w:space="0" w:color="auto"/>
            </w:tcBorders>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Percent</w:t>
            </w:r>
          </w:p>
        </w:tc>
      </w:tr>
      <w:tr w:rsidR="00AC6F9E" w:rsidRPr="000C59E7" w:rsidTr="007770CD">
        <w:tc>
          <w:tcPr>
            <w:tcW w:w="4361" w:type="dxa"/>
            <w:tcBorders>
              <w:top w:val="single" w:sz="4" w:space="0" w:color="auto"/>
            </w:tcBorders>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bCs/>
                <w:sz w:val="24"/>
                <w:szCs w:val="24"/>
              </w:rPr>
              <w:t>Availability of enough of service providers for adolescent SRHS</w:t>
            </w:r>
          </w:p>
        </w:tc>
        <w:tc>
          <w:tcPr>
            <w:tcW w:w="2297" w:type="dxa"/>
            <w:tcBorders>
              <w:top w:val="single" w:sz="4" w:space="0" w:color="auto"/>
            </w:tcBorders>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      70</w:t>
            </w:r>
          </w:p>
        </w:tc>
        <w:tc>
          <w:tcPr>
            <w:tcW w:w="2551" w:type="dxa"/>
            <w:tcBorders>
              <w:top w:val="single" w:sz="4" w:space="0" w:color="auto"/>
            </w:tcBorders>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12.5</w:t>
            </w:r>
          </w:p>
        </w:tc>
      </w:tr>
      <w:tr w:rsidR="00AC6F9E" w:rsidRPr="000C59E7" w:rsidTr="007770CD">
        <w:tc>
          <w:tcPr>
            <w:tcW w:w="4361" w:type="dxa"/>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bCs/>
                <w:sz w:val="24"/>
                <w:szCs w:val="24"/>
              </w:rPr>
              <w:t>Availability of enough facilities with adolescent SRHS</w:t>
            </w:r>
          </w:p>
        </w:tc>
        <w:tc>
          <w:tcPr>
            <w:tcW w:w="2297" w:type="dxa"/>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      47</w:t>
            </w:r>
          </w:p>
        </w:tc>
        <w:tc>
          <w:tcPr>
            <w:tcW w:w="2551" w:type="dxa"/>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8.4</w:t>
            </w:r>
          </w:p>
        </w:tc>
      </w:tr>
      <w:tr w:rsidR="00AC6F9E" w:rsidRPr="000C59E7" w:rsidTr="007770CD">
        <w:tc>
          <w:tcPr>
            <w:tcW w:w="4361" w:type="dxa"/>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bCs/>
                <w:sz w:val="24"/>
                <w:szCs w:val="24"/>
              </w:rPr>
              <w:t>Availability of enough Information to your community about SRHS.</w:t>
            </w:r>
          </w:p>
        </w:tc>
        <w:tc>
          <w:tcPr>
            <w:tcW w:w="2297" w:type="dxa"/>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        99</w:t>
            </w:r>
          </w:p>
        </w:tc>
        <w:tc>
          <w:tcPr>
            <w:tcW w:w="2551" w:type="dxa"/>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 17.7</w:t>
            </w:r>
          </w:p>
        </w:tc>
      </w:tr>
      <w:tr w:rsidR="00AC6F9E" w:rsidRPr="000C59E7" w:rsidTr="007770CD">
        <w:tc>
          <w:tcPr>
            <w:tcW w:w="4361" w:type="dxa"/>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bCs/>
                <w:sz w:val="24"/>
                <w:szCs w:val="24"/>
              </w:rPr>
              <w:t xml:space="preserve">Availability of community support in the use of sexual and reproductive health services </w:t>
            </w:r>
          </w:p>
        </w:tc>
        <w:tc>
          <w:tcPr>
            <w:tcW w:w="2297" w:type="dxa"/>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       74</w:t>
            </w:r>
          </w:p>
        </w:tc>
        <w:tc>
          <w:tcPr>
            <w:tcW w:w="2551" w:type="dxa"/>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 13.2</w:t>
            </w:r>
          </w:p>
        </w:tc>
      </w:tr>
      <w:tr w:rsidR="00AC6F9E" w:rsidRPr="000C59E7" w:rsidTr="007770CD">
        <w:trPr>
          <w:trHeight w:val="798"/>
        </w:trPr>
        <w:tc>
          <w:tcPr>
            <w:tcW w:w="4361" w:type="dxa"/>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bCs/>
                <w:sz w:val="24"/>
                <w:szCs w:val="24"/>
              </w:rPr>
            </w:pPr>
            <w:r w:rsidRPr="000C59E7">
              <w:rPr>
                <w:rFonts w:ascii="Times New Roman" w:hAnsi="Times New Roman"/>
                <w:bCs/>
                <w:sz w:val="24"/>
                <w:szCs w:val="24"/>
              </w:rPr>
              <w:t>The policy, and guidelines of the country allow secondary students to utilize sexual and reproductive health services.</w:t>
            </w:r>
          </w:p>
        </w:tc>
        <w:tc>
          <w:tcPr>
            <w:tcW w:w="2297" w:type="dxa"/>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        82</w:t>
            </w:r>
          </w:p>
        </w:tc>
        <w:tc>
          <w:tcPr>
            <w:tcW w:w="2551" w:type="dxa"/>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14.7</w:t>
            </w:r>
          </w:p>
        </w:tc>
      </w:tr>
      <w:tr w:rsidR="00AC6F9E" w:rsidRPr="000C59E7" w:rsidTr="007770CD">
        <w:trPr>
          <w:trHeight w:val="714"/>
        </w:trPr>
        <w:tc>
          <w:tcPr>
            <w:tcW w:w="4361" w:type="dxa"/>
            <w:tcBorders>
              <w:bottom w:val="single" w:sz="4" w:space="0" w:color="auto"/>
            </w:tcBorders>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bCs/>
                <w:sz w:val="24"/>
                <w:szCs w:val="24"/>
              </w:rPr>
              <w:t>Satisfaction status of Sexual and reproductive health services are offered.</w:t>
            </w:r>
          </w:p>
        </w:tc>
        <w:tc>
          <w:tcPr>
            <w:tcW w:w="2297" w:type="dxa"/>
            <w:tcBorders>
              <w:bottom w:val="single" w:sz="4" w:space="0" w:color="auto"/>
            </w:tcBorders>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        71</w:t>
            </w:r>
          </w:p>
        </w:tc>
        <w:tc>
          <w:tcPr>
            <w:tcW w:w="2551" w:type="dxa"/>
            <w:tcBorders>
              <w:bottom w:val="single" w:sz="4" w:space="0" w:color="auto"/>
            </w:tcBorders>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12.7</w:t>
            </w:r>
          </w:p>
        </w:tc>
      </w:tr>
    </w:tbl>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D64C0C" w:rsidRDefault="00D64C0C" w:rsidP="00D64C0C">
      <w:pPr>
        <w:pStyle w:val="Heading2"/>
        <w:spacing w:after="0"/>
        <w:rPr>
          <w:rFonts w:ascii="Times New Roman" w:hAnsi="Times New Roman"/>
          <w:i w:val="0"/>
          <w:sz w:val="24"/>
          <w:szCs w:val="24"/>
        </w:rPr>
      </w:pPr>
      <w:bookmarkStart w:id="150" w:name="_Toc55321611"/>
      <w:r w:rsidRPr="00D64C0C">
        <w:rPr>
          <w:rFonts w:ascii="Times New Roman" w:hAnsi="Times New Roman"/>
          <w:i w:val="0"/>
          <w:sz w:val="24"/>
          <w:szCs w:val="24"/>
        </w:rPr>
        <w:lastRenderedPageBreak/>
        <w:t xml:space="preserve">4.4 </w:t>
      </w:r>
      <w:r w:rsidR="00AC6F9E" w:rsidRPr="00D64C0C">
        <w:rPr>
          <w:rFonts w:ascii="Times New Roman" w:hAnsi="Times New Roman"/>
          <w:i w:val="0"/>
          <w:sz w:val="24"/>
          <w:szCs w:val="24"/>
        </w:rPr>
        <w:t>Demographic factors associated with less utilization of Adolescent Sexual and Reproductive Health Services</w:t>
      </w:r>
      <w:bookmarkEnd w:id="150"/>
    </w:p>
    <w:p w:rsidR="00AC6F9E" w:rsidRPr="000C59E7" w:rsidRDefault="00AC6F9E" w:rsidP="00D64C0C">
      <w:pPr>
        <w:autoSpaceDE w:val="0"/>
        <w:autoSpaceDN w:val="0"/>
        <w:adjustRightInd w:val="0"/>
        <w:spacing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results of table 4, showed that students who never heard about sexual and reproductive health services were less likely to utilize Adolescent Sexual and Reproductive Health Services with (AOR: 0.412(0.252-0.676). The association between never heard of Sexual and reproductive health services and utilization of Adolescent Sexual and Reproductive Health Services </w:t>
      </w:r>
      <w:r w:rsidRPr="000C59E7">
        <w:rPr>
          <w:rFonts w:ascii="Times New Roman" w:eastAsia="Times New Roman" w:hAnsi="Times New Roman"/>
          <w:sz w:val="24"/>
          <w:szCs w:val="24"/>
          <w:lang w:val="en-GB"/>
        </w:rPr>
        <w:t>was statistically</w:t>
      </w:r>
      <w:r w:rsidRPr="000C59E7">
        <w:rPr>
          <w:rFonts w:ascii="Times New Roman" w:eastAsia="Times New Roman" w:hAnsi="Times New Roman"/>
          <w:sz w:val="24"/>
          <w:szCs w:val="24"/>
        </w:rPr>
        <w:t xml:space="preserve"> significant due to the p-value less than 0.001</w:t>
      </w:r>
    </w:p>
    <w:p w:rsidR="00AC6F9E" w:rsidRPr="000C59E7" w:rsidRDefault="00AC6F9E" w:rsidP="00D64C0C">
      <w:pPr>
        <w:autoSpaceDE w:val="0"/>
        <w:autoSpaceDN w:val="0"/>
        <w:adjustRightInd w:val="0"/>
        <w:spacing w:before="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Students who never discussed Sexually and Reproductive Health services were less likely to utilize Adolescent Sexual and Reproductive Health Services (AOR: 0.231(0.116-0.457). The association between never discussed Sexual and reproductive health services and utilization of Adolescent Sexual and Reproductive Health Services</w:t>
      </w:r>
      <w:r w:rsidRPr="000C59E7">
        <w:rPr>
          <w:rFonts w:ascii="Times New Roman" w:eastAsia="Times New Roman" w:hAnsi="Times New Roman"/>
          <w:sz w:val="24"/>
          <w:szCs w:val="24"/>
          <w:lang w:val="en-GB"/>
        </w:rPr>
        <w:t>was statistically</w:t>
      </w:r>
      <w:r w:rsidRPr="000C59E7">
        <w:rPr>
          <w:rFonts w:ascii="Times New Roman" w:eastAsia="Times New Roman" w:hAnsi="Times New Roman"/>
          <w:sz w:val="24"/>
          <w:szCs w:val="24"/>
        </w:rPr>
        <w:t xml:space="preserve"> significant due to a p-value of less than 0.001.</w:t>
      </w:r>
    </w:p>
    <w:p w:rsidR="00AC6F9E" w:rsidRPr="000C59E7" w:rsidRDefault="00AC6F9E" w:rsidP="00D64C0C">
      <w:pPr>
        <w:autoSpaceDE w:val="0"/>
        <w:autoSpaceDN w:val="0"/>
        <w:adjustRightInd w:val="0"/>
        <w:spacing w:before="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Students who never had sex before were less likely to utilize Adolescent Sexual and Reproductive Health Services (AOR: 0.021(0.010-0.043), compared to those, who had sex. The association between never had sex before and utilization of Adolescent Sexual and Reproductive Health Services </w:t>
      </w:r>
      <w:r w:rsidRPr="000C59E7">
        <w:rPr>
          <w:rFonts w:ascii="Times New Roman" w:eastAsia="Times New Roman" w:hAnsi="Times New Roman"/>
          <w:sz w:val="24"/>
          <w:szCs w:val="24"/>
          <w:lang w:val="en-GB"/>
        </w:rPr>
        <w:t>was statistically</w:t>
      </w:r>
      <w:r w:rsidRPr="000C59E7">
        <w:rPr>
          <w:rFonts w:ascii="Times New Roman" w:eastAsia="Times New Roman" w:hAnsi="Times New Roman"/>
          <w:sz w:val="24"/>
          <w:szCs w:val="24"/>
        </w:rPr>
        <w:t xml:space="preserve"> significant due to a p-value of less than 0.001.</w:t>
      </w:r>
    </w:p>
    <w:p w:rsidR="00AC6F9E" w:rsidRPr="00D64C0C" w:rsidRDefault="00AC6F9E" w:rsidP="00D64C0C">
      <w:pPr>
        <w:autoSpaceDE w:val="0"/>
        <w:autoSpaceDN w:val="0"/>
        <w:adjustRightInd w:val="0"/>
        <w:spacing w:before="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Female students were less likely to utilize Adolescent Sexual and Reproductive Health Services (AOR: 0.498(0.344-0.920), compared to male students. The association between sex and utilization of Adolescent Sexual and Reproductive Health Services</w:t>
      </w:r>
      <w:r w:rsidRPr="000C59E7">
        <w:rPr>
          <w:rFonts w:ascii="Times New Roman" w:eastAsia="Times New Roman" w:hAnsi="Times New Roman"/>
          <w:sz w:val="24"/>
          <w:szCs w:val="24"/>
          <w:lang w:val="en-GB"/>
        </w:rPr>
        <w:t>was statistically</w:t>
      </w:r>
      <w:r w:rsidRPr="000C59E7">
        <w:rPr>
          <w:rFonts w:ascii="Times New Roman" w:eastAsia="Times New Roman" w:hAnsi="Times New Roman"/>
          <w:sz w:val="24"/>
          <w:szCs w:val="24"/>
        </w:rPr>
        <w:t xml:space="preserve"> significant due to the p-value 0.047 being less than 0.05.</w:t>
      </w:r>
    </w:p>
    <w:p w:rsidR="00AC6F9E" w:rsidRDefault="00AC6F9E" w:rsidP="00D64C0C">
      <w:pPr>
        <w:autoSpaceDE w:val="0"/>
        <w:autoSpaceDN w:val="0"/>
        <w:adjustRightInd w:val="0"/>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Muslim school students were less likely to utilize Adolescent Sexual and Reproductive Health Services (AOR: 0.656 (0.342-0.997), compared to students with other religions. The association between religious status and utilization of Adolescent Sexual and Reproductive Health Services</w:t>
      </w:r>
      <w:r w:rsidRPr="000C59E7">
        <w:rPr>
          <w:rFonts w:ascii="Times New Roman" w:eastAsia="Times New Roman" w:hAnsi="Times New Roman"/>
          <w:sz w:val="24"/>
          <w:szCs w:val="24"/>
          <w:lang w:val="en-GB"/>
        </w:rPr>
        <w:t>was statistically</w:t>
      </w:r>
      <w:r w:rsidRPr="000C59E7">
        <w:rPr>
          <w:rFonts w:ascii="Times New Roman" w:eastAsia="Times New Roman" w:hAnsi="Times New Roman"/>
          <w:sz w:val="24"/>
          <w:szCs w:val="24"/>
        </w:rPr>
        <w:t xml:space="preserve"> significant due to the p-value of 0.049, being less than 0.05.</w:t>
      </w:r>
    </w:p>
    <w:p w:rsidR="00D64C0C" w:rsidRDefault="00D64C0C" w:rsidP="00D64C0C">
      <w:pPr>
        <w:autoSpaceDE w:val="0"/>
        <w:autoSpaceDN w:val="0"/>
        <w:adjustRightInd w:val="0"/>
        <w:spacing w:before="120" w:after="120" w:line="360" w:lineRule="auto"/>
        <w:jc w:val="both"/>
        <w:rPr>
          <w:rFonts w:ascii="Times New Roman" w:eastAsia="Times New Roman" w:hAnsi="Times New Roman"/>
          <w:sz w:val="24"/>
          <w:szCs w:val="24"/>
        </w:rPr>
      </w:pPr>
    </w:p>
    <w:p w:rsidR="00D64C0C" w:rsidRPr="000C59E7" w:rsidRDefault="00D64C0C" w:rsidP="00D64C0C">
      <w:pPr>
        <w:autoSpaceDE w:val="0"/>
        <w:autoSpaceDN w:val="0"/>
        <w:adjustRightInd w:val="0"/>
        <w:spacing w:before="120" w:after="120" w:line="360" w:lineRule="auto"/>
        <w:jc w:val="both"/>
        <w:rPr>
          <w:rFonts w:ascii="Times New Roman" w:eastAsia="Times New Roman" w:hAnsi="Times New Roman"/>
          <w:sz w:val="24"/>
          <w:szCs w:val="24"/>
        </w:rPr>
      </w:pPr>
    </w:p>
    <w:p w:rsidR="00AC6F9E" w:rsidRPr="000C59E7" w:rsidRDefault="00AC6F9E" w:rsidP="00D64C0C">
      <w:pPr>
        <w:autoSpaceDE w:val="0"/>
        <w:autoSpaceDN w:val="0"/>
        <w:adjustRightInd w:val="0"/>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Students, who were not living with their parents were less likely to utilize Adolescent Sexual and Reproductive Health Services (AOR: 0.074 (0.007-0.921), compared to those living with their parents. The association between not living with parents and utilization of Adolescent Sexual and Reproductive Health Services</w:t>
      </w:r>
      <w:r w:rsidRPr="000C59E7">
        <w:rPr>
          <w:rFonts w:ascii="Times New Roman" w:eastAsia="Times New Roman" w:hAnsi="Times New Roman"/>
          <w:sz w:val="24"/>
          <w:szCs w:val="24"/>
          <w:lang w:val="en-GB"/>
        </w:rPr>
        <w:t>was statistically</w:t>
      </w:r>
      <w:r w:rsidRPr="000C59E7">
        <w:rPr>
          <w:rFonts w:ascii="Times New Roman" w:eastAsia="Times New Roman" w:hAnsi="Times New Roman"/>
          <w:sz w:val="24"/>
          <w:szCs w:val="24"/>
        </w:rPr>
        <w:t xml:space="preserve"> due to the p-value  0.043 being less than 0.05.</w:t>
      </w:r>
    </w:p>
    <w:p w:rsidR="00AC6F9E" w:rsidRPr="000C59E7" w:rsidRDefault="00AC6F9E" w:rsidP="00D64C0C">
      <w:pPr>
        <w:autoSpaceDE w:val="0"/>
        <w:autoSpaceDN w:val="0"/>
        <w:adjustRightInd w:val="0"/>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Students, whose fathers were not alive were less likely to utilize Adolescent Sexual and Reproductive Health Services (AOR: 0.668(0.450-993), compared to students, whose, fathers were alive. The association between Students, whose fathers were not alive and the utilization of Adolescent Sexual and Reproductive Health Services</w:t>
      </w:r>
      <w:r w:rsidRPr="000C59E7">
        <w:rPr>
          <w:rFonts w:ascii="Times New Roman" w:eastAsia="Times New Roman" w:hAnsi="Times New Roman"/>
          <w:sz w:val="24"/>
          <w:szCs w:val="24"/>
          <w:lang w:val="en-GB"/>
        </w:rPr>
        <w:t>was statistically</w:t>
      </w:r>
      <w:r w:rsidRPr="000C59E7">
        <w:rPr>
          <w:rFonts w:ascii="Times New Roman" w:eastAsia="Times New Roman" w:hAnsi="Times New Roman"/>
          <w:sz w:val="24"/>
          <w:szCs w:val="24"/>
        </w:rPr>
        <w:t xml:space="preserve"> significant due to the p-value of 0.046, being less than 0.05.</w:t>
      </w:r>
    </w:p>
    <w:p w:rsidR="00AC6F9E" w:rsidRDefault="00AC6F9E" w:rsidP="00D64C0C">
      <w:pPr>
        <w:autoSpaceDE w:val="0"/>
        <w:autoSpaceDN w:val="0"/>
        <w:adjustRightInd w:val="0"/>
        <w:spacing w:before="120" w:after="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Students, whose fathers had an education level of college and above, were less likely to utilize Adolescent Sexual and Reproductive Health Services (AOR: 0.576(0.081-0.986), compared to students whose fathers, had primary and other education levels. The association between students, whose fathers had an education level of college and above and utilization of Adolescent Sexual and Reproductive Health Services </w:t>
      </w:r>
      <w:r w:rsidRPr="000C59E7">
        <w:rPr>
          <w:rFonts w:ascii="Times New Roman" w:eastAsia="Times New Roman" w:hAnsi="Times New Roman"/>
          <w:sz w:val="24"/>
          <w:szCs w:val="24"/>
          <w:lang w:val="en-GB"/>
        </w:rPr>
        <w:t>was statistically</w:t>
      </w:r>
      <w:r w:rsidRPr="000C59E7">
        <w:rPr>
          <w:rFonts w:ascii="Times New Roman" w:eastAsia="Times New Roman" w:hAnsi="Times New Roman"/>
          <w:sz w:val="24"/>
          <w:szCs w:val="24"/>
        </w:rPr>
        <w:t xml:space="preserve"> significant due to the p-value 0.034 being less than 0.05.</w:t>
      </w:r>
    </w:p>
    <w:p w:rsidR="00D64C0C" w:rsidRDefault="00D64C0C" w:rsidP="00D64C0C">
      <w:pPr>
        <w:autoSpaceDE w:val="0"/>
        <w:autoSpaceDN w:val="0"/>
        <w:adjustRightInd w:val="0"/>
        <w:spacing w:before="120" w:after="0" w:line="360" w:lineRule="auto"/>
        <w:jc w:val="both"/>
        <w:rPr>
          <w:rFonts w:ascii="Times New Roman" w:eastAsia="Times New Roman" w:hAnsi="Times New Roman"/>
          <w:sz w:val="24"/>
          <w:szCs w:val="24"/>
        </w:rPr>
      </w:pPr>
    </w:p>
    <w:p w:rsidR="00D64C0C" w:rsidRDefault="00D64C0C">
      <w:pPr>
        <w:rPr>
          <w:rFonts w:ascii="Times New Roman" w:eastAsia="Times New Roman" w:hAnsi="Times New Roman"/>
          <w:b/>
          <w:bCs/>
          <w:sz w:val="24"/>
          <w:szCs w:val="24"/>
        </w:rPr>
      </w:pPr>
      <w:r>
        <w:rPr>
          <w:sz w:val="24"/>
          <w:szCs w:val="24"/>
        </w:rPr>
        <w:br w:type="page"/>
      </w:r>
    </w:p>
    <w:p w:rsidR="00AC6F9E" w:rsidRPr="005E4FF2" w:rsidRDefault="00A911CB" w:rsidP="005E4FF2">
      <w:pPr>
        <w:pStyle w:val="Caption"/>
        <w:spacing w:line="360" w:lineRule="auto"/>
        <w:rPr>
          <w:color w:val="auto"/>
          <w:sz w:val="24"/>
          <w:szCs w:val="24"/>
        </w:rPr>
      </w:pPr>
      <w:bookmarkStart w:id="151" w:name="_Toc55321482"/>
      <w:r w:rsidRPr="005E4FF2">
        <w:rPr>
          <w:color w:val="auto"/>
          <w:sz w:val="24"/>
          <w:szCs w:val="24"/>
        </w:rPr>
        <w:lastRenderedPageBreak/>
        <w:t xml:space="preserve">Table </w:t>
      </w:r>
      <w:r w:rsidR="00E14B67" w:rsidRPr="005E4FF2">
        <w:rPr>
          <w:color w:val="auto"/>
          <w:sz w:val="24"/>
          <w:szCs w:val="24"/>
        </w:rPr>
        <w:fldChar w:fldCharType="begin"/>
      </w:r>
      <w:r w:rsidRPr="005E4FF2">
        <w:rPr>
          <w:color w:val="auto"/>
          <w:sz w:val="24"/>
          <w:szCs w:val="24"/>
        </w:rPr>
        <w:instrText xml:space="preserve"> SEQ Table \* ARABIC </w:instrText>
      </w:r>
      <w:r w:rsidR="00E14B67" w:rsidRPr="005E4FF2">
        <w:rPr>
          <w:color w:val="auto"/>
          <w:sz w:val="24"/>
          <w:szCs w:val="24"/>
        </w:rPr>
        <w:fldChar w:fldCharType="separate"/>
      </w:r>
      <w:r w:rsidR="009A5DBC">
        <w:rPr>
          <w:noProof/>
          <w:color w:val="auto"/>
          <w:sz w:val="24"/>
          <w:szCs w:val="24"/>
        </w:rPr>
        <w:t>4</w:t>
      </w:r>
      <w:r w:rsidR="00E14B67" w:rsidRPr="005E4FF2">
        <w:rPr>
          <w:color w:val="auto"/>
          <w:sz w:val="24"/>
          <w:szCs w:val="24"/>
        </w:rPr>
        <w:fldChar w:fldCharType="end"/>
      </w:r>
      <w:r w:rsidR="00D64C0C" w:rsidRPr="005E4FF2">
        <w:rPr>
          <w:color w:val="auto"/>
          <w:sz w:val="24"/>
          <w:szCs w:val="24"/>
        </w:rPr>
        <w:t>: Univariate and Multivariate analysis of the Demographic  factors associated with utilization of Adolescent Sexual and Reproductive Health Services</w:t>
      </w:r>
      <w:bookmarkEnd w:id="151"/>
    </w:p>
    <w:tbl>
      <w:tblPr>
        <w:tblW w:w="4977" w:type="pct"/>
        <w:tblLook w:val="04A0"/>
      </w:tblPr>
      <w:tblGrid>
        <w:gridCol w:w="3688"/>
        <w:gridCol w:w="2227"/>
        <w:gridCol w:w="2227"/>
        <w:gridCol w:w="1152"/>
      </w:tblGrid>
      <w:tr w:rsidR="00AC6F9E" w:rsidRPr="000C59E7" w:rsidTr="00D64C0C">
        <w:trPr>
          <w:trHeight w:val="98"/>
        </w:trPr>
        <w:tc>
          <w:tcPr>
            <w:tcW w:w="1984" w:type="pct"/>
            <w:tcBorders>
              <w:top w:val="single" w:sz="4" w:space="0" w:color="auto"/>
              <w:bottom w:val="single" w:sz="4" w:space="0" w:color="auto"/>
            </w:tcBorders>
            <w:shd w:val="clear" w:color="auto" w:fill="auto"/>
          </w:tcPr>
          <w:p w:rsidR="00AC6F9E" w:rsidRPr="000C59E7" w:rsidRDefault="00D64C0C" w:rsidP="00D64C0C">
            <w:pPr>
              <w:autoSpaceDE w:val="0"/>
              <w:autoSpaceDN w:val="0"/>
              <w:adjustRightInd w:val="0"/>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Independent Variables</w:t>
            </w:r>
          </w:p>
        </w:tc>
        <w:tc>
          <w:tcPr>
            <w:tcW w:w="1198" w:type="pct"/>
            <w:tcBorders>
              <w:top w:val="single" w:sz="4" w:space="0" w:color="auto"/>
              <w:bottom w:val="single" w:sz="4" w:space="0" w:color="auto"/>
            </w:tcBorders>
            <w:shd w:val="clear" w:color="auto" w:fill="auto"/>
          </w:tcPr>
          <w:p w:rsidR="00AC6F9E" w:rsidRPr="000C59E7" w:rsidRDefault="00AC6F9E" w:rsidP="00D64C0C">
            <w:pPr>
              <w:tabs>
                <w:tab w:val="left" w:pos="750"/>
                <w:tab w:val="center" w:pos="1051"/>
              </w:tabs>
              <w:autoSpaceDE w:val="0"/>
              <w:autoSpaceDN w:val="0"/>
              <w:adjustRightInd w:val="0"/>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COR</w:t>
            </w:r>
          </w:p>
        </w:tc>
        <w:tc>
          <w:tcPr>
            <w:tcW w:w="1198" w:type="pct"/>
            <w:tcBorders>
              <w:top w:val="single" w:sz="4" w:space="0" w:color="auto"/>
              <w:bottom w:val="single" w:sz="4" w:space="0" w:color="auto"/>
            </w:tcBorders>
            <w:shd w:val="clear" w:color="auto" w:fill="auto"/>
          </w:tcPr>
          <w:p w:rsidR="00AC6F9E" w:rsidRPr="000C59E7" w:rsidRDefault="00AC6F9E" w:rsidP="00D64C0C">
            <w:pPr>
              <w:autoSpaceDE w:val="0"/>
              <w:autoSpaceDN w:val="0"/>
              <w:adjustRightInd w:val="0"/>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AOR</w:t>
            </w:r>
          </w:p>
        </w:tc>
        <w:tc>
          <w:tcPr>
            <w:tcW w:w="620" w:type="pct"/>
            <w:tcBorders>
              <w:top w:val="single" w:sz="4" w:space="0" w:color="auto"/>
              <w:bottom w:val="single" w:sz="4" w:space="0" w:color="auto"/>
            </w:tcBorders>
            <w:shd w:val="clear" w:color="auto" w:fill="auto"/>
          </w:tcPr>
          <w:p w:rsidR="00AC6F9E" w:rsidRPr="000C59E7" w:rsidRDefault="00AC6F9E" w:rsidP="00D64C0C">
            <w:pPr>
              <w:autoSpaceDE w:val="0"/>
              <w:autoSpaceDN w:val="0"/>
              <w:adjustRightInd w:val="0"/>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P-Value</w:t>
            </w:r>
          </w:p>
        </w:tc>
      </w:tr>
      <w:tr w:rsidR="00AC6F9E" w:rsidRPr="000C59E7" w:rsidTr="00D64C0C">
        <w:trPr>
          <w:trHeight w:val="266"/>
        </w:trPr>
        <w:tc>
          <w:tcPr>
            <w:tcW w:w="1984" w:type="pct"/>
            <w:tcBorders>
              <w:top w:val="single" w:sz="4" w:space="0" w:color="auto"/>
            </w:tcBorders>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Ever heard of SRHS</w:t>
            </w:r>
          </w:p>
        </w:tc>
        <w:tc>
          <w:tcPr>
            <w:tcW w:w="1198" w:type="pct"/>
            <w:tcBorders>
              <w:top w:val="single" w:sz="4" w:space="0" w:color="auto"/>
            </w:tcBorders>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1198" w:type="pct"/>
            <w:tcBorders>
              <w:top w:val="single" w:sz="4" w:space="0" w:color="auto"/>
            </w:tcBorders>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620" w:type="pct"/>
            <w:tcBorders>
              <w:top w:val="single" w:sz="4" w:space="0" w:color="auto"/>
            </w:tcBorders>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p>
        </w:tc>
      </w:tr>
      <w:tr w:rsidR="00AC6F9E" w:rsidRPr="000C59E7" w:rsidTr="00D64C0C">
        <w:trPr>
          <w:trHeight w:val="126"/>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Never  heard of SRHS</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0.232(0.193-0.545)</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0.412(0.252-0.676)</w:t>
            </w:r>
          </w:p>
        </w:tc>
        <w:tc>
          <w:tcPr>
            <w:tcW w:w="620"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0.000</w:t>
            </w:r>
          </w:p>
        </w:tc>
      </w:tr>
      <w:tr w:rsidR="00AC6F9E" w:rsidRPr="000C59E7" w:rsidTr="00D64C0C">
        <w:trPr>
          <w:trHeight w:val="284"/>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Ever  discussed about  SRHS </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620"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p>
        </w:tc>
      </w:tr>
      <w:tr w:rsidR="00AC6F9E" w:rsidRPr="000C59E7" w:rsidTr="00D64C0C">
        <w:trPr>
          <w:trHeight w:val="89"/>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Never discussed about SRHS </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0.103(0.096-0.271)</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0.231(0.116-0.457)</w:t>
            </w:r>
          </w:p>
        </w:tc>
        <w:tc>
          <w:tcPr>
            <w:tcW w:w="620"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0.000</w:t>
            </w:r>
          </w:p>
        </w:tc>
      </w:tr>
      <w:tr w:rsidR="00AC6F9E" w:rsidRPr="000C59E7" w:rsidTr="00D64C0C">
        <w:trPr>
          <w:trHeight w:val="89"/>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Ever had sex before</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620"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p>
        </w:tc>
      </w:tr>
      <w:tr w:rsidR="00AC6F9E" w:rsidRPr="000C59E7" w:rsidTr="00D64C0C">
        <w:trPr>
          <w:trHeight w:val="198"/>
        </w:trPr>
        <w:tc>
          <w:tcPr>
            <w:tcW w:w="1984" w:type="pct"/>
            <w:shd w:val="clear" w:color="auto" w:fill="auto"/>
          </w:tcPr>
          <w:p w:rsidR="00AC6F9E" w:rsidRPr="000C59E7" w:rsidRDefault="00AC6F9E" w:rsidP="00D64C0C">
            <w:pPr>
              <w:kinsoku w:val="0"/>
              <w:overflowPunct w:val="0"/>
              <w:spacing w:before="120" w:after="120" w:line="360" w:lineRule="auto"/>
              <w:contextualSpacing/>
              <w:textAlignment w:val="baseline"/>
              <w:rPr>
                <w:rFonts w:ascii="Times New Roman" w:hAnsi="Times New Roman"/>
                <w:sz w:val="24"/>
                <w:szCs w:val="24"/>
              </w:rPr>
            </w:pPr>
            <w:r w:rsidRPr="000C59E7">
              <w:rPr>
                <w:rFonts w:ascii="Times New Roman" w:hAnsi="Times New Roman"/>
                <w:sz w:val="24"/>
                <w:szCs w:val="24"/>
              </w:rPr>
              <w:t>Never had sex before</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0.010(0.003-0.027)</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0.021(0.010-0.043)</w:t>
            </w:r>
          </w:p>
        </w:tc>
        <w:tc>
          <w:tcPr>
            <w:tcW w:w="620"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0.000</w:t>
            </w:r>
          </w:p>
        </w:tc>
      </w:tr>
      <w:tr w:rsidR="00AC6F9E" w:rsidRPr="000C59E7" w:rsidTr="00D64C0C">
        <w:trPr>
          <w:trHeight w:val="89"/>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Male </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1198"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620"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p>
        </w:tc>
      </w:tr>
      <w:tr w:rsidR="00AC6F9E" w:rsidRPr="000C59E7" w:rsidTr="00D64C0C">
        <w:trPr>
          <w:trHeight w:val="89"/>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Female</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0.534 (0.421-0.898)</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0.498 (0.344-0.920)</w:t>
            </w:r>
          </w:p>
        </w:tc>
        <w:tc>
          <w:tcPr>
            <w:tcW w:w="620"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0.047</w:t>
            </w:r>
          </w:p>
        </w:tc>
      </w:tr>
      <w:tr w:rsidR="00AC6F9E" w:rsidRPr="000C59E7" w:rsidTr="00D64C0C">
        <w:trPr>
          <w:trHeight w:val="89"/>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Participants with other religion</w:t>
            </w:r>
          </w:p>
        </w:tc>
        <w:tc>
          <w:tcPr>
            <w:tcW w:w="1198" w:type="pct"/>
            <w:shd w:val="clear" w:color="auto" w:fill="auto"/>
            <w:vAlign w:val="center"/>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1198" w:type="pct"/>
            <w:shd w:val="clear" w:color="auto" w:fill="auto"/>
            <w:vAlign w:val="center"/>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620" w:type="pct"/>
            <w:shd w:val="clear" w:color="auto" w:fill="auto"/>
            <w:vAlign w:val="center"/>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p>
        </w:tc>
      </w:tr>
      <w:tr w:rsidR="00AC6F9E" w:rsidRPr="000C59E7" w:rsidTr="00D64C0C">
        <w:trPr>
          <w:trHeight w:val="89"/>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Muslim Participants</w:t>
            </w:r>
          </w:p>
        </w:tc>
        <w:tc>
          <w:tcPr>
            <w:tcW w:w="1198" w:type="pct"/>
            <w:shd w:val="clear" w:color="auto" w:fill="auto"/>
            <w:vAlign w:val="center"/>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0.534 (0.297-0.649)</w:t>
            </w:r>
          </w:p>
        </w:tc>
        <w:tc>
          <w:tcPr>
            <w:tcW w:w="1198" w:type="pct"/>
            <w:shd w:val="clear" w:color="auto" w:fill="auto"/>
            <w:vAlign w:val="center"/>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0.656 (0.342-0.997)</w:t>
            </w:r>
          </w:p>
        </w:tc>
        <w:tc>
          <w:tcPr>
            <w:tcW w:w="620" w:type="pct"/>
            <w:shd w:val="clear" w:color="auto" w:fill="auto"/>
            <w:vAlign w:val="center"/>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0.049</w:t>
            </w:r>
          </w:p>
        </w:tc>
      </w:tr>
      <w:tr w:rsidR="00AC6F9E" w:rsidRPr="000C59E7" w:rsidTr="00D64C0C">
        <w:trPr>
          <w:trHeight w:val="89"/>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living with parents</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620"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p>
        </w:tc>
      </w:tr>
      <w:tr w:rsidR="00AC6F9E" w:rsidRPr="000C59E7" w:rsidTr="00D64C0C">
        <w:trPr>
          <w:trHeight w:val="225"/>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Not living with parents</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0.040 (0.002-0.898)</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0.074 (0.007-0.921)</w:t>
            </w:r>
          </w:p>
        </w:tc>
        <w:tc>
          <w:tcPr>
            <w:tcW w:w="620"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0.043</w:t>
            </w:r>
          </w:p>
        </w:tc>
      </w:tr>
      <w:tr w:rsidR="00AC6F9E" w:rsidRPr="000C59E7" w:rsidTr="00D64C0C">
        <w:trPr>
          <w:trHeight w:val="153"/>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Fathers alive</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620"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p>
        </w:tc>
      </w:tr>
      <w:tr w:rsidR="00AC6F9E" w:rsidRPr="000C59E7" w:rsidTr="00D64C0C">
        <w:trPr>
          <w:trHeight w:val="108"/>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Fathers  not alive</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0.734(0.543-782)</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0.668(0.450-993)</w:t>
            </w:r>
          </w:p>
        </w:tc>
        <w:tc>
          <w:tcPr>
            <w:tcW w:w="620"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0.046</w:t>
            </w:r>
          </w:p>
        </w:tc>
      </w:tr>
      <w:tr w:rsidR="00AC6F9E" w:rsidRPr="000C59E7" w:rsidTr="00D64C0C">
        <w:trPr>
          <w:trHeight w:val="89"/>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 xml:space="preserve">Fathers with primary education </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1</w:t>
            </w:r>
          </w:p>
        </w:tc>
        <w:tc>
          <w:tcPr>
            <w:tcW w:w="620"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p>
        </w:tc>
      </w:tr>
      <w:tr w:rsidR="00AC6F9E" w:rsidRPr="000C59E7" w:rsidTr="00D64C0C">
        <w:trPr>
          <w:trHeight w:val="499"/>
        </w:trPr>
        <w:tc>
          <w:tcPr>
            <w:tcW w:w="1984" w:type="pct"/>
            <w:shd w:val="clear" w:color="auto" w:fill="auto"/>
          </w:tcPr>
          <w:p w:rsidR="00AC6F9E" w:rsidRPr="000C59E7" w:rsidRDefault="00AC6F9E" w:rsidP="00D64C0C">
            <w:pPr>
              <w:autoSpaceDE w:val="0"/>
              <w:autoSpaceDN w:val="0"/>
              <w:adjustRightInd w:val="0"/>
              <w:spacing w:before="120" w:after="120" w:line="360" w:lineRule="auto"/>
              <w:contextualSpacing/>
              <w:rPr>
                <w:rFonts w:ascii="Times New Roman" w:hAnsi="Times New Roman"/>
                <w:sz w:val="24"/>
                <w:szCs w:val="24"/>
              </w:rPr>
            </w:pPr>
            <w:r w:rsidRPr="000C59E7">
              <w:rPr>
                <w:rFonts w:ascii="Times New Roman" w:hAnsi="Times New Roman"/>
                <w:sz w:val="24"/>
                <w:szCs w:val="24"/>
              </w:rPr>
              <w:t>Fathers with college and above education</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0.251(0.070-0.898)</w:t>
            </w:r>
          </w:p>
        </w:tc>
        <w:tc>
          <w:tcPr>
            <w:tcW w:w="1198"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0.576(0.081-0.986)</w:t>
            </w:r>
          </w:p>
        </w:tc>
        <w:tc>
          <w:tcPr>
            <w:tcW w:w="620" w:type="pct"/>
            <w:shd w:val="clear" w:color="auto" w:fill="auto"/>
          </w:tcPr>
          <w:p w:rsidR="00AC6F9E" w:rsidRPr="000C59E7" w:rsidRDefault="00AC6F9E" w:rsidP="00D64C0C">
            <w:pPr>
              <w:spacing w:before="120" w:after="120" w:line="360" w:lineRule="auto"/>
              <w:contextualSpacing/>
              <w:rPr>
                <w:rFonts w:ascii="Times New Roman" w:hAnsi="Times New Roman"/>
                <w:sz w:val="24"/>
                <w:szCs w:val="24"/>
              </w:rPr>
            </w:pPr>
            <w:r w:rsidRPr="000C59E7">
              <w:rPr>
                <w:rFonts w:ascii="Times New Roman" w:hAnsi="Times New Roman"/>
                <w:sz w:val="24"/>
                <w:szCs w:val="24"/>
              </w:rPr>
              <w:t>0.034</w:t>
            </w:r>
          </w:p>
        </w:tc>
      </w:tr>
    </w:tbl>
    <w:p w:rsidR="00AC6F9E" w:rsidRPr="000C59E7" w:rsidRDefault="00AC6F9E" w:rsidP="00B6363B">
      <w:pPr>
        <w:pBdr>
          <w:top w:val="single" w:sz="4" w:space="1" w:color="auto"/>
        </w:pBdr>
        <w:tabs>
          <w:tab w:val="left" w:pos="3026"/>
        </w:tabs>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pBdr>
          <w:top w:val="single" w:sz="4" w:space="1" w:color="auto"/>
        </w:pBdr>
        <w:tabs>
          <w:tab w:val="left" w:pos="3026"/>
        </w:tabs>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COR= Crudes Odds Ration</w:t>
      </w:r>
      <w:r w:rsidRPr="000C59E7">
        <w:rPr>
          <w:rFonts w:ascii="Times New Roman" w:eastAsia="Times New Roman" w:hAnsi="Times New Roman"/>
          <w:sz w:val="24"/>
          <w:szCs w:val="24"/>
        </w:rPr>
        <w:tab/>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AOR=Adjusted Odds Ratio</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sz w:val="24"/>
          <w:szCs w:val="24"/>
        </w:rPr>
        <w:t>Reference category=1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D64C0C" w:rsidRDefault="00D64C0C" w:rsidP="00D64C0C">
      <w:pPr>
        <w:pStyle w:val="Heading2"/>
        <w:spacing w:after="0"/>
        <w:rPr>
          <w:rFonts w:ascii="Times New Roman" w:hAnsi="Times New Roman"/>
          <w:i w:val="0"/>
          <w:sz w:val="24"/>
          <w:szCs w:val="24"/>
        </w:rPr>
      </w:pPr>
      <w:bookmarkStart w:id="152" w:name="_Toc55321612"/>
      <w:r w:rsidRPr="00D64C0C">
        <w:rPr>
          <w:rFonts w:ascii="Times New Roman" w:hAnsi="Times New Roman"/>
          <w:i w:val="0"/>
          <w:sz w:val="24"/>
          <w:szCs w:val="24"/>
        </w:rPr>
        <w:lastRenderedPageBreak/>
        <w:t xml:space="preserve">4.5 </w:t>
      </w:r>
      <w:r w:rsidR="00AC6F9E" w:rsidRPr="00D64C0C">
        <w:rPr>
          <w:rFonts w:ascii="Times New Roman" w:hAnsi="Times New Roman"/>
          <w:i w:val="0"/>
          <w:sz w:val="24"/>
          <w:szCs w:val="24"/>
        </w:rPr>
        <w:t>Economic factors associated with less utilization of Adolescent Sexual and Reproductive Health Services</w:t>
      </w:r>
      <w:bookmarkEnd w:id="152"/>
    </w:p>
    <w:p w:rsidR="00AC6F9E" w:rsidRPr="000C59E7" w:rsidRDefault="00AC6F9E" w:rsidP="00D64C0C">
      <w:pPr>
        <w:autoSpaceDE w:val="0"/>
        <w:autoSpaceDN w:val="0"/>
        <w:adjustRightInd w:val="0"/>
        <w:spacing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Students, whose mothers were business and Government employed were less likely to utilize Adolescent Sexual and Reproductive Health Services with (AOR: 0.348 (0.151-0.801) and (AOR: 0.309 (0.148-0.648), compared to students, whose mothers were farmers The association between Students, whose mothers were business and Government employed and the utilization of Adolescent Sexual and Reproductive Health Services</w:t>
      </w:r>
      <w:r w:rsidRPr="000C59E7">
        <w:rPr>
          <w:rFonts w:ascii="Times New Roman" w:eastAsia="Times New Roman" w:hAnsi="Times New Roman"/>
          <w:sz w:val="24"/>
          <w:szCs w:val="24"/>
          <w:lang w:val="en-GB"/>
        </w:rPr>
        <w:t>was statistically</w:t>
      </w:r>
      <w:r w:rsidRPr="000C59E7">
        <w:rPr>
          <w:rFonts w:ascii="Times New Roman" w:eastAsia="Times New Roman" w:hAnsi="Times New Roman"/>
          <w:sz w:val="24"/>
          <w:szCs w:val="24"/>
        </w:rPr>
        <w:t xml:space="preserve"> significant due to the p-value 0.006 and 0.001 being less than 0.05</w:t>
      </w:r>
    </w:p>
    <w:p w:rsidR="00AC6F9E" w:rsidRDefault="00AC6F9E" w:rsidP="00D64C0C">
      <w:pPr>
        <w:autoSpaceDE w:val="0"/>
        <w:autoSpaceDN w:val="0"/>
        <w:adjustRightInd w:val="0"/>
        <w:spacing w:before="120" w:after="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School students, whose fathers were businessmen were less likely to utilize Adolescent Sexual and Reproductive Health Services (AOR: 0.188 (0.060-0.591), compared to students, whose fathers, were farmers. The association between the business occupational status of fathers and the utilization of Adolescent Sexual and Reproductive Health Services</w:t>
      </w:r>
      <w:r w:rsidRPr="000C59E7">
        <w:rPr>
          <w:rFonts w:ascii="Times New Roman" w:eastAsia="Times New Roman" w:hAnsi="Times New Roman"/>
          <w:sz w:val="24"/>
          <w:szCs w:val="24"/>
          <w:lang w:val="en-GB"/>
        </w:rPr>
        <w:t>was statistically</w:t>
      </w:r>
      <w:r w:rsidRPr="000C59E7">
        <w:rPr>
          <w:rFonts w:ascii="Times New Roman" w:eastAsia="Times New Roman" w:hAnsi="Times New Roman"/>
          <w:sz w:val="24"/>
          <w:szCs w:val="24"/>
        </w:rPr>
        <w:t xml:space="preserve"> significant due to the p-value being 0.004 less than 0.05.</w:t>
      </w:r>
    </w:p>
    <w:p w:rsidR="00D64C0C" w:rsidRPr="000C59E7" w:rsidRDefault="00D64C0C" w:rsidP="00D64C0C">
      <w:pPr>
        <w:autoSpaceDE w:val="0"/>
        <w:autoSpaceDN w:val="0"/>
        <w:adjustRightInd w:val="0"/>
        <w:spacing w:before="120" w:after="0" w:line="360" w:lineRule="auto"/>
        <w:jc w:val="both"/>
        <w:rPr>
          <w:rFonts w:ascii="Times New Roman" w:eastAsia="Times New Roman" w:hAnsi="Times New Roman"/>
          <w:sz w:val="24"/>
          <w:szCs w:val="24"/>
        </w:rPr>
      </w:pPr>
    </w:p>
    <w:p w:rsidR="00AC6F9E" w:rsidRPr="005E4FF2" w:rsidRDefault="005E4FF2" w:rsidP="005E4FF2">
      <w:pPr>
        <w:pStyle w:val="Caption"/>
        <w:spacing w:line="360" w:lineRule="auto"/>
        <w:rPr>
          <w:color w:val="auto"/>
          <w:sz w:val="24"/>
          <w:szCs w:val="24"/>
        </w:rPr>
      </w:pPr>
      <w:bookmarkStart w:id="153" w:name="_Toc55321483"/>
      <w:r w:rsidRPr="005E4FF2">
        <w:rPr>
          <w:color w:val="auto"/>
          <w:sz w:val="24"/>
          <w:szCs w:val="24"/>
        </w:rPr>
        <w:t xml:space="preserve">Table </w:t>
      </w:r>
      <w:r w:rsidR="00E14B67" w:rsidRPr="005E4FF2">
        <w:rPr>
          <w:color w:val="auto"/>
          <w:sz w:val="24"/>
          <w:szCs w:val="24"/>
        </w:rPr>
        <w:fldChar w:fldCharType="begin"/>
      </w:r>
      <w:r w:rsidRPr="005E4FF2">
        <w:rPr>
          <w:color w:val="auto"/>
          <w:sz w:val="24"/>
          <w:szCs w:val="24"/>
        </w:rPr>
        <w:instrText xml:space="preserve"> SEQ Table \* ARABIC </w:instrText>
      </w:r>
      <w:r w:rsidR="00E14B67" w:rsidRPr="005E4FF2">
        <w:rPr>
          <w:color w:val="auto"/>
          <w:sz w:val="24"/>
          <w:szCs w:val="24"/>
        </w:rPr>
        <w:fldChar w:fldCharType="separate"/>
      </w:r>
      <w:r w:rsidR="009A5DBC">
        <w:rPr>
          <w:noProof/>
          <w:color w:val="auto"/>
          <w:sz w:val="24"/>
          <w:szCs w:val="24"/>
        </w:rPr>
        <w:t>5</w:t>
      </w:r>
      <w:r w:rsidR="00E14B67" w:rsidRPr="005E4FF2">
        <w:rPr>
          <w:color w:val="auto"/>
          <w:sz w:val="24"/>
          <w:szCs w:val="24"/>
        </w:rPr>
        <w:fldChar w:fldCharType="end"/>
      </w:r>
      <w:r w:rsidR="00D64C0C" w:rsidRPr="005E4FF2">
        <w:rPr>
          <w:color w:val="auto"/>
          <w:sz w:val="24"/>
          <w:szCs w:val="24"/>
        </w:rPr>
        <w:t>: Univariate and Multivariate analysis of the economic factors associated with utilization of Adolescent Sexual and Reproductive Health Services</w:t>
      </w:r>
      <w:bookmarkEnd w:id="153"/>
      <w:r w:rsidR="00D64C0C" w:rsidRPr="005E4FF2">
        <w:rPr>
          <w:color w:val="auto"/>
          <w:sz w:val="24"/>
          <w:szCs w:val="24"/>
        </w:rPr>
        <w:t xml:space="preserve"> </w:t>
      </w:r>
    </w:p>
    <w:tbl>
      <w:tblPr>
        <w:tblW w:w="4977" w:type="pct"/>
        <w:tblLook w:val="04A0"/>
      </w:tblPr>
      <w:tblGrid>
        <w:gridCol w:w="3689"/>
        <w:gridCol w:w="2227"/>
        <w:gridCol w:w="2227"/>
        <w:gridCol w:w="1151"/>
      </w:tblGrid>
      <w:tr w:rsidR="00AC6F9E" w:rsidRPr="000C59E7" w:rsidTr="007770CD">
        <w:trPr>
          <w:trHeight w:val="263"/>
        </w:trPr>
        <w:tc>
          <w:tcPr>
            <w:tcW w:w="1985" w:type="pct"/>
            <w:tcBorders>
              <w:top w:val="single" w:sz="4" w:space="0" w:color="auto"/>
            </w:tcBorders>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Farmers women</w:t>
            </w:r>
          </w:p>
        </w:tc>
        <w:tc>
          <w:tcPr>
            <w:tcW w:w="1198" w:type="pct"/>
            <w:tcBorders>
              <w:top w:val="single" w:sz="4" w:space="0" w:color="auto"/>
            </w:tcBorders>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1</w:t>
            </w:r>
          </w:p>
        </w:tc>
        <w:tc>
          <w:tcPr>
            <w:tcW w:w="1198" w:type="pct"/>
            <w:tcBorders>
              <w:top w:val="single" w:sz="4" w:space="0" w:color="auto"/>
            </w:tcBorders>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1</w:t>
            </w:r>
          </w:p>
        </w:tc>
        <w:tc>
          <w:tcPr>
            <w:tcW w:w="619" w:type="pct"/>
            <w:tcBorders>
              <w:top w:val="single" w:sz="4" w:space="0" w:color="auto"/>
            </w:tcBorders>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p>
        </w:tc>
      </w:tr>
      <w:tr w:rsidR="00AC6F9E" w:rsidRPr="000C59E7" w:rsidTr="007770CD">
        <w:trPr>
          <w:trHeight w:val="263"/>
        </w:trPr>
        <w:tc>
          <w:tcPr>
            <w:tcW w:w="1985" w:type="pct"/>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Business women</w:t>
            </w:r>
          </w:p>
        </w:tc>
        <w:tc>
          <w:tcPr>
            <w:tcW w:w="1198" w:type="pct"/>
            <w:shd w:val="clear" w:color="auto" w:fill="auto"/>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0.357 (0.180-0.710)</w:t>
            </w:r>
          </w:p>
        </w:tc>
        <w:tc>
          <w:tcPr>
            <w:tcW w:w="1198" w:type="pct"/>
            <w:shd w:val="clear" w:color="auto" w:fill="auto"/>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0.348 (0.151-0.801)</w:t>
            </w:r>
          </w:p>
        </w:tc>
        <w:tc>
          <w:tcPr>
            <w:tcW w:w="619" w:type="pct"/>
            <w:shd w:val="clear" w:color="auto" w:fill="auto"/>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0.006</w:t>
            </w:r>
          </w:p>
        </w:tc>
      </w:tr>
      <w:tr w:rsidR="00AC6F9E" w:rsidRPr="000C59E7" w:rsidTr="007770CD">
        <w:trPr>
          <w:trHeight w:val="273"/>
        </w:trPr>
        <w:tc>
          <w:tcPr>
            <w:tcW w:w="1985" w:type="pct"/>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Government employed women</w:t>
            </w:r>
          </w:p>
        </w:tc>
        <w:tc>
          <w:tcPr>
            <w:tcW w:w="1198" w:type="pct"/>
            <w:shd w:val="clear" w:color="auto" w:fill="auto"/>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0.407 (0.226-0.733)</w:t>
            </w:r>
          </w:p>
        </w:tc>
        <w:tc>
          <w:tcPr>
            <w:tcW w:w="1198" w:type="pct"/>
            <w:shd w:val="clear" w:color="auto" w:fill="auto"/>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0.309 (0.148-0.648)</w:t>
            </w:r>
          </w:p>
        </w:tc>
        <w:tc>
          <w:tcPr>
            <w:tcW w:w="619" w:type="pct"/>
            <w:shd w:val="clear" w:color="auto" w:fill="auto"/>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0.001</w:t>
            </w:r>
          </w:p>
        </w:tc>
      </w:tr>
      <w:tr w:rsidR="00AC6F9E" w:rsidRPr="000C59E7" w:rsidTr="007770CD">
        <w:trPr>
          <w:trHeight w:val="273"/>
        </w:trPr>
        <w:tc>
          <w:tcPr>
            <w:tcW w:w="1985" w:type="pct"/>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 xml:space="preserve">Fathers  who were farmers </w:t>
            </w:r>
          </w:p>
        </w:tc>
        <w:tc>
          <w:tcPr>
            <w:tcW w:w="1198" w:type="pct"/>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1</w:t>
            </w:r>
          </w:p>
        </w:tc>
        <w:tc>
          <w:tcPr>
            <w:tcW w:w="1198" w:type="pct"/>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1</w:t>
            </w:r>
          </w:p>
        </w:tc>
        <w:tc>
          <w:tcPr>
            <w:tcW w:w="619" w:type="pct"/>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p>
        </w:tc>
      </w:tr>
      <w:tr w:rsidR="00AC6F9E" w:rsidRPr="000C59E7" w:rsidTr="007770CD">
        <w:trPr>
          <w:trHeight w:val="246"/>
        </w:trPr>
        <w:tc>
          <w:tcPr>
            <w:tcW w:w="1985" w:type="pct"/>
            <w:shd w:val="clear" w:color="auto" w:fill="auto"/>
          </w:tcPr>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Fathers  who were business man</w:t>
            </w:r>
          </w:p>
        </w:tc>
        <w:tc>
          <w:tcPr>
            <w:tcW w:w="1198" w:type="pct"/>
            <w:shd w:val="clear" w:color="auto" w:fill="auto"/>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0.258 (0.110-0.607)</w:t>
            </w:r>
          </w:p>
        </w:tc>
        <w:tc>
          <w:tcPr>
            <w:tcW w:w="1198" w:type="pct"/>
            <w:shd w:val="clear" w:color="auto" w:fill="auto"/>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0.188 (0.060-0.591)</w:t>
            </w:r>
          </w:p>
        </w:tc>
        <w:tc>
          <w:tcPr>
            <w:tcW w:w="619" w:type="pct"/>
            <w:shd w:val="clear" w:color="auto" w:fill="auto"/>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0.004</w:t>
            </w:r>
          </w:p>
        </w:tc>
      </w:tr>
    </w:tbl>
    <w:p w:rsidR="00AC6F9E" w:rsidRPr="000C59E7" w:rsidRDefault="00AC6F9E" w:rsidP="00B6363B">
      <w:pPr>
        <w:pBdr>
          <w:top w:val="single" w:sz="4" w:space="1" w:color="auto"/>
        </w:pBdr>
        <w:tabs>
          <w:tab w:val="left" w:pos="3026"/>
        </w:tabs>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pBdr>
          <w:top w:val="single" w:sz="4" w:space="1" w:color="auto"/>
        </w:pBdr>
        <w:tabs>
          <w:tab w:val="left" w:pos="3026"/>
        </w:tabs>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COR= Crudes Odds Ration</w:t>
      </w:r>
      <w:r w:rsidRPr="000C59E7">
        <w:rPr>
          <w:rFonts w:ascii="Times New Roman" w:eastAsia="Times New Roman" w:hAnsi="Times New Roman"/>
          <w:sz w:val="24"/>
          <w:szCs w:val="24"/>
        </w:rPr>
        <w:tab/>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AOR=Adjusted Odds Ratio</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sz w:val="24"/>
          <w:szCs w:val="24"/>
        </w:rPr>
        <w:t>Reference category=1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D64C0C" w:rsidRDefault="00AC6F9E" w:rsidP="00D64C0C">
      <w:pPr>
        <w:pStyle w:val="Heading1"/>
        <w:spacing w:after="240"/>
        <w:jc w:val="center"/>
      </w:pPr>
      <w:bookmarkStart w:id="154" w:name="_Toc55321613"/>
      <w:r w:rsidRPr="00D64C0C">
        <w:lastRenderedPageBreak/>
        <w:t>CHAPTER FIVE</w:t>
      </w:r>
      <w:bookmarkEnd w:id="154"/>
    </w:p>
    <w:p w:rsidR="00AC6F9E" w:rsidRPr="00D64C0C" w:rsidRDefault="00D64C0C" w:rsidP="00D64C0C">
      <w:pPr>
        <w:pStyle w:val="Heading1"/>
        <w:spacing w:before="0" w:after="240"/>
      </w:pPr>
      <w:bookmarkStart w:id="155" w:name="_Toc55321614"/>
      <w:r w:rsidRPr="00D64C0C">
        <w:t xml:space="preserve">5.0 </w:t>
      </w:r>
      <w:r w:rsidR="00AC6F9E" w:rsidRPr="00D64C0C">
        <w:t>DISCUSSION</w:t>
      </w:r>
      <w:bookmarkEnd w:id="155"/>
    </w:p>
    <w:p w:rsidR="00AC6F9E" w:rsidRPr="00D64C0C" w:rsidRDefault="00AC6F9E" w:rsidP="00D64C0C">
      <w:pPr>
        <w:pStyle w:val="Heading2"/>
        <w:spacing w:after="0"/>
        <w:rPr>
          <w:rFonts w:ascii="Times New Roman" w:hAnsi="Times New Roman"/>
          <w:i w:val="0"/>
          <w:sz w:val="24"/>
          <w:szCs w:val="24"/>
        </w:rPr>
      </w:pPr>
      <w:bookmarkStart w:id="156" w:name="_Toc55321615"/>
      <w:r w:rsidRPr="00D64C0C">
        <w:rPr>
          <w:rFonts w:ascii="Times New Roman" w:hAnsi="Times New Roman"/>
          <w:i w:val="0"/>
          <w:sz w:val="24"/>
          <w:szCs w:val="24"/>
        </w:rPr>
        <w:t>5.1 Overall results</w:t>
      </w:r>
      <w:bookmarkEnd w:id="156"/>
    </w:p>
    <w:p w:rsidR="00AC6F9E" w:rsidRPr="000C59E7" w:rsidRDefault="00AC6F9E" w:rsidP="00D64C0C">
      <w:pPr>
        <w:spacing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Underutilization of healthcare services is a public health problem affecting adolescents [1]. The study was conducted to assess factors associated with the utilization of adolescent sexual and reproductive health services among secondary school students in Kilosa, Morogoro, Tanzania.</w:t>
      </w:r>
    </w:p>
    <w:p w:rsidR="00AC6F9E" w:rsidRPr="000C59E7" w:rsidRDefault="00AC6F9E" w:rsidP="00D64C0C">
      <w:pPr>
        <w:spacing w:before="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utilization status </w:t>
      </w:r>
      <w:r w:rsidRPr="000C59E7">
        <w:rPr>
          <w:rFonts w:ascii="Times New Roman" w:eastAsia="Times New Roman" w:hAnsi="Times New Roman"/>
          <w:bCs/>
          <w:sz w:val="24"/>
          <w:szCs w:val="24"/>
        </w:rPr>
        <w:t xml:space="preserve">found in this study was 29.6%.The finding from this study is lower than the30% utilization status </w:t>
      </w:r>
      <w:r w:rsidRPr="000C59E7">
        <w:rPr>
          <w:rFonts w:ascii="Times New Roman" w:eastAsia="Times New Roman" w:hAnsi="Times New Roman"/>
          <w:sz w:val="24"/>
          <w:szCs w:val="24"/>
        </w:rPr>
        <w:t xml:space="preserve">of sexual and reproductive health service reported in Africa [2, 3]. But, </w:t>
      </w:r>
      <w:r w:rsidRPr="000C59E7">
        <w:rPr>
          <w:rFonts w:ascii="Times New Roman" w:eastAsia="Times New Roman" w:hAnsi="Times New Roman"/>
          <w:bCs/>
          <w:sz w:val="24"/>
          <w:szCs w:val="24"/>
        </w:rPr>
        <w:t xml:space="preserve">higher than, 13.3% utilization status </w:t>
      </w:r>
      <w:r w:rsidRPr="000C59E7">
        <w:rPr>
          <w:rFonts w:ascii="Times New Roman" w:eastAsia="Times New Roman" w:hAnsi="Times New Roman"/>
          <w:sz w:val="24"/>
          <w:szCs w:val="24"/>
        </w:rPr>
        <w:t>of sexual and reproductive health service was reported</w:t>
      </w:r>
      <w:r w:rsidRPr="000C59E7">
        <w:rPr>
          <w:rFonts w:ascii="Times New Roman" w:eastAsia="Times New Roman" w:hAnsi="Times New Roman"/>
          <w:bCs/>
          <w:sz w:val="24"/>
          <w:szCs w:val="24"/>
        </w:rPr>
        <w:t xml:space="preserve"> in Tanzania </w:t>
      </w:r>
      <w:r w:rsidRPr="000C59E7">
        <w:rPr>
          <w:rFonts w:ascii="Times New Roman" w:eastAsia="Times New Roman" w:hAnsi="Times New Roman"/>
          <w:sz w:val="24"/>
          <w:szCs w:val="24"/>
        </w:rPr>
        <w:t xml:space="preserve">[4]. </w:t>
      </w:r>
    </w:p>
    <w:p w:rsidR="00AC6F9E" w:rsidRPr="00D64C0C" w:rsidRDefault="00AC6F9E" w:rsidP="00D64C0C">
      <w:pPr>
        <w:spacing w:before="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The reasons for the above variations of the utilization of adolescent sexual and reproductive health services could be due to differences in the study populations, sample size, study design, clinical, and socio-demographic characters of the study participants. The other reasons for differences could be due to social-cultural differences and access to information on Sexual and Reproductive Health Services.</w:t>
      </w:r>
    </w:p>
    <w:p w:rsidR="00AC6F9E" w:rsidRPr="000C59E7" w:rsidRDefault="00AC6F9E" w:rsidP="00D64C0C">
      <w:pPr>
        <w:spacing w:before="120" w:after="0" w:line="360" w:lineRule="auto"/>
        <w:jc w:val="both"/>
        <w:rPr>
          <w:rFonts w:ascii="Times New Roman" w:eastAsia="Times New Roman" w:hAnsi="Times New Roman"/>
          <w:sz w:val="24"/>
          <w:szCs w:val="24"/>
        </w:rPr>
      </w:pPr>
      <w:r w:rsidRPr="000C59E7">
        <w:rPr>
          <w:rFonts w:ascii="Times New Roman" w:eastAsia="Times New Roman" w:hAnsi="Times New Roman"/>
          <w:bCs/>
          <w:sz w:val="24"/>
          <w:szCs w:val="24"/>
        </w:rPr>
        <w:t xml:space="preserve">The high percentage of students with less likely to utilize </w:t>
      </w:r>
      <w:r w:rsidRPr="000C59E7">
        <w:rPr>
          <w:rFonts w:ascii="Times New Roman" w:eastAsia="Times New Roman" w:hAnsi="Times New Roman"/>
          <w:sz w:val="24"/>
          <w:szCs w:val="24"/>
        </w:rPr>
        <w:t>Sexual</w:t>
      </w:r>
      <w:r w:rsidRPr="000C59E7">
        <w:rPr>
          <w:rFonts w:ascii="Times New Roman" w:eastAsia="Times New Roman" w:hAnsi="Times New Roman"/>
          <w:bCs/>
          <w:sz w:val="24"/>
          <w:szCs w:val="24"/>
        </w:rPr>
        <w:t xml:space="preserve"> and Reproductive Health Services found in this study indicates poor access to knowledge and awareness on </w:t>
      </w:r>
      <w:r w:rsidRPr="000C59E7">
        <w:rPr>
          <w:rFonts w:ascii="Times New Roman" w:eastAsia="Times New Roman" w:hAnsi="Times New Roman"/>
          <w:sz w:val="24"/>
          <w:szCs w:val="24"/>
        </w:rPr>
        <w:t>Sexual</w:t>
      </w:r>
      <w:r w:rsidRPr="000C59E7">
        <w:rPr>
          <w:rFonts w:ascii="Times New Roman" w:eastAsia="Times New Roman" w:hAnsi="Times New Roman"/>
          <w:bCs/>
          <w:sz w:val="24"/>
          <w:szCs w:val="24"/>
        </w:rPr>
        <w:t xml:space="preserve"> and Reproductive Health Services among secondary school students that, their life could be improved </w:t>
      </w:r>
      <w:r w:rsidRPr="000C59E7">
        <w:rPr>
          <w:rFonts w:ascii="Times New Roman" w:eastAsia="Times New Roman" w:hAnsi="Times New Roman"/>
          <w:sz w:val="24"/>
          <w:szCs w:val="24"/>
        </w:rPr>
        <w:t xml:space="preserve">by decreasing reproductive health-related problems including some sexually related disease after utilization of Sexual and Reproductive Health Services [37,38]. </w:t>
      </w:r>
    </w:p>
    <w:p w:rsidR="00AC6F9E" w:rsidRPr="000C59E7" w:rsidRDefault="00AC6F9E" w:rsidP="00D64C0C">
      <w:pPr>
        <w:spacing w:before="120" w:after="0" w:line="360" w:lineRule="auto"/>
        <w:contextualSpacing/>
        <w:jc w:val="both"/>
        <w:rPr>
          <w:rFonts w:ascii="Times New Roman" w:eastAsia="Times New Roman" w:hAnsi="Times New Roman"/>
          <w:b/>
          <w:sz w:val="24"/>
          <w:szCs w:val="24"/>
        </w:rPr>
      </w:pPr>
    </w:p>
    <w:p w:rsidR="00AC6F9E" w:rsidRPr="00D64C0C" w:rsidRDefault="00D64C0C" w:rsidP="00D64C0C">
      <w:pPr>
        <w:pStyle w:val="Heading2"/>
        <w:spacing w:before="0"/>
        <w:rPr>
          <w:rFonts w:ascii="Times New Roman" w:hAnsi="Times New Roman"/>
          <w:i w:val="0"/>
          <w:sz w:val="24"/>
          <w:szCs w:val="24"/>
        </w:rPr>
      </w:pPr>
      <w:bookmarkStart w:id="157" w:name="_Toc55321616"/>
      <w:r w:rsidRPr="00D64C0C">
        <w:rPr>
          <w:rFonts w:ascii="Times New Roman" w:hAnsi="Times New Roman"/>
          <w:i w:val="0"/>
          <w:sz w:val="24"/>
          <w:szCs w:val="24"/>
        </w:rPr>
        <w:t xml:space="preserve">5.2 </w:t>
      </w:r>
      <w:r w:rsidR="00AC6F9E" w:rsidRPr="00D64C0C">
        <w:rPr>
          <w:rFonts w:ascii="Times New Roman" w:hAnsi="Times New Roman"/>
          <w:i w:val="0"/>
          <w:sz w:val="24"/>
          <w:szCs w:val="24"/>
        </w:rPr>
        <w:t>Knowledge on Sexual</w:t>
      </w:r>
      <w:r w:rsidR="00AC6F9E" w:rsidRPr="00D64C0C">
        <w:rPr>
          <w:rFonts w:ascii="Times New Roman" w:hAnsi="Times New Roman"/>
          <w:bCs w:val="0"/>
          <w:i w:val="0"/>
          <w:sz w:val="24"/>
          <w:szCs w:val="24"/>
        </w:rPr>
        <w:t xml:space="preserve"> and Reproductive Health Services among students</w:t>
      </w:r>
      <w:bookmarkEnd w:id="157"/>
    </w:p>
    <w:p w:rsidR="00AC6F9E" w:rsidRPr="000C59E7" w:rsidRDefault="00AC6F9E" w:rsidP="00B6363B">
      <w:pPr>
        <w:spacing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knowledge of Reproductive and health service among students found in this study was </w:t>
      </w:r>
      <w:r w:rsidRPr="000C59E7">
        <w:rPr>
          <w:rFonts w:ascii="Times New Roman" w:hAnsi="Times New Roman"/>
          <w:sz w:val="24"/>
          <w:szCs w:val="24"/>
        </w:rPr>
        <w:t>52.4</w:t>
      </w:r>
      <w:r w:rsidRPr="000C59E7">
        <w:rPr>
          <w:rFonts w:ascii="Times New Roman" w:hAnsi="Times New Roman"/>
          <w:b/>
          <w:sz w:val="24"/>
          <w:szCs w:val="24"/>
        </w:rPr>
        <w:t>%</w:t>
      </w:r>
      <w:r w:rsidRPr="000C59E7">
        <w:rPr>
          <w:rFonts w:ascii="Times New Roman" w:hAnsi="Times New Roman"/>
          <w:b/>
          <w:bCs/>
          <w:sz w:val="24"/>
          <w:szCs w:val="24"/>
        </w:rPr>
        <w:t>.</w:t>
      </w:r>
      <w:r w:rsidRPr="000C59E7">
        <w:rPr>
          <w:rFonts w:ascii="Times New Roman" w:eastAsia="Times New Roman" w:hAnsi="Times New Roman"/>
          <w:sz w:val="24"/>
          <w:szCs w:val="24"/>
        </w:rPr>
        <w:t xml:space="preserve">The findings from this study are also similar to the findings done by Godia P. (2014) in her studies on the knowledge of the youth on reproductive health services in Kenya found out that most youths do not properly understand the importance of reproductive health care service </w:t>
      </w:r>
      <w:r w:rsidRPr="000C59E7">
        <w:rPr>
          <w:rFonts w:ascii="Times New Roman" w:eastAsia="Times New Roman" w:hAnsi="Times New Roman"/>
          <w:sz w:val="24"/>
          <w:szCs w:val="24"/>
        </w:rPr>
        <w:lastRenderedPageBreak/>
        <w:t>or do not know where to go for reproductive health care services hence do not use the services [39]. Education is an important component in conveying reproductive health information and has the potential of increasing the utilization of reproductive health services. Knowledge and awareness factors that influence utilization is that educated youths are presumed to have skills and are more knowledgeable on sexual and reproductive health and related risks and therefore tend to be more responsible for behaviors and actions that have an impact on their health.</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1D2172" w:rsidRDefault="00AC6F9E" w:rsidP="001D2172">
      <w:pPr>
        <w:pStyle w:val="Heading2"/>
        <w:spacing w:before="0" w:after="0"/>
        <w:rPr>
          <w:rFonts w:ascii="Times New Roman" w:hAnsi="Times New Roman"/>
          <w:i w:val="0"/>
          <w:sz w:val="24"/>
          <w:szCs w:val="24"/>
        </w:rPr>
      </w:pPr>
      <w:bookmarkStart w:id="158" w:name="_Toc55321617"/>
      <w:r w:rsidRPr="001D2172">
        <w:rPr>
          <w:rFonts w:ascii="Times New Roman" w:hAnsi="Times New Roman"/>
          <w:i w:val="0"/>
          <w:sz w:val="24"/>
          <w:szCs w:val="24"/>
        </w:rPr>
        <w:t>5.3</w:t>
      </w:r>
      <w:r w:rsidR="001D2172" w:rsidRPr="001D2172">
        <w:rPr>
          <w:rFonts w:ascii="Times New Roman" w:hAnsi="Times New Roman"/>
          <w:i w:val="0"/>
          <w:sz w:val="24"/>
          <w:szCs w:val="24"/>
        </w:rPr>
        <w:t xml:space="preserve"> </w:t>
      </w:r>
      <w:r w:rsidRPr="001D2172">
        <w:rPr>
          <w:rFonts w:ascii="Times New Roman" w:hAnsi="Times New Roman"/>
          <w:i w:val="0"/>
          <w:color w:val="131413"/>
          <w:sz w:val="24"/>
          <w:szCs w:val="24"/>
        </w:rPr>
        <w:t>Socio-demographic and economic factors associated with less utilization of Adolescent Sexual and Reproductive Health Services</w:t>
      </w:r>
      <w:bookmarkEnd w:id="158"/>
    </w:p>
    <w:p w:rsidR="00AC6F9E" w:rsidRPr="000C59E7" w:rsidRDefault="00AC6F9E" w:rsidP="001D2172">
      <w:pPr>
        <w:spacing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study found that students, whose fathers had college and above were less likely to utilize SRHS. This implied the busyness of the parents to the extent their children lack parental discussion and monitoring about SRHS. </w:t>
      </w:r>
    </w:p>
    <w:p w:rsidR="00AC6F9E" w:rsidRPr="000C59E7" w:rsidRDefault="00AC6F9E" w:rsidP="001D2172">
      <w:pPr>
        <w:spacing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The study also revealed that female students were less likely to utilize SRHS compared to males. The finding from this study is supported and similar to the findings were done by the previous study, which reported that female adolescents whose mothers are illiterate are less likely to utilize RHS implicating the knowledge of the mothers might affect the level of discussion or parental monitoring about RHS utilization. [26].</w:t>
      </w:r>
    </w:p>
    <w:p w:rsidR="00AC6F9E" w:rsidRPr="000C59E7" w:rsidRDefault="00AC6F9E" w:rsidP="001D2172">
      <w:pPr>
        <w:spacing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study found that students who had sex before </w:t>
      </w:r>
      <w:r w:rsidRPr="000C59E7">
        <w:rPr>
          <w:rFonts w:ascii="Times New Roman" w:hAnsi="Times New Roman"/>
          <w:sz w:val="24"/>
          <w:szCs w:val="24"/>
        </w:rPr>
        <w:t xml:space="preserve">are less likely to </w:t>
      </w:r>
      <w:r w:rsidRPr="000C59E7">
        <w:rPr>
          <w:rFonts w:ascii="Times New Roman" w:eastAsia="Times New Roman" w:hAnsi="Times New Roman"/>
          <w:bCs/>
          <w:sz w:val="24"/>
          <w:szCs w:val="24"/>
        </w:rPr>
        <w:t>utilize Sexual and Reproductive Health Services</w:t>
      </w:r>
      <w:r w:rsidRPr="000C59E7">
        <w:rPr>
          <w:rFonts w:ascii="Times New Roman" w:eastAsia="Times New Roman" w:hAnsi="Times New Roman"/>
          <w:sz w:val="24"/>
          <w:szCs w:val="24"/>
        </w:rPr>
        <w:t xml:space="preserve">. The findings from this study contradict the findings previously reported that </w:t>
      </w:r>
      <w:r w:rsidRPr="000C59E7">
        <w:rPr>
          <w:rFonts w:ascii="Times New Roman" w:hAnsi="Times New Roman"/>
          <w:sz w:val="24"/>
          <w:szCs w:val="24"/>
        </w:rPr>
        <w:t>those who do not ever have sexual activity are more likely to use services than whoever had. This is different from a study done in teenagers aged 15 to 16 years in 25 schools in the UK to [38].</w:t>
      </w:r>
    </w:p>
    <w:p w:rsidR="00AC6F9E" w:rsidRPr="000C59E7" w:rsidRDefault="00AC6F9E" w:rsidP="001D2172">
      <w:pPr>
        <w:spacing w:after="120" w:line="360" w:lineRule="auto"/>
        <w:jc w:val="both"/>
        <w:rPr>
          <w:rFonts w:ascii="Times New Roman" w:hAnsi="Times New Roman"/>
          <w:sz w:val="24"/>
          <w:szCs w:val="24"/>
        </w:rPr>
      </w:pPr>
      <w:r w:rsidRPr="000C59E7">
        <w:rPr>
          <w:rFonts w:ascii="Times New Roman" w:eastAsia="Times New Roman" w:hAnsi="Times New Roman"/>
          <w:sz w:val="24"/>
          <w:szCs w:val="24"/>
        </w:rPr>
        <w:t xml:space="preserve">The study also found that Muslim participants were less likely to </w:t>
      </w:r>
      <w:r w:rsidRPr="000C59E7">
        <w:rPr>
          <w:rFonts w:ascii="Times New Roman" w:eastAsia="Times New Roman" w:hAnsi="Times New Roman"/>
          <w:bCs/>
          <w:sz w:val="24"/>
          <w:szCs w:val="24"/>
        </w:rPr>
        <w:t xml:space="preserve">utilize Sexual and Reproductive Health Services. The findings from this study are </w:t>
      </w:r>
      <w:r w:rsidRPr="000C59E7">
        <w:rPr>
          <w:rFonts w:ascii="Times New Roman" w:hAnsi="Times New Roman"/>
          <w:sz w:val="24"/>
          <w:szCs w:val="24"/>
        </w:rPr>
        <w:t xml:space="preserve">also supported by evidence from qualitative finding obtained from key informant’s in-depth interview which showed Muslim followers in rural setting refuses to use contraceptive [41]. </w:t>
      </w:r>
    </w:p>
    <w:p w:rsidR="00AC6F9E" w:rsidRPr="000C59E7" w:rsidRDefault="00AC6F9E" w:rsidP="001D2172">
      <w:pPr>
        <w:spacing w:after="120" w:line="360" w:lineRule="auto"/>
        <w:jc w:val="both"/>
        <w:rPr>
          <w:rFonts w:ascii="Times New Roman" w:hAnsi="Times New Roman"/>
          <w:sz w:val="24"/>
          <w:szCs w:val="24"/>
        </w:rPr>
      </w:pPr>
    </w:p>
    <w:p w:rsidR="00AC6F9E" w:rsidRPr="000C59E7" w:rsidRDefault="00AC6F9E" w:rsidP="001D2172">
      <w:pPr>
        <w:spacing w:after="120" w:line="360" w:lineRule="auto"/>
        <w:jc w:val="both"/>
        <w:rPr>
          <w:rFonts w:ascii="Times New Roman" w:hAnsi="Times New Roman"/>
          <w:sz w:val="24"/>
          <w:szCs w:val="24"/>
        </w:rPr>
      </w:pPr>
      <w:r w:rsidRPr="000C59E7">
        <w:rPr>
          <w:rFonts w:ascii="Times New Roman" w:hAnsi="Times New Roman"/>
          <w:sz w:val="24"/>
          <w:szCs w:val="24"/>
        </w:rPr>
        <w:lastRenderedPageBreak/>
        <w:t xml:space="preserve">Female students compared to male students were less likely to </w:t>
      </w:r>
      <w:r w:rsidRPr="000C59E7">
        <w:rPr>
          <w:rFonts w:ascii="Times New Roman" w:eastAsia="Times New Roman" w:hAnsi="Times New Roman"/>
          <w:bCs/>
          <w:sz w:val="24"/>
          <w:szCs w:val="24"/>
        </w:rPr>
        <w:t xml:space="preserve">utilize Sexual and Reproductive Health Services. The findings from this study are supported by the findings done in </w:t>
      </w:r>
      <w:r w:rsidRPr="000C59E7">
        <w:rPr>
          <w:rFonts w:ascii="Times New Roman" w:hAnsi="Times New Roman"/>
          <w:sz w:val="24"/>
          <w:szCs w:val="24"/>
        </w:rPr>
        <w:t xml:space="preserve">North and South Nigeria, which </w:t>
      </w:r>
      <w:r w:rsidRPr="000C59E7">
        <w:rPr>
          <w:rFonts w:ascii="Times New Roman" w:eastAsia="Times New Roman" w:hAnsi="Times New Roman"/>
          <w:bCs/>
          <w:sz w:val="24"/>
          <w:szCs w:val="24"/>
        </w:rPr>
        <w:t>reported that</w:t>
      </w:r>
      <w:r w:rsidRPr="000C59E7">
        <w:rPr>
          <w:rFonts w:ascii="Times New Roman" w:hAnsi="Times New Roman"/>
          <w:sz w:val="24"/>
          <w:szCs w:val="24"/>
        </w:rPr>
        <w:t xml:space="preserve"> males were more likely to use VCT service as compared to females. This result is consistent with the previous study done in North and South Nigeria [42]. The sex of adolescents is an important predictor for the utilization of VCT service in this study.</w:t>
      </w:r>
    </w:p>
    <w:p w:rsidR="00AC6F9E" w:rsidRPr="001D2172" w:rsidRDefault="00AC6F9E" w:rsidP="001D2172">
      <w:pPr>
        <w:spacing w:after="120" w:line="360" w:lineRule="auto"/>
        <w:jc w:val="both"/>
        <w:rPr>
          <w:rFonts w:ascii="Times New Roman" w:hAnsi="Times New Roman"/>
          <w:sz w:val="24"/>
          <w:szCs w:val="24"/>
        </w:rPr>
      </w:pPr>
      <w:r w:rsidRPr="000C59E7">
        <w:rPr>
          <w:rFonts w:ascii="Times New Roman" w:hAnsi="Times New Roman"/>
          <w:sz w:val="24"/>
          <w:szCs w:val="24"/>
        </w:rPr>
        <w:t>The study found that socio-demographic factors such as marital status, education status, and age did not show a significant association with</w:t>
      </w:r>
      <w:r w:rsidRPr="000C59E7">
        <w:rPr>
          <w:rFonts w:ascii="Times New Roman" w:eastAsia="Times New Roman" w:hAnsi="Times New Roman"/>
          <w:bCs/>
          <w:sz w:val="24"/>
          <w:szCs w:val="24"/>
        </w:rPr>
        <w:t xml:space="preserve"> the utilization of Sexual and Reproductive Health Services. The findings from this study are supported by the findings reported by the done in eastern Ethiopia, which reported that marital status and age of the participants do not have a significant association with utilization of SRHS </w:t>
      </w:r>
      <w:r w:rsidRPr="000C59E7">
        <w:rPr>
          <w:rFonts w:ascii="Times New Roman" w:hAnsi="Times New Roman"/>
          <w:sz w:val="24"/>
          <w:szCs w:val="24"/>
        </w:rPr>
        <w:t xml:space="preserve">[41]. However, these findings are not consistent with a study conducted in Uganda and Kenya [43, 44], which showed a significant association between education and age of the participants and utilization of SRHS, this might be due to most adolescents in this study were in the school and unmarried. </w:t>
      </w:r>
    </w:p>
    <w:p w:rsidR="00AC6F9E" w:rsidRPr="001D2172" w:rsidRDefault="00AC6F9E" w:rsidP="001D2172">
      <w:pPr>
        <w:spacing w:after="120" w:line="360" w:lineRule="auto"/>
        <w:jc w:val="both"/>
        <w:rPr>
          <w:rFonts w:ascii="Times New Roman" w:hAnsi="Times New Roman"/>
          <w:sz w:val="24"/>
          <w:szCs w:val="24"/>
        </w:rPr>
      </w:pPr>
      <w:r w:rsidRPr="000C59E7">
        <w:rPr>
          <w:rFonts w:ascii="Times New Roman" w:eastAsia="Times New Roman" w:hAnsi="Times New Roman"/>
          <w:sz w:val="24"/>
          <w:szCs w:val="24"/>
        </w:rPr>
        <w:t xml:space="preserve">The finding also revealed that students not living with their parents, compared to those living with their parents, were </w:t>
      </w:r>
      <w:r w:rsidRPr="000C59E7">
        <w:rPr>
          <w:rFonts w:ascii="Times New Roman" w:hAnsi="Times New Roman"/>
          <w:sz w:val="24"/>
          <w:szCs w:val="24"/>
        </w:rPr>
        <w:t>less likely to</w:t>
      </w:r>
      <w:r w:rsidRPr="000C59E7">
        <w:rPr>
          <w:rFonts w:ascii="Times New Roman" w:eastAsia="Times New Roman" w:hAnsi="Times New Roman"/>
          <w:bCs/>
          <w:sz w:val="24"/>
          <w:szCs w:val="24"/>
        </w:rPr>
        <w:t>utilize Sexual and Reproductive Health Services.</w:t>
      </w:r>
      <w:r w:rsidRPr="000C59E7">
        <w:rPr>
          <w:rFonts w:ascii="Times New Roman" w:hAnsi="Times New Roman"/>
          <w:sz w:val="24"/>
          <w:szCs w:val="24"/>
        </w:rPr>
        <w:t xml:space="preserve"> The findings of this study are supported by the study done in Gondar town where adolescents living with both of their parents together use SRHS service more likely than their counterparts. This could be due to relatively high parental monitoring in our setting. [45, 46]. </w:t>
      </w:r>
    </w:p>
    <w:p w:rsidR="00AC6F9E" w:rsidRPr="001D2172" w:rsidRDefault="00AC6F9E" w:rsidP="001D2172">
      <w:pPr>
        <w:spacing w:after="120" w:line="360" w:lineRule="auto"/>
        <w:jc w:val="both"/>
        <w:rPr>
          <w:rFonts w:ascii="Times New Roman" w:hAnsi="Times New Roman"/>
          <w:sz w:val="24"/>
          <w:szCs w:val="24"/>
        </w:rPr>
      </w:pPr>
      <w:r w:rsidRPr="000C59E7">
        <w:rPr>
          <w:rFonts w:ascii="Times New Roman" w:eastAsia="Times New Roman" w:hAnsi="Times New Roman"/>
          <w:sz w:val="24"/>
          <w:szCs w:val="24"/>
        </w:rPr>
        <w:t>Students, whose mothers were businesswomen, compared to those, whose mothers were farmers,</w:t>
      </w:r>
      <w:r w:rsidR="001D2172">
        <w:rPr>
          <w:rFonts w:ascii="Times New Roman" w:eastAsia="Times New Roman" w:hAnsi="Times New Roman"/>
          <w:sz w:val="24"/>
          <w:szCs w:val="24"/>
        </w:rPr>
        <w:t xml:space="preserve"> </w:t>
      </w:r>
      <w:r w:rsidRPr="000C59E7">
        <w:rPr>
          <w:rFonts w:ascii="Times New Roman" w:hAnsi="Times New Roman"/>
          <w:sz w:val="24"/>
          <w:szCs w:val="24"/>
        </w:rPr>
        <w:t>less likely to</w:t>
      </w:r>
      <w:r w:rsidR="001D2172">
        <w:rPr>
          <w:rFonts w:ascii="Times New Roman" w:hAnsi="Times New Roman"/>
          <w:sz w:val="24"/>
          <w:szCs w:val="24"/>
        </w:rPr>
        <w:t xml:space="preserve"> </w:t>
      </w:r>
      <w:r w:rsidRPr="000C59E7">
        <w:rPr>
          <w:rFonts w:ascii="Times New Roman" w:eastAsia="Times New Roman" w:hAnsi="Times New Roman"/>
          <w:bCs/>
          <w:sz w:val="24"/>
          <w:szCs w:val="24"/>
        </w:rPr>
        <w:t>utilize SRHS. The findings from this study are supported by the previous study, which reported that</w:t>
      </w:r>
      <w:r w:rsidRPr="000C59E7">
        <w:rPr>
          <w:rFonts w:ascii="Times New Roman" w:eastAsia="Times New Roman" w:hAnsi="Times New Roman"/>
          <w:sz w:val="24"/>
          <w:szCs w:val="24"/>
        </w:rPr>
        <w:t xml:space="preserve"> the odds of RHS utilization was also higher for unemployed parents (AOR=2.9) compared to unemployed parents. This may be related to relative maturity, sexual readiness, or sexual experience and exposure to information in schools [47].</w:t>
      </w:r>
    </w:p>
    <w:p w:rsidR="00AC6F9E" w:rsidRPr="000C59E7" w:rsidRDefault="00AC6F9E" w:rsidP="001D2172">
      <w:pPr>
        <w:spacing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findings also revealed that students whose fathers, had college and above compared to those, whose fathers, had primary education, were less likely to </w:t>
      </w:r>
      <w:r w:rsidRPr="000C59E7">
        <w:rPr>
          <w:rFonts w:ascii="Times New Roman" w:eastAsia="Times New Roman" w:hAnsi="Times New Roman"/>
          <w:bCs/>
          <w:sz w:val="24"/>
          <w:szCs w:val="24"/>
        </w:rPr>
        <w:t xml:space="preserve">utilize Sexual and Reproductive Health Services. The results of these findings contradict the findings from the </w:t>
      </w:r>
      <w:r w:rsidRPr="000C59E7">
        <w:rPr>
          <w:rFonts w:ascii="Times New Roman" w:eastAsia="Times New Roman" w:hAnsi="Times New Roman"/>
          <w:bCs/>
          <w:sz w:val="24"/>
          <w:szCs w:val="24"/>
        </w:rPr>
        <w:lastRenderedPageBreak/>
        <w:t xml:space="preserve">study done in </w:t>
      </w:r>
      <w:r w:rsidRPr="000C59E7">
        <w:rPr>
          <w:rFonts w:ascii="Times New Roman" w:hAnsi="Times New Roman"/>
          <w:sz w:val="24"/>
          <w:szCs w:val="24"/>
        </w:rPr>
        <w:t xml:space="preserve">the USA and in East Gojjam Zone, which reported that </w:t>
      </w:r>
      <w:r w:rsidRPr="000C59E7">
        <w:rPr>
          <w:rFonts w:ascii="Times New Roman" w:eastAsia="Times New Roman" w:hAnsi="Times New Roman"/>
          <w:sz w:val="24"/>
          <w:szCs w:val="24"/>
        </w:rPr>
        <w:t xml:space="preserve">students </w:t>
      </w:r>
      <w:r w:rsidRPr="000C59E7">
        <w:rPr>
          <w:rFonts w:ascii="Times New Roman" w:hAnsi="Times New Roman"/>
          <w:sz w:val="24"/>
          <w:szCs w:val="24"/>
        </w:rPr>
        <w:t>with a father's educational status grade 1-8 were more likely to utilize SRHS  than whose Fathers' who cannot read and write[48].</w:t>
      </w:r>
    </w:p>
    <w:p w:rsidR="00AC6F9E" w:rsidRPr="000C59E7" w:rsidRDefault="00AC6F9E" w:rsidP="001D2172">
      <w:pPr>
        <w:spacing w:after="0" w:line="360" w:lineRule="auto"/>
        <w:jc w:val="both"/>
        <w:rPr>
          <w:rFonts w:ascii="Times New Roman" w:hAnsi="Times New Roman"/>
          <w:b/>
          <w:sz w:val="24"/>
          <w:szCs w:val="24"/>
        </w:rPr>
      </w:pPr>
      <w:r w:rsidRPr="000C59E7">
        <w:rPr>
          <w:rFonts w:ascii="Times New Roman" w:eastAsia="Times New Roman" w:hAnsi="Times New Roman"/>
          <w:sz w:val="24"/>
          <w:szCs w:val="24"/>
        </w:rPr>
        <w:t>Students who never discussed Sexual and reproductive health services, compared to those, who discussed Sexual and reproductive health services, were less likely to utilize about Sexual and reproductive health services. The findings from this study are supported by the findings</w:t>
      </w:r>
      <w:r w:rsidRPr="000C59E7">
        <w:rPr>
          <w:rFonts w:ascii="Times New Roman" w:hAnsi="Times New Roman"/>
          <w:sz w:val="24"/>
          <w:szCs w:val="24"/>
        </w:rPr>
        <w:t xml:space="preserve"> reported by the study done in the United States that, those ever discussed family planning were almost thirteen times more likely to ever use family planning than their counterparts [6]. The reason is that those discussed the services might insight a deeper understanding of the benefits of the service which may encourage them to use the service compared to their counterparts.</w:t>
      </w:r>
    </w:p>
    <w:p w:rsidR="00AC6F9E" w:rsidRPr="000C59E7" w:rsidRDefault="00AC6F9E" w:rsidP="001D2172">
      <w:pPr>
        <w:spacing w:before="120" w:after="0" w:line="360" w:lineRule="auto"/>
        <w:contextualSpacing/>
        <w:jc w:val="both"/>
        <w:rPr>
          <w:rFonts w:ascii="Times New Roman" w:eastAsia="Times New Roman" w:hAnsi="Times New Roman"/>
          <w:sz w:val="24"/>
          <w:szCs w:val="24"/>
        </w:rPr>
      </w:pPr>
    </w:p>
    <w:p w:rsidR="00AC6F9E" w:rsidRPr="001D2172" w:rsidRDefault="001D2172" w:rsidP="001D2172">
      <w:pPr>
        <w:pStyle w:val="Heading2"/>
        <w:spacing w:before="0" w:after="0"/>
        <w:rPr>
          <w:rFonts w:ascii="Times New Roman" w:hAnsi="Times New Roman"/>
          <w:i w:val="0"/>
          <w:sz w:val="24"/>
          <w:szCs w:val="24"/>
        </w:rPr>
      </w:pPr>
      <w:bookmarkStart w:id="159" w:name="_Toc55321618"/>
      <w:r w:rsidRPr="001D2172">
        <w:rPr>
          <w:rFonts w:ascii="Times New Roman" w:hAnsi="Times New Roman"/>
          <w:i w:val="0"/>
          <w:sz w:val="24"/>
          <w:szCs w:val="24"/>
        </w:rPr>
        <w:t xml:space="preserve">5.4 </w:t>
      </w:r>
      <w:r w:rsidR="00AC6F9E" w:rsidRPr="001D2172">
        <w:rPr>
          <w:rFonts w:ascii="Times New Roman" w:hAnsi="Times New Roman"/>
          <w:i w:val="0"/>
          <w:sz w:val="24"/>
          <w:szCs w:val="24"/>
        </w:rPr>
        <w:t>Barriers affecting utilization of Sexual and Reproductive Health Services</w:t>
      </w:r>
      <w:bookmarkEnd w:id="159"/>
      <w:r w:rsidR="00AC6F9E" w:rsidRPr="001D2172">
        <w:rPr>
          <w:rFonts w:ascii="Times New Roman" w:hAnsi="Times New Roman"/>
          <w:i w:val="0"/>
          <w:sz w:val="24"/>
          <w:szCs w:val="24"/>
        </w:rPr>
        <w:t xml:space="preserve"> </w:t>
      </w:r>
    </w:p>
    <w:p w:rsidR="00AC6F9E" w:rsidRPr="000C59E7" w:rsidRDefault="00AC6F9E" w:rsidP="00273FC6">
      <w:pPr>
        <w:spacing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Unavailability</w:t>
      </w:r>
      <w:r w:rsidRPr="000C59E7">
        <w:rPr>
          <w:rFonts w:ascii="Times New Roman" w:eastAsia="Times New Roman" w:hAnsi="Times New Roman"/>
          <w:bCs/>
          <w:sz w:val="24"/>
          <w:szCs w:val="24"/>
        </w:rPr>
        <w:t xml:space="preserve"> of enough Information to the community about SRHS was reported to be one of the major </w:t>
      </w:r>
      <w:r w:rsidRPr="000C59E7">
        <w:rPr>
          <w:rFonts w:ascii="Times New Roman" w:eastAsia="Times New Roman" w:hAnsi="Times New Roman"/>
          <w:sz w:val="24"/>
          <w:szCs w:val="24"/>
        </w:rPr>
        <w:t>barriers affecting the utilization of Sexual and Reproductive Health Services among Secondary School Students. The findings from this study are supported by the study done in Nigeria, which reported that SRHS has to be available and adequately accessible. Addressing the problem of availability and accessibility of SRHS for adolescents is essential to increasing adolescents' utilization of SRHS</w:t>
      </w:r>
      <w:r w:rsidRPr="000C59E7">
        <w:rPr>
          <w:rFonts w:ascii="Times New Roman" w:hAnsi="Times New Roman"/>
          <w:sz w:val="24"/>
          <w:szCs w:val="24"/>
        </w:rPr>
        <w:t xml:space="preserve"> [15].</w:t>
      </w:r>
    </w:p>
    <w:p w:rsidR="00AC6F9E" w:rsidRDefault="00AC6F9E" w:rsidP="001D2172">
      <w:pPr>
        <w:spacing w:before="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The findings also revealed that the unavailability</w:t>
      </w:r>
      <w:r w:rsidRPr="000C59E7">
        <w:rPr>
          <w:rFonts w:ascii="Times New Roman" w:eastAsia="Times New Roman" w:hAnsi="Times New Roman"/>
          <w:bCs/>
          <w:sz w:val="24"/>
          <w:szCs w:val="24"/>
        </w:rPr>
        <w:t xml:space="preserve"> of enough service providers for adolescent SRHS was mentioned by the majority of the students </w:t>
      </w:r>
      <w:r w:rsidRPr="000C59E7">
        <w:rPr>
          <w:rFonts w:ascii="Times New Roman" w:eastAsia="Times New Roman" w:hAnsi="Times New Roman"/>
          <w:sz w:val="24"/>
          <w:szCs w:val="24"/>
        </w:rPr>
        <w:t>as a major barrier affecting the utilization of Sexual and Reproductive Health Services among Secondary School Students. The findings from this study are supported by a study done in Zambia which revealed that‟ staff shortages and heavy workload affect access to and utilization of SRHS and the ability of the service providers to provide effective service adolescents. These findings indicate that health systems need interventions that can tackle resource barriers (human and material) for the provision of efficient SRHS. [47].</w:t>
      </w:r>
    </w:p>
    <w:p w:rsidR="00273FC6" w:rsidRPr="000C59E7" w:rsidRDefault="00273FC6" w:rsidP="001D2172">
      <w:pPr>
        <w:spacing w:before="120" w:line="360" w:lineRule="auto"/>
        <w:jc w:val="both"/>
        <w:rPr>
          <w:rFonts w:ascii="Times New Roman" w:eastAsia="Times New Roman" w:hAnsi="Times New Roman"/>
          <w:sz w:val="24"/>
          <w:szCs w:val="24"/>
        </w:rPr>
      </w:pPr>
    </w:p>
    <w:p w:rsidR="00AC6F9E" w:rsidRPr="000C59E7" w:rsidRDefault="00AC6F9E" w:rsidP="001D2172">
      <w:pPr>
        <w:spacing w:before="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The study also found a lack</w:t>
      </w:r>
      <w:r w:rsidRPr="000C59E7">
        <w:rPr>
          <w:rFonts w:ascii="Times New Roman" w:eastAsia="Times New Roman" w:hAnsi="Times New Roman"/>
          <w:bCs/>
          <w:sz w:val="24"/>
          <w:szCs w:val="24"/>
        </w:rPr>
        <w:t xml:space="preserve"> of enough facilities for adolescent SRHS is the factors </w:t>
      </w:r>
      <w:r w:rsidRPr="000C59E7">
        <w:rPr>
          <w:rFonts w:ascii="Times New Roman" w:eastAsia="Times New Roman" w:hAnsi="Times New Roman"/>
          <w:sz w:val="24"/>
          <w:szCs w:val="24"/>
        </w:rPr>
        <w:t xml:space="preserve">affecting the utilization of Sexual and Reproductive Health Services among Secondary School Students. The findings from this study are supported by the study conducted in the Republic of Vanuatu where adolescents reported that unreliable commodity supply such as medicines and contraceptives were barriers to utilization of SRHS [15] </w:t>
      </w:r>
    </w:p>
    <w:p w:rsidR="00AC6F9E" w:rsidRPr="00273FC6" w:rsidRDefault="00AC6F9E" w:rsidP="001D2172">
      <w:pPr>
        <w:spacing w:before="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Lack </w:t>
      </w:r>
      <w:r w:rsidRPr="000C59E7">
        <w:rPr>
          <w:rFonts w:ascii="Times New Roman" w:eastAsia="Times New Roman" w:hAnsi="Times New Roman"/>
          <w:bCs/>
          <w:sz w:val="24"/>
          <w:szCs w:val="24"/>
        </w:rPr>
        <w:t xml:space="preserve">of community support in the use of sexual and reproductive health services was also mentioned as the major </w:t>
      </w:r>
      <w:r w:rsidRPr="000C59E7">
        <w:rPr>
          <w:rFonts w:ascii="Times New Roman" w:eastAsia="Times New Roman" w:hAnsi="Times New Roman"/>
          <w:sz w:val="24"/>
          <w:szCs w:val="24"/>
        </w:rPr>
        <w:t xml:space="preserve">affecting utilization of Sexual and Reproductive Health Services among Secondary School Students. The findings from this study are supported by the evidence, that has shown that when families and communities are supportive to adolescents they are empowered to make good decisions about their RH and come out with better reproductive health outcomes [48]. </w:t>
      </w:r>
    </w:p>
    <w:p w:rsidR="00AC6F9E" w:rsidRPr="000C59E7" w:rsidRDefault="00AC6F9E" w:rsidP="00273FC6">
      <w:pPr>
        <w:spacing w:before="120" w:after="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study also revealed that </w:t>
      </w:r>
      <w:r w:rsidRPr="000C59E7">
        <w:rPr>
          <w:rFonts w:ascii="Times New Roman" w:eastAsia="Times New Roman" w:hAnsi="Times New Roman"/>
          <w:bCs/>
          <w:sz w:val="24"/>
          <w:szCs w:val="24"/>
        </w:rPr>
        <w:t>the adolescents in this population understand that the available policy and guidelines of the country do not allow and</w:t>
      </w:r>
      <w:r w:rsidRPr="000C59E7">
        <w:rPr>
          <w:rFonts w:ascii="Times New Roman" w:eastAsia="Times New Roman" w:hAnsi="Times New Roman"/>
          <w:sz w:val="24"/>
          <w:szCs w:val="24"/>
        </w:rPr>
        <w:t xml:space="preserve"> promote a safe and supportive environment that allows adolescents to</w:t>
      </w:r>
      <w:r w:rsidRPr="000C59E7">
        <w:rPr>
          <w:rFonts w:ascii="Times New Roman" w:eastAsia="Times New Roman" w:hAnsi="Times New Roman"/>
          <w:bCs/>
          <w:sz w:val="24"/>
          <w:szCs w:val="24"/>
        </w:rPr>
        <w:t xml:space="preserve"> utilize sexual and reproductive health services. The results of these findings contradict, the finding reported by another study, which </w:t>
      </w:r>
      <w:r w:rsidRPr="000C59E7">
        <w:rPr>
          <w:rFonts w:ascii="Times New Roman" w:eastAsia="Times New Roman" w:hAnsi="Times New Roman"/>
          <w:sz w:val="24"/>
          <w:szCs w:val="24"/>
        </w:rPr>
        <w:t xml:space="preserve">highlights the need for policy and guidelines to promote a safe and supportive environment that allows adolescents to promote healthy decisions making concerning their Sexual and Reproductive Health Services [48]. </w:t>
      </w:r>
    </w:p>
    <w:p w:rsidR="00AC6F9E" w:rsidRPr="000C59E7" w:rsidRDefault="00AC6F9E" w:rsidP="00273FC6">
      <w:pPr>
        <w:tabs>
          <w:tab w:val="left" w:pos="2250"/>
        </w:tabs>
        <w:autoSpaceDE w:val="0"/>
        <w:autoSpaceDN w:val="0"/>
        <w:adjustRightInd w:val="0"/>
        <w:spacing w:before="120" w:after="0" w:line="360" w:lineRule="auto"/>
        <w:contextualSpacing/>
        <w:jc w:val="both"/>
        <w:rPr>
          <w:rFonts w:ascii="Times New Roman" w:eastAsia="Times New Roman" w:hAnsi="Times New Roman"/>
          <w:b/>
          <w:sz w:val="24"/>
          <w:szCs w:val="24"/>
        </w:rPr>
      </w:pPr>
    </w:p>
    <w:p w:rsidR="00AC6F9E" w:rsidRPr="00273FC6" w:rsidRDefault="00273FC6" w:rsidP="00273FC6">
      <w:pPr>
        <w:pStyle w:val="Heading2"/>
        <w:spacing w:before="0" w:after="0"/>
        <w:rPr>
          <w:rFonts w:ascii="Times New Roman" w:hAnsi="Times New Roman"/>
          <w:i w:val="0"/>
          <w:sz w:val="24"/>
          <w:szCs w:val="24"/>
        </w:rPr>
      </w:pPr>
      <w:bookmarkStart w:id="160" w:name="_Toc55321619"/>
      <w:r w:rsidRPr="00273FC6">
        <w:rPr>
          <w:rFonts w:ascii="Times New Roman" w:hAnsi="Times New Roman"/>
          <w:i w:val="0"/>
          <w:sz w:val="24"/>
          <w:szCs w:val="24"/>
        </w:rPr>
        <w:t xml:space="preserve">5.5 </w:t>
      </w:r>
      <w:r w:rsidR="00AC6F9E" w:rsidRPr="00273FC6">
        <w:rPr>
          <w:rFonts w:ascii="Times New Roman" w:hAnsi="Times New Roman"/>
          <w:i w:val="0"/>
          <w:sz w:val="24"/>
          <w:szCs w:val="24"/>
        </w:rPr>
        <w:t>Study limitation and mitigation</w:t>
      </w:r>
      <w:bookmarkEnd w:id="160"/>
    </w:p>
    <w:p w:rsidR="00AC6F9E" w:rsidRPr="000C59E7" w:rsidRDefault="00AC6F9E" w:rsidP="00273FC6">
      <w:pPr>
        <w:tabs>
          <w:tab w:val="left" w:pos="2250"/>
        </w:tabs>
        <w:autoSpaceDE w:val="0"/>
        <w:autoSpaceDN w:val="0"/>
        <w:adjustRightInd w:val="0"/>
        <w:spacing w:after="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Study limitation</w:t>
      </w:r>
    </w:p>
    <w:p w:rsidR="00AC6F9E" w:rsidRPr="00273FC6" w:rsidRDefault="00AC6F9E" w:rsidP="00273FC6">
      <w:pPr>
        <w:spacing w:before="120" w:after="120" w:line="360" w:lineRule="auto"/>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nature of this study was a cross-sectional design and only evaluated the snapshot presence of an association between the variables and therefore, other aspects of the utilization of sexual and reproductive health services among secondary school students might not be critically determined. The second limitation was that this study examined personal and sensitive issues, in this case, obtaining honest responses among students was very difficult. Therefore, the findings from this study had prone to participant's bias. The nature of the quantitative study design did not allow for probing into certain areas that needed further qualitative description.  </w:t>
      </w:r>
      <w:r w:rsidRPr="000C59E7">
        <w:rPr>
          <w:rFonts w:ascii="Times New Roman" w:eastAsia="Times New Roman" w:hAnsi="Times New Roman"/>
          <w:sz w:val="24"/>
          <w:szCs w:val="24"/>
        </w:rPr>
        <w:lastRenderedPageBreak/>
        <w:t xml:space="preserve">Finally, the study was conducted in schools of only one town, Kilosa, which means the findings may not be generalizable to the overall Tanzanian adolescents and youth population, who are socio-economically, linguistically, and ethnically diverse.  </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Mitigation</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biases were minimized by </w:t>
      </w:r>
      <w:r w:rsidRPr="000C59E7">
        <w:rPr>
          <w:rFonts w:ascii="Times New Roman" w:eastAsia="Times New Roman" w:hAnsi="Times New Roman"/>
          <w:bCs/>
          <w:sz w:val="24"/>
          <w:szCs w:val="24"/>
        </w:rPr>
        <w:t xml:space="preserve">choosing a representative sample to increase the validity of the study and inclusion of the larger sample size, thus </w:t>
      </w:r>
      <w:r w:rsidRPr="000C59E7">
        <w:rPr>
          <w:rFonts w:ascii="Times New Roman" w:eastAsia="Times New Roman" w:hAnsi="Times New Roman"/>
          <w:sz w:val="24"/>
          <w:szCs w:val="24"/>
        </w:rPr>
        <w:t>the larger the sample size, the less likely the results are due to chance alone. Also, study limitations were mitigated by having a very justifiable participant inclusion and exclusion criteria. There was no favor in selecting study participants, thus participants were selected based on the study inclusion criteria and those, who did not meet inclusion criteria were excluded from the study in order to avoid error due to bias.</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273FC6" w:rsidRDefault="00AC6F9E" w:rsidP="00273FC6">
      <w:pPr>
        <w:pStyle w:val="Heading1"/>
        <w:spacing w:after="240"/>
        <w:jc w:val="center"/>
      </w:pPr>
      <w:bookmarkStart w:id="161" w:name="_Toc55321620"/>
      <w:r w:rsidRPr="00273FC6">
        <w:lastRenderedPageBreak/>
        <w:t>CHAPTER SIX</w:t>
      </w:r>
      <w:bookmarkEnd w:id="161"/>
    </w:p>
    <w:p w:rsidR="00AC6F9E" w:rsidRPr="00273FC6" w:rsidRDefault="00273FC6" w:rsidP="00273FC6">
      <w:pPr>
        <w:pStyle w:val="Heading1"/>
        <w:spacing w:before="0" w:after="240"/>
      </w:pPr>
      <w:bookmarkStart w:id="162" w:name="_Toc55321621"/>
      <w:r w:rsidRPr="00273FC6">
        <w:t xml:space="preserve">6.0 </w:t>
      </w:r>
      <w:r w:rsidR="00AC6F9E" w:rsidRPr="00273FC6">
        <w:t>CONCLUSION AND RECOMMENDATION</w:t>
      </w:r>
      <w:bookmarkEnd w:id="162"/>
    </w:p>
    <w:p w:rsidR="00AC6F9E" w:rsidRPr="00273FC6" w:rsidRDefault="00273FC6" w:rsidP="00273FC6">
      <w:pPr>
        <w:pStyle w:val="Heading2"/>
        <w:spacing w:after="0"/>
        <w:rPr>
          <w:rFonts w:ascii="Times New Roman" w:hAnsi="Times New Roman"/>
          <w:i w:val="0"/>
          <w:sz w:val="24"/>
          <w:szCs w:val="24"/>
        </w:rPr>
      </w:pPr>
      <w:bookmarkStart w:id="163" w:name="_Toc55321622"/>
      <w:r w:rsidRPr="00273FC6">
        <w:rPr>
          <w:rFonts w:ascii="Times New Roman" w:hAnsi="Times New Roman"/>
          <w:i w:val="0"/>
          <w:sz w:val="24"/>
          <w:szCs w:val="24"/>
        </w:rPr>
        <w:t xml:space="preserve">6.1 </w:t>
      </w:r>
      <w:r w:rsidR="00AC6F9E" w:rsidRPr="00273FC6">
        <w:rPr>
          <w:rFonts w:ascii="Times New Roman" w:hAnsi="Times New Roman"/>
          <w:i w:val="0"/>
          <w:sz w:val="24"/>
          <w:szCs w:val="24"/>
        </w:rPr>
        <w:t>Conclusions</w:t>
      </w:r>
      <w:bookmarkEnd w:id="163"/>
      <w:r w:rsidR="00AC6F9E" w:rsidRPr="00273FC6">
        <w:rPr>
          <w:rFonts w:ascii="Times New Roman" w:hAnsi="Times New Roman"/>
          <w:i w:val="0"/>
          <w:sz w:val="24"/>
          <w:szCs w:val="24"/>
        </w:rPr>
        <w:t xml:space="preserve"> </w:t>
      </w:r>
    </w:p>
    <w:p w:rsidR="00AC6F9E" w:rsidRPr="000C59E7" w:rsidRDefault="00AC6F9E" w:rsidP="00273FC6">
      <w:pPr>
        <w:spacing w:after="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The underutilization of reproductive health services found in this study was 29.6%, which very low compared it with the national figure. This study found that; never heard of sexual and reproductive health services, never discussed sexual and reproductive health services, never had sex before, being female, being a Muslim, not living with parents, fathers not being alive, Students fathers with college and above education, being students with business and Government employed mothers, and being students, whose fathers were businessman were important predictors statistically associated with less utilization of sexual and reproductive health service among students in Kilosa.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5E4FF2" w:rsidRDefault="00273FC6" w:rsidP="00273FC6">
      <w:pPr>
        <w:pStyle w:val="Heading2"/>
        <w:spacing w:before="0"/>
        <w:rPr>
          <w:rFonts w:ascii="Times New Roman" w:hAnsi="Times New Roman"/>
          <w:bCs w:val="0"/>
          <w:i w:val="0"/>
          <w:sz w:val="24"/>
          <w:szCs w:val="24"/>
        </w:rPr>
      </w:pPr>
      <w:bookmarkStart w:id="164" w:name="_Toc55321623"/>
      <w:r w:rsidRPr="005E4FF2">
        <w:rPr>
          <w:rFonts w:ascii="Times New Roman" w:hAnsi="Times New Roman"/>
          <w:bCs w:val="0"/>
          <w:i w:val="0"/>
          <w:sz w:val="24"/>
          <w:szCs w:val="24"/>
        </w:rPr>
        <w:t xml:space="preserve">6.2 </w:t>
      </w:r>
      <w:r w:rsidR="00AC6F9E" w:rsidRPr="005E4FF2">
        <w:rPr>
          <w:rFonts w:ascii="Times New Roman" w:hAnsi="Times New Roman"/>
          <w:bCs w:val="0"/>
          <w:i w:val="0"/>
          <w:sz w:val="24"/>
          <w:szCs w:val="24"/>
        </w:rPr>
        <w:t>Recommendation</w:t>
      </w:r>
      <w:bookmarkEnd w:id="164"/>
      <w:r w:rsidR="00AC6F9E" w:rsidRPr="005E4FF2">
        <w:rPr>
          <w:rFonts w:ascii="Times New Roman" w:hAnsi="Times New Roman"/>
          <w:bCs w:val="0"/>
          <w:i w:val="0"/>
          <w:sz w:val="24"/>
          <w:szCs w:val="24"/>
        </w:rPr>
        <w:t xml:space="preserve"> </w:t>
      </w:r>
    </w:p>
    <w:p w:rsidR="00AC6F9E" w:rsidRPr="000C59E7" w:rsidRDefault="00AC6F9E" w:rsidP="00273FC6">
      <w:pPr>
        <w:pStyle w:val="ListParagraph"/>
        <w:numPr>
          <w:ilvl w:val="0"/>
          <w:numId w:val="31"/>
        </w:numPr>
        <w:spacing w:after="120" w:line="360" w:lineRule="auto"/>
        <w:ind w:left="504"/>
        <w:jc w:val="both"/>
        <w:rPr>
          <w:rFonts w:ascii="Times New Roman" w:hAnsi="Times New Roman" w:cs="Times New Roman"/>
          <w:sz w:val="24"/>
          <w:szCs w:val="24"/>
        </w:rPr>
      </w:pPr>
      <w:r w:rsidRPr="000C59E7">
        <w:rPr>
          <w:rFonts w:ascii="Times New Roman" w:hAnsi="Times New Roman" w:cs="Times New Roman"/>
          <w:sz w:val="24"/>
          <w:szCs w:val="24"/>
        </w:rPr>
        <w:t>There should be community-based health promotion activities to reach and sensitize the community in supporting the utilization of SRHS among the adolescent population because one of the barrier identified was the lack of community support to adolescents in utilizing SRHS.</w:t>
      </w:r>
    </w:p>
    <w:p w:rsidR="00AC6F9E" w:rsidRPr="000C59E7" w:rsidRDefault="00AC6F9E" w:rsidP="00273FC6">
      <w:pPr>
        <w:pStyle w:val="ListParagraph"/>
        <w:numPr>
          <w:ilvl w:val="0"/>
          <w:numId w:val="31"/>
        </w:numPr>
        <w:spacing w:before="120" w:after="120" w:line="360" w:lineRule="auto"/>
        <w:ind w:left="504"/>
        <w:jc w:val="both"/>
        <w:rPr>
          <w:rFonts w:ascii="Times New Roman" w:hAnsi="Times New Roman" w:cs="Times New Roman"/>
          <w:sz w:val="24"/>
          <w:szCs w:val="24"/>
        </w:rPr>
      </w:pPr>
      <w:r w:rsidRPr="000C59E7">
        <w:rPr>
          <w:rFonts w:ascii="Times New Roman" w:hAnsi="Times New Roman" w:cs="Times New Roman"/>
          <w:sz w:val="24"/>
          <w:szCs w:val="24"/>
        </w:rPr>
        <w:t xml:space="preserve">The government should employ more health service providers to specifically deal with adolescents friendly SRHS. </w:t>
      </w:r>
    </w:p>
    <w:p w:rsidR="00AC6F9E" w:rsidRPr="000C59E7" w:rsidRDefault="00AC6F9E" w:rsidP="00273FC6">
      <w:pPr>
        <w:pStyle w:val="ListParagraph"/>
        <w:numPr>
          <w:ilvl w:val="0"/>
          <w:numId w:val="31"/>
        </w:numPr>
        <w:spacing w:before="120" w:after="120" w:line="360" w:lineRule="auto"/>
        <w:ind w:left="504"/>
        <w:jc w:val="both"/>
        <w:rPr>
          <w:rFonts w:ascii="Times New Roman" w:hAnsi="Times New Roman" w:cs="Times New Roman"/>
          <w:sz w:val="24"/>
          <w:szCs w:val="24"/>
        </w:rPr>
      </w:pPr>
      <w:r w:rsidRPr="000C59E7">
        <w:rPr>
          <w:rFonts w:ascii="Times New Roman" w:hAnsi="Times New Roman" w:cs="Times New Roman"/>
          <w:sz w:val="24"/>
          <w:szCs w:val="24"/>
        </w:rPr>
        <w:t xml:space="preserve">The government and partners must increase funding towards reproductive health services for adolescents so that more health facilities should be established in offering such services service providers thus enabling the adolescents to access them without any constraints as it seems lack of enough facilities offering the SRHS is one of the barrier.  </w:t>
      </w:r>
    </w:p>
    <w:p w:rsidR="00AC6F9E" w:rsidRPr="000C59E7" w:rsidRDefault="00AC6F9E" w:rsidP="00B6363B">
      <w:pPr>
        <w:spacing w:before="120" w:after="120" w:line="360" w:lineRule="auto"/>
        <w:ind w:left="502"/>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ind w:left="502"/>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ind w:left="502"/>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ind w:left="502"/>
        <w:contextualSpacing/>
        <w:jc w:val="both"/>
        <w:rPr>
          <w:rFonts w:ascii="Times New Roman" w:eastAsia="Times New Roman" w:hAnsi="Times New Roman"/>
          <w:b/>
          <w:sz w:val="24"/>
          <w:szCs w:val="24"/>
        </w:rPr>
      </w:pPr>
    </w:p>
    <w:p w:rsidR="00AC6F9E" w:rsidRPr="00273FC6" w:rsidRDefault="00273FC6" w:rsidP="00273FC6">
      <w:pPr>
        <w:pStyle w:val="Heading1"/>
        <w:spacing w:after="240"/>
      </w:pPr>
      <w:bookmarkStart w:id="165" w:name="_Toc55321624"/>
      <w:r w:rsidRPr="00273FC6">
        <w:lastRenderedPageBreak/>
        <w:t>REFERENCE</w:t>
      </w:r>
      <w:bookmarkEnd w:id="165"/>
    </w:p>
    <w:p w:rsidR="00AC6F9E" w:rsidRPr="00273FC6" w:rsidRDefault="00AC6F9E" w:rsidP="00273FC6">
      <w:pPr>
        <w:numPr>
          <w:ilvl w:val="0"/>
          <w:numId w:val="11"/>
        </w:numPr>
        <w:shd w:val="clear" w:color="auto" w:fill="FFFFFF"/>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Roudi-Fahimi F, Ashford L. Sexual and reproductive health in the Middle East and North Africa: a guide for reporters. Washington DC: Population Reference Bureau; 2008.</w:t>
      </w:r>
      <w:hyperlink r:id="rId10" w:tgtFrame="_blank" w:history="1">
        <w:r w:rsidRPr="00273FC6">
          <w:rPr>
            <w:rFonts w:ascii="Times New Roman" w:eastAsia="Times New Roman" w:hAnsi="Times New Roman"/>
            <w:sz w:val="24"/>
            <w:szCs w:val="24"/>
          </w:rPr>
          <w:t>Google Scholar</w:t>
        </w:r>
      </w:hyperlink>
    </w:p>
    <w:p w:rsidR="00AC6F9E" w:rsidRPr="00273FC6" w:rsidRDefault="00AC6F9E" w:rsidP="00273FC6">
      <w:pPr>
        <w:numPr>
          <w:ilvl w:val="0"/>
          <w:numId w:val="11"/>
        </w:numPr>
        <w:shd w:val="clear" w:color="auto" w:fill="FFFFFF"/>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Gipson JD, Hindin MJ (2013) Intergenerational relationships between women's fertility, aspirations for their children's education, and school completion in the Philippines. J Biosoc Sci 47: 825-844.</w:t>
      </w:r>
    </w:p>
    <w:p w:rsidR="00AC6F9E" w:rsidRPr="00273FC6" w:rsidRDefault="00AC6F9E" w:rsidP="00273FC6">
      <w:pPr>
        <w:numPr>
          <w:ilvl w:val="0"/>
          <w:numId w:val="11"/>
        </w:numPr>
        <w:shd w:val="clear" w:color="auto" w:fill="FFFFFF"/>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Uganda Bureau of Statistics (UBOS) and ICF International Inc: Uganda Demographic and Health Survey 2016, Kampala, Uganda and Calverton, Maryland: UBOS and ICF International Inc, 2012.</w:t>
      </w:r>
    </w:p>
    <w:p w:rsidR="00AC6F9E" w:rsidRPr="00273FC6" w:rsidRDefault="00AC6F9E" w:rsidP="00273FC6">
      <w:pPr>
        <w:numPr>
          <w:ilvl w:val="0"/>
          <w:numId w:val="11"/>
        </w:numPr>
        <w:shd w:val="clear" w:color="auto" w:fill="FFFFFF"/>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Tanzania demographic and health survey report. (TDHS, 2015-2016).</w:t>
      </w:r>
    </w:p>
    <w:p w:rsidR="00AC6F9E" w:rsidRPr="00273FC6" w:rsidRDefault="00AC6F9E" w:rsidP="00273FC6">
      <w:pPr>
        <w:numPr>
          <w:ilvl w:val="0"/>
          <w:numId w:val="11"/>
        </w:numPr>
        <w:shd w:val="clear" w:color="auto" w:fill="FFFFFF"/>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US Population Council. Poverty, gender, and youth: premarital sex and schooling transitions in four sub-Saharan African countries 2011. In: New York; 2012.</w:t>
      </w:r>
      <w:hyperlink r:id="rId11" w:tgtFrame="_blank" w:history="1">
        <w:r w:rsidRPr="00273FC6">
          <w:rPr>
            <w:rFonts w:ascii="Times New Roman" w:eastAsia="Times New Roman" w:hAnsi="Times New Roman"/>
            <w:sz w:val="24"/>
            <w:szCs w:val="24"/>
          </w:rPr>
          <w:t>Google Scholar</w:t>
        </w:r>
      </w:hyperlink>
    </w:p>
    <w:p w:rsidR="00AC6F9E" w:rsidRPr="00273FC6" w:rsidRDefault="00AC6F9E" w:rsidP="00273FC6">
      <w:pPr>
        <w:numPr>
          <w:ilvl w:val="0"/>
          <w:numId w:val="11"/>
        </w:numPr>
        <w:shd w:val="clear" w:color="auto" w:fill="FFFFFF"/>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Shivaram K, Nandini C, Malleshappal K. Knowledge and attitude about reproductive health among rural adolescent girls in Kuppammandal: an intervention study. Biomed Res. 2011;</w:t>
      </w:r>
    </w:p>
    <w:p w:rsidR="00AC6F9E" w:rsidRPr="00273FC6" w:rsidRDefault="00AC6F9E" w:rsidP="00273FC6">
      <w:pPr>
        <w:numPr>
          <w:ilvl w:val="0"/>
          <w:numId w:val="11"/>
        </w:numPr>
        <w:shd w:val="clear" w:color="auto" w:fill="FFFFFF"/>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Hughes J, McCauley AP. Improving the fit: adolescents’ needs and future programs for sexual and reproductive health in developing countries studies in family planning. Stud Fam Plan. 2008; 29(2):233–45.</w:t>
      </w:r>
      <w:hyperlink r:id="rId12" w:tgtFrame="_blank" w:history="1">
        <w:r w:rsidRPr="00273FC6">
          <w:rPr>
            <w:rFonts w:ascii="Times New Roman" w:eastAsia="Times New Roman" w:hAnsi="Times New Roman"/>
            <w:sz w:val="24"/>
            <w:szCs w:val="24"/>
          </w:rPr>
          <w:t>View Article</w:t>
        </w:r>
      </w:hyperlink>
      <w:hyperlink r:id="rId13" w:tgtFrame="_blank" w:history="1">
        <w:r w:rsidRPr="00273FC6">
          <w:rPr>
            <w:rFonts w:ascii="Times New Roman" w:eastAsia="Times New Roman" w:hAnsi="Times New Roman"/>
            <w:sz w:val="24"/>
            <w:szCs w:val="24"/>
          </w:rPr>
          <w:t>Google Scholar</w:t>
        </w:r>
      </w:hyperlink>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Belachew T, Nigussie S, Mengistie B. Manual on Reproductive Health. Ethiopia: Funded under USAID Cooperative Agreement No. 663-A-00-00-0358-00. August 2003.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United Nations Children’s Fund (UNICEF) 2019</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Adolescent health epidemiology (2016) WHO.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lastRenderedPageBreak/>
        <w:t xml:space="preserve">Ingwersen R. Adolescent reproductive and sexual health in the developing world Canberra, Australia. Development studies network. 2001.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Family health international, adolescent reproductive health, network spring; 1997. Available at: http://fhi.org/en/RH/Pubs/Network</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Ministry of Health (2014) Tanzania, Health Sector Strategic Plan III Midterm Review and the Countdown Country Case Study</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Blum R (2016) Risk and protective factors affecting adolescent reproductive health in developing countries. WHO 232.</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McIntyre Peter (2002). ‘Adolescent friendly health services: An agenda for change’ World Health Organization (WHO) Publication, WHO/FCH/CAH/02.14 </w:t>
      </w:r>
    </w:p>
    <w:p w:rsidR="00AC6F9E" w:rsidRPr="00273FC6" w:rsidRDefault="00AC6F9E" w:rsidP="00273FC6">
      <w:pPr>
        <w:pStyle w:val="ListParagraph"/>
        <w:numPr>
          <w:ilvl w:val="0"/>
          <w:numId w:val="11"/>
        </w:numPr>
        <w:spacing w:after="160" w:line="360" w:lineRule="auto"/>
        <w:ind w:left="720" w:hanging="540"/>
        <w:jc w:val="both"/>
        <w:rPr>
          <w:rFonts w:ascii="Times New Roman" w:hAnsi="Times New Roman" w:cs="Times New Roman"/>
          <w:sz w:val="24"/>
          <w:szCs w:val="24"/>
        </w:rPr>
      </w:pPr>
      <w:r w:rsidRPr="00273FC6">
        <w:rPr>
          <w:rFonts w:ascii="Times New Roman" w:hAnsi="Times New Roman" w:cs="Times New Roman"/>
          <w:sz w:val="24"/>
          <w:szCs w:val="24"/>
        </w:rPr>
        <w:t>Adolescent development (2016) WHO.  www.who.int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Abajobir A, Seme A (2014) Reproductive health knowledge and services utilization among rural adolescents in east Gojjam zone, Ethiopia: a community based cross-sectional study. BMC Health Services Research 14: 138.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Sawyer SM, Afifi RA, Bearinger LH et al. Adolescence: a foundation for future health. Lancet (2012); 370: 1630-40.</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Health Unit, Association of Church-Based Development Program (ACDEP) (2008) A baseline survey on adolescent sexual and reproductive health in the operational areas of Ten ACDEP member primary health care programs in northern and upper east regions. Northern Region Ghana: project report.</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Ayalew T, Meseret Y, Yeshigeta G (2008) Reproductive health knowledge and attitude among adolescents: a community-based study in Jimma town, southwest Ethiopia. Ethiop J Health Science 22: 143-151.</w:t>
      </w:r>
    </w:p>
    <w:p w:rsidR="00AC6F9E" w:rsidRPr="00273FC6" w:rsidRDefault="00AC6F9E" w:rsidP="00273FC6">
      <w:pPr>
        <w:numPr>
          <w:ilvl w:val="0"/>
          <w:numId w:val="11"/>
        </w:numPr>
        <w:shd w:val="clear" w:color="auto" w:fill="FFFFFF"/>
        <w:spacing w:line="360" w:lineRule="auto"/>
        <w:ind w:left="720" w:hanging="540"/>
        <w:jc w:val="both"/>
        <w:textAlignment w:val="baseline"/>
        <w:rPr>
          <w:rFonts w:ascii="Times New Roman" w:eastAsia="Times New Roman" w:hAnsi="Times New Roman"/>
          <w:sz w:val="24"/>
          <w:szCs w:val="24"/>
        </w:rPr>
      </w:pPr>
      <w:r w:rsidRPr="00273FC6">
        <w:rPr>
          <w:rFonts w:ascii="Times New Roman" w:eastAsia="Times New Roman" w:hAnsi="Times New Roman"/>
          <w:sz w:val="24"/>
          <w:szCs w:val="24"/>
        </w:rPr>
        <w:t xml:space="preserve">Miles, M. B., &amp; Huberman, A. M. (1994). Qualitative data analysis: An expanded sourcebook (2nd ed.). Newbury Park, CA: Sage.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lastRenderedPageBreak/>
        <w:t>Cromer, C. (1994). A PROPOSED ADOLESCENT REPRODUCTIVE HEALTH INITIATIVE with contributions from</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Oringanje, C., Mm, M., Eko, H., Esu, E., Meremikwu, A., &amp; Je, E. (2016). Interventions for preventing unintended pregnancies among adolescents;Cochrane Database Syst Rev. Feb 3; 2:CD005215. DOI: 10.1002/14651858.CD005215.pub3.PMID: 26839116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UNICEF (2003) "Africans Orphaned Generation. ;www.unicef.org › media › files › orphans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WHO (2003) Global Consultation on Adolescent Friendly Health Services a Consensus statement. Geneva. WHO. 2003.</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Elizabeth Mapella,(2002 to 2005): Prioritizing adolescents health in Tanzania lancent,2007, Mar 31;369 (9567):</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WHO, (2007) Adolescents Pregnancy-unmet needs and undone deeds: A review of the literature and Programs Geneva: WHO</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UNFPA (2004) State of World Population, Adolescents Friendly Services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ICRW (2007) New Rights on Preventing Child Marriage: A Global Analysis of Factors and program. Washington, DC: ICRW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UNFPA, (2006) Report: Integrating Adolescent/Youth-Friendly Sexual and Reproductive Health Services in Public Health Facilities: A Success Story and Lessons Learned in Tanzania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UNAIDS (2006): Epidemiological facts sheets on HIV/AIDS and sexual Transmitted Infections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Judith Senderowitz (2006). African Regional Forum on Youth Reproductive Health (RH) and HIV Dar-es-salaam, Tanzania June 7, 2;Available; http://www.fhi.org/NR</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UMATI (2006-2007) The Family Planning Association of Tanzania;</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lastRenderedPageBreak/>
        <w:t>Ministry of Health (2000 to 2007)/National AIDS Control Programme, Tanzania</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NACP: The National Multi-Sector Strategies http://www.tanzania.go.tz./hiv¬aids.html Accessed on 20-7-2008</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Feleke, S. A., Koye, D. N., Demssie, A. F., &amp; Mengesha, Z. B. (2013). Reproductive health service utilization and associated factors among adolescents (15-19 years old) in Gondar</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Feleke A, Koye D, Demssie A, Mengesha Z. Reproductive health service utilization and associated factors among adolescents (15–19 years old) in Gondar town, Northwest Ethiopia. BMC Health Serv Res. 2013; 13:294.</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Parkes A, Wight D, Henderson M, Stephenson J, Strange V. Contraceptive method at first sexual intercourse and subsequent pregnancy risk: findings from a secondary analysis of 16-year-old girls from the RIPPLE and SHARE studies. Journal of Adolescent Health. 2009; 44(1):55-63.</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Godia, et al.: (2014) Young people’s perception of sexual and reproductive health services in Kenya. BMC Health Services Research 2014 14:172.</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Lesedi C, Hoque ME. Youth's perception towards Sexual and reproductive health services at Family Welfare Association Centers in Botswana University of Limpopo South Africa. J Soc Sci. 2011; 28(2):137–43.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Mustafa Geleto Ansha; MPH1, Challi Jira Bosho; Ph.D.2, Fikru Tafese Jaleta; MPH2; Reproductive Health Services Utilization and Associated Factors Among Adolescents in Anchar District, East Ethiopia; Received April 2017; Revised and accepted June 2017</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Chukwuemeka E. Nwachukwu1, Odimegwu, C. Regional patterns and correlates of HIV voluntary counseling and testing among youths in Nigeria. African journal of reproductive health. June2011;15:131-6</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lastRenderedPageBreak/>
        <w:t>Lawrence D.E. I, Rose T. Sexual initiation and contraceptive use among female adolescents in Kenya. African Journal of Health Sciences  2007;14:1-13</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Ketende C, Gupta N, Bessinger R. Facility-level reproductive health interventions and contraceptive use in Uganda. International fa</w:t>
      </w:r>
      <w:r w:rsidR="00273FC6">
        <w:rPr>
          <w:rFonts w:ascii="Times New Roman" w:eastAsia="Times New Roman" w:hAnsi="Times New Roman"/>
          <w:sz w:val="24"/>
          <w:szCs w:val="24"/>
        </w:rPr>
        <w:t>mily planning perspectives2003;</w:t>
      </w:r>
      <w:r w:rsidRPr="00273FC6">
        <w:rPr>
          <w:rFonts w:ascii="Times New Roman" w:eastAsia="Times New Roman" w:hAnsi="Times New Roman"/>
          <w:sz w:val="24"/>
          <w:szCs w:val="24"/>
        </w:rPr>
        <w:t>29:130-7.</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Senafikish Amsalu Feleke and DigsuNegeseKoye, Amsalu FelekeDemssie, and Zelalem BirhanuMengesha. Reproductive health service utilization and associated factors among adolescents (15–19 years old) in Gondar town, Northwest Ethiopia.2012. </w:t>
      </w:r>
    </w:p>
    <w:p w:rsidR="00AC6F9E" w:rsidRPr="00273FC6"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 xml:space="preserve"> Dida Nagasa, Birhanu Darega, and Abulie Takele. Reproductive health services utilization and its associated factors among Madawalabu University students, Southeast Ethiopia: cross-sectional study 2014; 1–8</w:t>
      </w:r>
    </w:p>
    <w:p w:rsidR="00AC6F9E" w:rsidRPr="00273FC6" w:rsidRDefault="00AC6F9E" w:rsidP="00273FC6">
      <w:pPr>
        <w:pStyle w:val="ListParagraph"/>
        <w:numPr>
          <w:ilvl w:val="0"/>
          <w:numId w:val="11"/>
        </w:numPr>
        <w:spacing w:after="160" w:line="360" w:lineRule="auto"/>
        <w:ind w:left="720" w:hanging="540"/>
        <w:jc w:val="both"/>
        <w:rPr>
          <w:rFonts w:ascii="Times New Roman" w:hAnsi="Times New Roman" w:cs="Times New Roman"/>
          <w:sz w:val="24"/>
          <w:szCs w:val="24"/>
        </w:rPr>
      </w:pPr>
      <w:r w:rsidRPr="00273FC6">
        <w:rPr>
          <w:rFonts w:ascii="Times New Roman" w:hAnsi="Times New Roman" w:cs="Times New Roman"/>
          <w:sz w:val="24"/>
          <w:szCs w:val="24"/>
        </w:rPr>
        <w:t>Adolescent development (2016) WHO.  www.who.int ›</w:t>
      </w:r>
    </w:p>
    <w:p w:rsidR="00AC6F9E" w:rsidRPr="000C59E7" w:rsidRDefault="00AC6F9E" w:rsidP="00273FC6">
      <w:pPr>
        <w:numPr>
          <w:ilvl w:val="0"/>
          <w:numId w:val="11"/>
        </w:numPr>
        <w:spacing w:line="360" w:lineRule="auto"/>
        <w:ind w:left="720" w:hanging="540"/>
        <w:jc w:val="both"/>
        <w:rPr>
          <w:rFonts w:ascii="Times New Roman" w:eastAsia="Times New Roman" w:hAnsi="Times New Roman"/>
          <w:sz w:val="24"/>
          <w:szCs w:val="24"/>
        </w:rPr>
      </w:pPr>
      <w:r w:rsidRPr="00273FC6">
        <w:rPr>
          <w:rFonts w:ascii="Times New Roman" w:eastAsia="Times New Roman" w:hAnsi="Times New Roman"/>
          <w:sz w:val="24"/>
          <w:szCs w:val="24"/>
        </w:rPr>
        <w:t>Abajobir A, Seme A (2014) Reproductive health knowledge and services utilization among rural adolescents in east Gojjam zone, Ethiopia: a community based cross-sectional study. BMC Health Services</w:t>
      </w:r>
      <w:r w:rsidRPr="000C59E7">
        <w:rPr>
          <w:rFonts w:ascii="Times New Roman" w:eastAsia="Times New Roman" w:hAnsi="Times New Roman"/>
          <w:sz w:val="24"/>
          <w:szCs w:val="24"/>
        </w:rPr>
        <w:t xml:space="preserve"> Research 14: 138. </w:t>
      </w:r>
    </w:p>
    <w:p w:rsidR="00AC6F9E" w:rsidRPr="000C59E7" w:rsidRDefault="00AC6F9E" w:rsidP="00B6363B">
      <w:pPr>
        <w:spacing w:before="120" w:after="120" w:line="360" w:lineRule="auto"/>
        <w:ind w:left="502"/>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ind w:left="502"/>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ind w:left="502"/>
        <w:contextualSpacing/>
        <w:jc w:val="both"/>
        <w:rPr>
          <w:rFonts w:ascii="Times New Roman" w:eastAsia="Times New Roman" w:hAnsi="Times New Roman"/>
          <w:b/>
          <w:sz w:val="24"/>
          <w:szCs w:val="24"/>
        </w:rPr>
      </w:pPr>
    </w:p>
    <w:p w:rsidR="00AC6F9E" w:rsidRPr="000C59E7" w:rsidRDefault="00AC6F9E" w:rsidP="00B6363B">
      <w:pPr>
        <w:shd w:val="clear" w:color="auto" w:fill="FFFFFF"/>
        <w:spacing w:before="120" w:after="120" w:line="360" w:lineRule="auto"/>
        <w:contextualSpacing/>
        <w:jc w:val="both"/>
        <w:textAlignment w:val="baseline"/>
        <w:rPr>
          <w:rFonts w:ascii="Times New Roman" w:eastAsia="Times New Roman" w:hAnsi="Times New Roman"/>
          <w:sz w:val="24"/>
          <w:szCs w:val="24"/>
        </w:rPr>
      </w:pPr>
    </w:p>
    <w:p w:rsidR="00AC6F9E" w:rsidRPr="000C59E7" w:rsidRDefault="00AC6F9E" w:rsidP="00B6363B">
      <w:pPr>
        <w:shd w:val="clear" w:color="auto" w:fill="FFFFFF"/>
        <w:spacing w:before="120" w:after="120" w:line="360" w:lineRule="auto"/>
        <w:contextualSpacing/>
        <w:jc w:val="both"/>
        <w:textAlignment w:val="baseline"/>
        <w:rPr>
          <w:rFonts w:ascii="Times New Roman" w:eastAsia="Times New Roman" w:hAnsi="Times New Roman"/>
          <w:sz w:val="24"/>
          <w:szCs w:val="24"/>
        </w:rPr>
      </w:pPr>
    </w:p>
    <w:p w:rsidR="00AC6F9E" w:rsidRPr="000C59E7" w:rsidRDefault="00AC6F9E" w:rsidP="00B6363B">
      <w:pPr>
        <w:shd w:val="clear" w:color="auto" w:fill="FFFFFF"/>
        <w:spacing w:before="120" w:after="120" w:line="360" w:lineRule="auto"/>
        <w:contextualSpacing/>
        <w:jc w:val="both"/>
        <w:textAlignment w:val="baseline"/>
        <w:rPr>
          <w:rFonts w:ascii="Times New Roman" w:eastAsia="Times New Roman" w:hAnsi="Times New Roman"/>
          <w:sz w:val="24"/>
          <w:szCs w:val="24"/>
        </w:rPr>
      </w:pPr>
    </w:p>
    <w:p w:rsidR="00AC6F9E" w:rsidRPr="000C59E7" w:rsidRDefault="00AC6F9E" w:rsidP="00B6363B">
      <w:pPr>
        <w:shd w:val="clear" w:color="auto" w:fill="FFFFFF"/>
        <w:spacing w:before="120" w:after="120" w:line="360" w:lineRule="auto"/>
        <w:contextualSpacing/>
        <w:jc w:val="both"/>
        <w:textAlignment w:val="baseline"/>
        <w:rPr>
          <w:rFonts w:ascii="Times New Roman" w:eastAsia="Times New Roman" w:hAnsi="Times New Roman"/>
          <w:sz w:val="24"/>
          <w:szCs w:val="24"/>
        </w:rPr>
      </w:pPr>
    </w:p>
    <w:p w:rsidR="00AC6F9E" w:rsidRPr="000C59E7" w:rsidRDefault="00AC6F9E" w:rsidP="00B6363B">
      <w:pPr>
        <w:shd w:val="clear" w:color="auto" w:fill="FFFFFF"/>
        <w:spacing w:before="120" w:after="120" w:line="360" w:lineRule="auto"/>
        <w:contextualSpacing/>
        <w:jc w:val="both"/>
        <w:textAlignment w:val="baseline"/>
        <w:rPr>
          <w:rFonts w:ascii="Times New Roman" w:eastAsia="Times New Roman" w:hAnsi="Times New Roman"/>
          <w:sz w:val="24"/>
          <w:szCs w:val="24"/>
        </w:rPr>
      </w:pPr>
    </w:p>
    <w:p w:rsidR="00AC6F9E" w:rsidRPr="000C59E7" w:rsidRDefault="00AC6F9E" w:rsidP="00B6363B">
      <w:pPr>
        <w:shd w:val="clear" w:color="auto" w:fill="FFFFFF"/>
        <w:spacing w:before="120" w:after="120" w:line="360" w:lineRule="auto"/>
        <w:contextualSpacing/>
        <w:jc w:val="both"/>
        <w:textAlignment w:val="baseline"/>
        <w:rPr>
          <w:rFonts w:ascii="Times New Roman" w:eastAsia="Times New Roman" w:hAnsi="Times New Roman"/>
          <w:sz w:val="24"/>
          <w:szCs w:val="24"/>
        </w:rPr>
      </w:pPr>
    </w:p>
    <w:p w:rsidR="00AC6F9E" w:rsidRPr="000C59E7" w:rsidRDefault="00AC6F9E" w:rsidP="00B6363B">
      <w:pPr>
        <w:shd w:val="clear" w:color="auto" w:fill="FFFFFF"/>
        <w:spacing w:before="120" w:after="120" w:line="360" w:lineRule="auto"/>
        <w:contextualSpacing/>
        <w:jc w:val="both"/>
        <w:textAlignment w:val="baseline"/>
        <w:rPr>
          <w:rFonts w:ascii="Times New Roman" w:eastAsia="Times New Roman" w:hAnsi="Times New Roman"/>
          <w:sz w:val="24"/>
          <w:szCs w:val="24"/>
        </w:rPr>
      </w:pPr>
    </w:p>
    <w:p w:rsidR="00AC6F9E" w:rsidRPr="000C59E7" w:rsidRDefault="00AC6F9E" w:rsidP="00B6363B">
      <w:pPr>
        <w:shd w:val="clear" w:color="auto" w:fill="FFFFFF"/>
        <w:spacing w:before="120" w:after="120" w:line="360" w:lineRule="auto"/>
        <w:contextualSpacing/>
        <w:jc w:val="both"/>
        <w:textAlignment w:val="baseline"/>
        <w:rPr>
          <w:rFonts w:ascii="Times New Roman" w:eastAsia="Times New Roman" w:hAnsi="Times New Roman"/>
          <w:sz w:val="24"/>
          <w:szCs w:val="24"/>
        </w:rPr>
      </w:pPr>
    </w:p>
    <w:p w:rsidR="00AC6F9E" w:rsidRPr="000C59E7" w:rsidRDefault="00AC6F9E" w:rsidP="00B6363B">
      <w:pPr>
        <w:shd w:val="clear" w:color="auto" w:fill="FFFFFF"/>
        <w:spacing w:before="120" w:after="120" w:line="360" w:lineRule="auto"/>
        <w:contextualSpacing/>
        <w:jc w:val="both"/>
        <w:textAlignment w:val="baseline"/>
        <w:rPr>
          <w:rFonts w:ascii="Times New Roman" w:eastAsia="Times New Roman" w:hAnsi="Times New Roman"/>
          <w:sz w:val="24"/>
          <w:szCs w:val="24"/>
        </w:rPr>
      </w:pPr>
    </w:p>
    <w:p w:rsidR="00AC6F9E" w:rsidRPr="000C59E7" w:rsidRDefault="00AC6F9E" w:rsidP="00273FC6">
      <w:pPr>
        <w:spacing w:before="120" w:after="120" w:line="480" w:lineRule="auto"/>
        <w:contextualSpacing/>
        <w:jc w:val="center"/>
        <w:outlineLvl w:val="0"/>
        <w:rPr>
          <w:rFonts w:ascii="Times New Roman" w:eastAsia="Times New Roman" w:hAnsi="Times New Roman"/>
          <w:b/>
          <w:bCs/>
          <w:kern w:val="36"/>
          <w:sz w:val="24"/>
          <w:szCs w:val="24"/>
          <w:lang w:val="sw-KE" w:eastAsia="sw-KE"/>
        </w:rPr>
      </w:pPr>
      <w:bookmarkStart w:id="166" w:name="_Toc45267506"/>
      <w:bookmarkStart w:id="167" w:name="_Toc45268366"/>
      <w:bookmarkStart w:id="168" w:name="_Toc55321625"/>
      <w:r w:rsidRPr="000C59E7">
        <w:rPr>
          <w:rFonts w:ascii="Times New Roman" w:eastAsia="Times New Roman" w:hAnsi="Times New Roman"/>
          <w:b/>
          <w:bCs/>
          <w:kern w:val="36"/>
          <w:sz w:val="24"/>
          <w:szCs w:val="24"/>
          <w:lang w:val="sw-KE" w:eastAsia="sw-KE"/>
        </w:rPr>
        <w:lastRenderedPageBreak/>
        <w:t>APPENDICES</w:t>
      </w:r>
      <w:bookmarkEnd w:id="166"/>
      <w:bookmarkEnd w:id="167"/>
      <w:bookmarkEnd w:id="168"/>
    </w:p>
    <w:p w:rsidR="00AC6F9E" w:rsidRPr="000C59E7" w:rsidRDefault="00AC6F9E" w:rsidP="00273FC6">
      <w:pPr>
        <w:keepNext/>
        <w:keepLines/>
        <w:spacing w:before="120" w:after="120" w:line="360" w:lineRule="auto"/>
        <w:jc w:val="both"/>
        <w:outlineLvl w:val="1"/>
        <w:rPr>
          <w:rFonts w:ascii="Times New Roman" w:eastAsia="Times New Roman" w:hAnsi="Times New Roman"/>
          <w:b/>
          <w:bCs/>
          <w:sz w:val="24"/>
          <w:szCs w:val="24"/>
        </w:rPr>
      </w:pPr>
      <w:bookmarkStart w:id="169" w:name="_Toc45267507"/>
      <w:bookmarkStart w:id="170" w:name="_Toc45268367"/>
      <w:bookmarkStart w:id="171" w:name="_Toc55321626"/>
      <w:r w:rsidRPr="000C59E7">
        <w:rPr>
          <w:rFonts w:ascii="Times New Roman" w:eastAsia="Times New Roman" w:hAnsi="Times New Roman"/>
          <w:b/>
          <w:bCs/>
          <w:sz w:val="24"/>
          <w:szCs w:val="24"/>
        </w:rPr>
        <w:t>Appendix IA: Questionnaire (English Version)</w:t>
      </w:r>
      <w:bookmarkEnd w:id="169"/>
      <w:bookmarkEnd w:id="170"/>
      <w:bookmarkEnd w:id="171"/>
    </w:p>
    <w:p w:rsidR="00AC6F9E" w:rsidRPr="000C59E7" w:rsidRDefault="00E14B67" w:rsidP="00B6363B">
      <w:pPr>
        <w:spacing w:before="120" w:after="120" w:line="360" w:lineRule="auto"/>
        <w:contextualSpacing/>
        <w:jc w:val="both"/>
        <w:rPr>
          <w:rFonts w:ascii="Times New Roman" w:eastAsia="Times New Roman" w:hAnsi="Times New Roman"/>
          <w:sz w:val="24"/>
          <w:szCs w:val="24"/>
        </w:rPr>
      </w:pPr>
      <w:r w:rsidRPr="00E14B67">
        <w:rPr>
          <w:rFonts w:ascii="Times New Roman" w:hAnsi="Times New Roman"/>
          <w:noProof/>
          <w:sz w:val="24"/>
          <w:szCs w:val="24"/>
        </w:rPr>
        <w:pict>
          <v:shape id="Straight Arrow Connector 11" o:spid="_x0000_s1035" type="#_x0000_t32" style="position:absolute;left:0;text-align:left;margin-left:63pt;margin-top:18.6pt;width:103.5pt;height:.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"/>
        </w:pict>
      </w:r>
      <w:r w:rsidRPr="00E14B67">
        <w:rPr>
          <w:rFonts w:ascii="Times New Roman" w:hAnsi="Times New Roman"/>
          <w:noProof/>
          <w:sz w:val="24"/>
          <w:szCs w:val="24"/>
        </w:rPr>
        <w:pict>
          <v:shape id="Straight Arrow Connector 15" o:spid="_x0000_s1039" type="#_x0000_t32" style="position:absolute;left:0;text-align:left;margin-left:166.5pt;margin-top:5.55pt;width:0;height:12pt;z-index:251669504;visibility:visible;mso-wrap-distance-left:3.17486mm;mso-wrap-distance-right:3.17486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tSJAIAAEs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"/>
        </w:pict>
      </w:r>
      <w:r w:rsidRPr="00E14B67">
        <w:rPr>
          <w:rFonts w:ascii="Times New Roman" w:hAnsi="Times New Roman"/>
          <w:noProof/>
          <w:sz w:val="24"/>
          <w:szCs w:val="24"/>
        </w:rPr>
        <w:pict>
          <v:shape id="Straight Arrow Connector 14" o:spid="_x0000_s1038" type="#_x0000_t32" style="position:absolute;left:0;text-align:left;margin-left:134.25pt;margin-top:5.55pt;width:0;height:12pt;z-index:251668480;visibility:visible;mso-wrap-distance-left:3.17486mm;mso-wrap-distance-right:3.17486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4kXJAIAAEs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"/>
        </w:pict>
      </w:r>
      <w:r w:rsidRPr="00E14B67">
        <w:rPr>
          <w:rFonts w:ascii="Times New Roman" w:hAnsi="Times New Roman"/>
          <w:noProof/>
          <w:sz w:val="24"/>
          <w:szCs w:val="24"/>
        </w:rPr>
        <w:pict>
          <v:shape id="Straight Arrow Connector 13" o:spid="_x0000_s1037" type="#_x0000_t32" style="position:absolute;left:0;text-align:left;margin-left:99pt;margin-top:5.55pt;width:0;height:11.25pt;z-index:251667456;visibility:visible;mso-wrap-distance-left:3.17486mm;mso-wrap-distance-right:3.17486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"/>
        </w:pict>
      </w:r>
      <w:r w:rsidRPr="00E14B67">
        <w:rPr>
          <w:rFonts w:ascii="Times New Roman" w:hAnsi="Times New Roman"/>
          <w:noProof/>
          <w:sz w:val="24"/>
          <w:szCs w:val="24"/>
        </w:rPr>
        <w:pict>
          <v:shape id="Straight Arrow Connector 12" o:spid="_x0000_s1036" type="#_x0000_t32" style="position:absolute;left:0;text-align:left;margin-left:63pt;margin-top:5.55pt;width:0;height:11.25pt;z-index:251666432;visibility:visible;mso-wrap-distance-left:3.17486mm;mso-wrap-distance-right:3.17486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"/>
        </w:pict>
      </w:r>
      <w:r w:rsidR="00AC6F9E" w:rsidRPr="000C59E7">
        <w:rPr>
          <w:rFonts w:ascii="Times New Roman" w:eastAsia="Times New Roman" w:hAnsi="Times New Roman"/>
          <w:b/>
          <w:sz w:val="24"/>
          <w:szCs w:val="24"/>
        </w:rPr>
        <w:t>Serial No</w:t>
      </w:r>
      <w:r w:rsidR="00AC6F9E" w:rsidRPr="000C59E7">
        <w:rPr>
          <w:rFonts w:ascii="Times New Roman" w:eastAsia="Times New Roman" w:hAnsi="Times New Roman"/>
          <w:sz w:val="24"/>
          <w:szCs w:val="24"/>
        </w:rPr>
        <w:t>.</w:t>
      </w:r>
    </w:p>
    <w:p w:rsidR="00AC6F9E" w:rsidRPr="000C59E7" w:rsidRDefault="00AC6F9E" w:rsidP="00B6363B">
      <w:pPr>
        <w:tabs>
          <w:tab w:val="left" w:pos="2505"/>
        </w:tabs>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b/>
          <w:sz w:val="24"/>
          <w:szCs w:val="24"/>
        </w:rPr>
        <w:t>QUESTIONNAIRE PREPARED FOR FACTORS ASSOCIATED WITH UTILIZATION OF ADOLESCENT SEXUAL AND REPRODUCTIVE HEALTH SERVICES AMONG SECONDARY SCHOOL STUDENTS IN KILOSA TOWN, MOROGORO</w:t>
      </w:r>
      <w:r w:rsidRPr="000C59E7">
        <w:rPr>
          <w:rFonts w:ascii="Times New Roman" w:eastAsia="Times New Roman" w:hAnsi="Times New Roman"/>
          <w:sz w:val="24"/>
          <w:szCs w:val="24"/>
        </w:rPr>
        <w:t xml:space="preserve">.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2"/>
        <w:gridCol w:w="31"/>
        <w:gridCol w:w="3076"/>
        <w:gridCol w:w="3691"/>
        <w:gridCol w:w="1889"/>
      </w:tblGrid>
      <w:tr w:rsidR="00AC6F9E" w:rsidRPr="000C59E7" w:rsidTr="00273FC6">
        <w:trPr>
          <w:trHeight w:val="70"/>
        </w:trPr>
        <w:tc>
          <w:tcPr>
            <w:tcW w:w="5000" w:type="pct"/>
            <w:gridSpan w:val="5"/>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 xml:space="preserve">SECTION A </w:t>
            </w:r>
          </w:p>
          <w:p w:rsidR="00AC6F9E" w:rsidRPr="000C59E7" w:rsidRDefault="00AC6F9E" w:rsidP="00B6363B">
            <w:pPr>
              <w:spacing w:before="120" w:after="120" w:line="360" w:lineRule="auto"/>
              <w:contextualSpacing/>
              <w:jc w:val="both"/>
              <w:rPr>
                <w:rFonts w:ascii="Times New Roman" w:eastAsia="Times New Roman" w:hAnsi="Times New Roman"/>
                <w:i/>
                <w:sz w:val="24"/>
                <w:szCs w:val="24"/>
              </w:rPr>
            </w:pPr>
            <w:r w:rsidRPr="000C59E7">
              <w:rPr>
                <w:rFonts w:ascii="Times New Roman" w:eastAsia="Times New Roman" w:hAnsi="Times New Roman"/>
                <w:i/>
                <w:sz w:val="24"/>
                <w:szCs w:val="24"/>
              </w:rPr>
              <w:t>Write the number of the response of your choice in the brackets where applicable</w:t>
            </w:r>
          </w:p>
        </w:tc>
      </w:tr>
      <w:tr w:rsidR="00AC6F9E" w:rsidRPr="000C59E7" w:rsidTr="005E4FF2">
        <w:trPr>
          <w:trHeight w:val="70"/>
        </w:trPr>
        <w:tc>
          <w:tcPr>
            <w:tcW w:w="278" w:type="pct"/>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s/n</w:t>
            </w:r>
          </w:p>
        </w:tc>
        <w:tc>
          <w:tcPr>
            <w:tcW w:w="1689" w:type="pct"/>
            <w:gridSpan w:val="2"/>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Questions</w:t>
            </w:r>
          </w:p>
        </w:tc>
        <w:tc>
          <w:tcPr>
            <w:tcW w:w="2006" w:type="pct"/>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Response</w:t>
            </w:r>
          </w:p>
        </w:tc>
        <w:tc>
          <w:tcPr>
            <w:tcW w:w="1027" w:type="pct"/>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tc>
      </w:tr>
      <w:tr w:rsidR="00AC6F9E" w:rsidRPr="000C59E7" w:rsidTr="005E4FF2">
        <w:trPr>
          <w:trHeight w:val="437"/>
        </w:trPr>
        <w:tc>
          <w:tcPr>
            <w:tcW w:w="278"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tc>
        <w:tc>
          <w:tcPr>
            <w:tcW w:w="1689"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Age_________years</w:t>
            </w:r>
          </w:p>
        </w:tc>
        <w:tc>
          <w:tcPr>
            <w:tcW w:w="200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02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5E4FF2">
        <w:trPr>
          <w:trHeight w:val="2147"/>
        </w:trPr>
        <w:tc>
          <w:tcPr>
            <w:tcW w:w="278"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689"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What is your current class? </w:t>
            </w:r>
          </w:p>
        </w:tc>
        <w:tc>
          <w:tcPr>
            <w:tcW w:w="2006" w:type="pct"/>
          </w:tcPr>
          <w:p w:rsidR="00AC6F9E" w:rsidRPr="000C59E7" w:rsidRDefault="00AC6F9E" w:rsidP="00B6363B">
            <w:pPr>
              <w:numPr>
                <w:ilvl w:val="0"/>
                <w:numId w:val="6"/>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Form one</w:t>
            </w:r>
          </w:p>
          <w:p w:rsidR="00AC6F9E" w:rsidRPr="000C59E7" w:rsidRDefault="00AC6F9E" w:rsidP="00B6363B">
            <w:pPr>
              <w:numPr>
                <w:ilvl w:val="0"/>
                <w:numId w:val="6"/>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Form two</w:t>
            </w:r>
          </w:p>
          <w:p w:rsidR="00AC6F9E" w:rsidRPr="000C59E7" w:rsidRDefault="00AC6F9E" w:rsidP="00B6363B">
            <w:pPr>
              <w:numPr>
                <w:ilvl w:val="0"/>
                <w:numId w:val="6"/>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Form three</w:t>
            </w:r>
          </w:p>
          <w:p w:rsidR="00AC6F9E" w:rsidRPr="000C59E7" w:rsidRDefault="00AC6F9E" w:rsidP="00B6363B">
            <w:pPr>
              <w:numPr>
                <w:ilvl w:val="0"/>
                <w:numId w:val="6"/>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Form four</w:t>
            </w:r>
          </w:p>
          <w:p w:rsidR="00AC6F9E" w:rsidRPr="000C59E7" w:rsidRDefault="00AC6F9E" w:rsidP="00B6363B">
            <w:pPr>
              <w:numPr>
                <w:ilvl w:val="0"/>
                <w:numId w:val="6"/>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Form five</w:t>
            </w:r>
          </w:p>
          <w:p w:rsidR="00AC6F9E" w:rsidRPr="000C59E7" w:rsidRDefault="00AC6F9E" w:rsidP="00B6363B">
            <w:pPr>
              <w:numPr>
                <w:ilvl w:val="0"/>
                <w:numId w:val="6"/>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Form six</w:t>
            </w:r>
          </w:p>
        </w:tc>
        <w:tc>
          <w:tcPr>
            <w:tcW w:w="102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5E4FF2">
        <w:trPr>
          <w:trHeight w:val="1043"/>
        </w:trPr>
        <w:tc>
          <w:tcPr>
            <w:tcW w:w="278"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689"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Marital status/Relationships</w:t>
            </w:r>
          </w:p>
        </w:tc>
        <w:tc>
          <w:tcPr>
            <w:tcW w:w="2006" w:type="pct"/>
          </w:tcPr>
          <w:p w:rsidR="00AC6F9E" w:rsidRPr="000C59E7" w:rsidRDefault="00AC6F9E" w:rsidP="00B6363B">
            <w:pPr>
              <w:numPr>
                <w:ilvl w:val="0"/>
                <w:numId w:val="7"/>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Married</w:t>
            </w:r>
          </w:p>
          <w:p w:rsidR="00AC6F9E" w:rsidRPr="000C59E7" w:rsidRDefault="00AC6F9E" w:rsidP="00B6363B">
            <w:pPr>
              <w:numPr>
                <w:ilvl w:val="0"/>
                <w:numId w:val="7"/>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Single</w:t>
            </w:r>
          </w:p>
          <w:p w:rsidR="00AC6F9E" w:rsidRPr="000C59E7" w:rsidRDefault="00AC6F9E" w:rsidP="00B6363B">
            <w:pPr>
              <w:numPr>
                <w:ilvl w:val="0"/>
                <w:numId w:val="7"/>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Cohabiting</w:t>
            </w:r>
          </w:p>
          <w:p w:rsidR="00AC6F9E" w:rsidRPr="000C59E7" w:rsidRDefault="00AC6F9E" w:rsidP="00B6363B">
            <w:pPr>
              <w:numPr>
                <w:ilvl w:val="0"/>
                <w:numId w:val="7"/>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In love relationship</w:t>
            </w:r>
          </w:p>
        </w:tc>
        <w:tc>
          <w:tcPr>
            <w:tcW w:w="102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5E4FF2">
        <w:trPr>
          <w:trHeight w:val="408"/>
        </w:trPr>
        <w:tc>
          <w:tcPr>
            <w:tcW w:w="278"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tc>
        <w:tc>
          <w:tcPr>
            <w:tcW w:w="1689" w:type="pct"/>
            <w:gridSpan w:val="2"/>
          </w:tcPr>
          <w:p w:rsidR="00AC6F9E" w:rsidRPr="000C59E7" w:rsidRDefault="00AC6F9E" w:rsidP="00B6363B">
            <w:pPr>
              <w:kinsoku w:val="0"/>
              <w:overflowPunct w:val="0"/>
              <w:spacing w:before="120" w:after="120" w:line="360" w:lineRule="auto"/>
              <w:contextualSpacing/>
              <w:jc w:val="both"/>
              <w:textAlignment w:val="baseline"/>
              <w:rPr>
                <w:rFonts w:ascii="Times New Roman" w:eastAsia="+mn-ea" w:hAnsi="Times New Roman"/>
                <w:kern w:val="24"/>
                <w:sz w:val="24"/>
                <w:szCs w:val="24"/>
              </w:rPr>
            </w:pPr>
            <w:r w:rsidRPr="000C59E7">
              <w:rPr>
                <w:rFonts w:ascii="Times New Roman" w:eastAsia="+mn-ea" w:hAnsi="Times New Roman"/>
                <w:kern w:val="24"/>
                <w:sz w:val="24"/>
                <w:szCs w:val="24"/>
              </w:rPr>
              <w:t>Religion</w:t>
            </w:r>
          </w:p>
        </w:tc>
        <w:tc>
          <w:tcPr>
            <w:tcW w:w="2006" w:type="pct"/>
          </w:tcPr>
          <w:p w:rsidR="00AC6F9E" w:rsidRPr="000C59E7" w:rsidRDefault="00AC6F9E" w:rsidP="00B6363B">
            <w:pPr>
              <w:numPr>
                <w:ilvl w:val="0"/>
                <w:numId w:val="8"/>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None</w:t>
            </w:r>
          </w:p>
          <w:p w:rsidR="00AC6F9E" w:rsidRPr="000C59E7" w:rsidRDefault="00AC6F9E" w:rsidP="00B6363B">
            <w:pPr>
              <w:numPr>
                <w:ilvl w:val="0"/>
                <w:numId w:val="8"/>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Catholic</w:t>
            </w:r>
          </w:p>
          <w:p w:rsidR="00AC6F9E" w:rsidRPr="000C59E7" w:rsidRDefault="00AC6F9E" w:rsidP="00B6363B">
            <w:pPr>
              <w:numPr>
                <w:ilvl w:val="0"/>
                <w:numId w:val="8"/>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Protestant</w:t>
            </w:r>
          </w:p>
          <w:p w:rsidR="00AC6F9E" w:rsidRPr="000C59E7" w:rsidRDefault="00AC6F9E" w:rsidP="00B6363B">
            <w:pPr>
              <w:numPr>
                <w:ilvl w:val="0"/>
                <w:numId w:val="8"/>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Muslim</w:t>
            </w:r>
          </w:p>
          <w:p w:rsidR="00AC6F9E" w:rsidRPr="000C59E7" w:rsidRDefault="00AC6F9E" w:rsidP="00B6363B">
            <w:pPr>
              <w:numPr>
                <w:ilvl w:val="0"/>
                <w:numId w:val="8"/>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 xml:space="preserve">Seventh-day Adventist </w:t>
            </w:r>
          </w:p>
          <w:p w:rsidR="00AC6F9E" w:rsidRPr="005E4FF2" w:rsidRDefault="00AC6F9E" w:rsidP="00B6363B">
            <w:pPr>
              <w:numPr>
                <w:ilvl w:val="0"/>
                <w:numId w:val="8"/>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Others……………………</w:t>
            </w:r>
            <w:r w:rsidRPr="000C59E7">
              <w:rPr>
                <w:rFonts w:ascii="Times New Roman" w:hAnsi="Times New Roman"/>
                <w:sz w:val="24"/>
                <w:szCs w:val="24"/>
              </w:rPr>
              <w:lastRenderedPageBreak/>
              <w:t>…</w:t>
            </w:r>
          </w:p>
        </w:tc>
        <w:tc>
          <w:tcPr>
            <w:tcW w:w="102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5E4FF2">
        <w:trPr>
          <w:trHeight w:val="408"/>
        </w:trPr>
        <w:tc>
          <w:tcPr>
            <w:tcW w:w="278"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5</w:t>
            </w:r>
          </w:p>
        </w:tc>
        <w:tc>
          <w:tcPr>
            <w:tcW w:w="1689" w:type="pct"/>
            <w:gridSpan w:val="2"/>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mn-ea" w:hAnsi="Times New Roman"/>
                <w:kern w:val="24"/>
                <w:sz w:val="24"/>
                <w:szCs w:val="24"/>
              </w:rPr>
              <w:t>Who do you currently live with at home?</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2006" w:type="pct"/>
          </w:tcPr>
          <w:p w:rsidR="00AC6F9E" w:rsidRPr="000C59E7" w:rsidRDefault="00AC6F9E" w:rsidP="00B6363B">
            <w:pPr>
              <w:numPr>
                <w:ilvl w:val="0"/>
                <w:numId w:val="16"/>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 xml:space="preserve">With parents </w:t>
            </w:r>
          </w:p>
          <w:p w:rsidR="00AC6F9E" w:rsidRPr="000C59E7" w:rsidRDefault="00AC6F9E" w:rsidP="00B6363B">
            <w:pPr>
              <w:numPr>
                <w:ilvl w:val="0"/>
                <w:numId w:val="16"/>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 xml:space="preserve">Alone </w:t>
            </w:r>
          </w:p>
          <w:p w:rsidR="00AC6F9E" w:rsidRPr="000C59E7" w:rsidRDefault="00AC6F9E" w:rsidP="00B6363B">
            <w:pPr>
              <w:numPr>
                <w:ilvl w:val="0"/>
                <w:numId w:val="16"/>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With friends</w:t>
            </w:r>
          </w:p>
          <w:p w:rsidR="00AC6F9E" w:rsidRPr="000C59E7" w:rsidRDefault="00AC6F9E" w:rsidP="00B6363B">
            <w:pPr>
              <w:numPr>
                <w:ilvl w:val="0"/>
                <w:numId w:val="16"/>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 xml:space="preserve">husband </w:t>
            </w:r>
          </w:p>
          <w:p w:rsidR="00AC6F9E" w:rsidRPr="00273FC6" w:rsidRDefault="00AC6F9E" w:rsidP="00B6363B">
            <w:pPr>
              <w:numPr>
                <w:ilvl w:val="0"/>
                <w:numId w:val="16"/>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In school</w:t>
            </w:r>
          </w:p>
        </w:tc>
        <w:tc>
          <w:tcPr>
            <w:tcW w:w="102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5E4FF2">
        <w:trPr>
          <w:trHeight w:val="421"/>
        </w:trPr>
        <w:tc>
          <w:tcPr>
            <w:tcW w:w="295"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tc>
        <w:tc>
          <w:tcPr>
            <w:tcW w:w="1672"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mn-ea" w:hAnsi="Times New Roman"/>
                <w:kern w:val="24"/>
                <w:sz w:val="24"/>
                <w:szCs w:val="24"/>
              </w:rPr>
            </w:pPr>
            <w:r w:rsidRPr="000C59E7">
              <w:rPr>
                <w:rFonts w:ascii="Times New Roman" w:eastAsia="+mn-ea" w:hAnsi="Times New Roman"/>
                <w:kern w:val="24"/>
                <w:sz w:val="24"/>
                <w:szCs w:val="24"/>
              </w:rPr>
              <w:t>Now I have some questions about your family. Is your father alive?</w:t>
            </w:r>
          </w:p>
        </w:tc>
        <w:tc>
          <w:tcPr>
            <w:tcW w:w="2006" w:type="pct"/>
          </w:tcPr>
          <w:p w:rsidR="00AC6F9E" w:rsidRPr="000C59E7" w:rsidRDefault="00AC6F9E" w:rsidP="00B6363B">
            <w:pPr>
              <w:numPr>
                <w:ilvl w:val="0"/>
                <w:numId w:val="9"/>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Yes</w:t>
            </w:r>
          </w:p>
          <w:p w:rsidR="00AC6F9E" w:rsidRPr="000C59E7" w:rsidRDefault="00AC6F9E" w:rsidP="00B6363B">
            <w:pPr>
              <w:numPr>
                <w:ilvl w:val="0"/>
                <w:numId w:val="9"/>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No</w:t>
            </w:r>
          </w:p>
        </w:tc>
        <w:tc>
          <w:tcPr>
            <w:tcW w:w="102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5E4FF2">
        <w:trPr>
          <w:trHeight w:val="421"/>
        </w:trPr>
        <w:tc>
          <w:tcPr>
            <w:tcW w:w="295"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w:t>
            </w:r>
          </w:p>
        </w:tc>
        <w:tc>
          <w:tcPr>
            <w:tcW w:w="1672"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mn-ea" w:hAnsi="Times New Roman"/>
                <w:kern w:val="24"/>
                <w:sz w:val="24"/>
                <w:szCs w:val="24"/>
              </w:rPr>
            </w:pPr>
            <w:r w:rsidRPr="000C59E7">
              <w:rPr>
                <w:rFonts w:ascii="Times New Roman" w:eastAsia="+mn-ea" w:hAnsi="Times New Roman"/>
                <w:kern w:val="24"/>
                <w:sz w:val="24"/>
                <w:szCs w:val="24"/>
              </w:rPr>
              <w:t>Is your mother alive?</w:t>
            </w:r>
          </w:p>
        </w:tc>
        <w:tc>
          <w:tcPr>
            <w:tcW w:w="2006" w:type="pct"/>
          </w:tcPr>
          <w:p w:rsidR="00AC6F9E" w:rsidRPr="000C59E7" w:rsidRDefault="00AC6F9E" w:rsidP="00B6363B">
            <w:pPr>
              <w:numPr>
                <w:ilvl w:val="0"/>
                <w:numId w:val="14"/>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Yes</w:t>
            </w:r>
          </w:p>
          <w:p w:rsidR="00AC6F9E" w:rsidRPr="000C59E7" w:rsidRDefault="00AC6F9E" w:rsidP="00B6363B">
            <w:pPr>
              <w:numPr>
                <w:ilvl w:val="0"/>
                <w:numId w:val="14"/>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No</w:t>
            </w:r>
          </w:p>
        </w:tc>
        <w:tc>
          <w:tcPr>
            <w:tcW w:w="102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5E4FF2">
        <w:trPr>
          <w:trHeight w:val="1067"/>
        </w:trPr>
        <w:tc>
          <w:tcPr>
            <w:tcW w:w="295"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8</w:t>
            </w:r>
          </w:p>
        </w:tc>
        <w:tc>
          <w:tcPr>
            <w:tcW w:w="1672"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mn-ea" w:hAnsi="Times New Roman"/>
                <w:kern w:val="24"/>
                <w:sz w:val="24"/>
                <w:szCs w:val="24"/>
              </w:rPr>
              <w:t>If Yes in question 5 above; What is your mother’s education status?</w:t>
            </w:r>
          </w:p>
        </w:tc>
        <w:tc>
          <w:tcPr>
            <w:tcW w:w="2006" w:type="pct"/>
          </w:tcPr>
          <w:p w:rsidR="00AC6F9E" w:rsidRPr="000C59E7" w:rsidRDefault="00AC6F9E" w:rsidP="00B6363B">
            <w:pPr>
              <w:numPr>
                <w:ilvl w:val="0"/>
                <w:numId w:val="15"/>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Primary education</w:t>
            </w:r>
          </w:p>
          <w:p w:rsidR="00AC6F9E" w:rsidRPr="000C59E7" w:rsidRDefault="00AC6F9E" w:rsidP="00B6363B">
            <w:pPr>
              <w:numPr>
                <w:ilvl w:val="0"/>
                <w:numId w:val="15"/>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Secondary education</w:t>
            </w:r>
          </w:p>
          <w:p w:rsidR="00AC6F9E" w:rsidRPr="000C59E7" w:rsidRDefault="00AC6F9E" w:rsidP="00B6363B">
            <w:pPr>
              <w:numPr>
                <w:ilvl w:val="0"/>
                <w:numId w:val="15"/>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College and above</w:t>
            </w:r>
          </w:p>
          <w:p w:rsidR="00AC6F9E" w:rsidRPr="000C59E7" w:rsidRDefault="00AC6F9E" w:rsidP="00B6363B">
            <w:pPr>
              <w:numPr>
                <w:ilvl w:val="0"/>
                <w:numId w:val="15"/>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Cannot read and write</w:t>
            </w:r>
          </w:p>
        </w:tc>
        <w:tc>
          <w:tcPr>
            <w:tcW w:w="102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5E4FF2">
        <w:trPr>
          <w:trHeight w:val="421"/>
        </w:trPr>
        <w:tc>
          <w:tcPr>
            <w:tcW w:w="295"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w:t>
            </w:r>
          </w:p>
        </w:tc>
        <w:tc>
          <w:tcPr>
            <w:tcW w:w="1672"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mn-ea" w:hAnsi="Times New Roman"/>
                <w:kern w:val="24"/>
                <w:sz w:val="24"/>
                <w:szCs w:val="24"/>
              </w:rPr>
            </w:pPr>
            <w:r w:rsidRPr="000C59E7">
              <w:rPr>
                <w:rFonts w:ascii="Times New Roman" w:eastAsia="+mn-ea" w:hAnsi="Times New Roman"/>
                <w:kern w:val="24"/>
                <w:sz w:val="24"/>
                <w:szCs w:val="24"/>
              </w:rPr>
              <w:t>If Yes in question 6 above; What is your father’s education status?</w:t>
            </w:r>
          </w:p>
        </w:tc>
        <w:tc>
          <w:tcPr>
            <w:tcW w:w="2006" w:type="pct"/>
          </w:tcPr>
          <w:p w:rsidR="00AC6F9E" w:rsidRPr="000C59E7" w:rsidRDefault="00AC6F9E" w:rsidP="00B6363B">
            <w:pPr>
              <w:numPr>
                <w:ilvl w:val="0"/>
                <w:numId w:val="13"/>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Primary education</w:t>
            </w:r>
          </w:p>
          <w:p w:rsidR="00AC6F9E" w:rsidRPr="000C59E7" w:rsidRDefault="00AC6F9E" w:rsidP="00B6363B">
            <w:pPr>
              <w:numPr>
                <w:ilvl w:val="0"/>
                <w:numId w:val="13"/>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Secondary education</w:t>
            </w:r>
          </w:p>
          <w:p w:rsidR="00AC6F9E" w:rsidRPr="000C59E7" w:rsidRDefault="00AC6F9E" w:rsidP="00B6363B">
            <w:pPr>
              <w:numPr>
                <w:ilvl w:val="0"/>
                <w:numId w:val="13"/>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College and above</w:t>
            </w:r>
          </w:p>
          <w:p w:rsidR="00AC6F9E" w:rsidRPr="000C59E7" w:rsidRDefault="00AC6F9E" w:rsidP="00B6363B">
            <w:pPr>
              <w:numPr>
                <w:ilvl w:val="0"/>
                <w:numId w:val="13"/>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 xml:space="preserve">Cannot read and write </w:t>
            </w:r>
          </w:p>
        </w:tc>
        <w:tc>
          <w:tcPr>
            <w:tcW w:w="102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5E4FF2">
        <w:trPr>
          <w:trHeight w:val="464"/>
        </w:trPr>
        <w:tc>
          <w:tcPr>
            <w:tcW w:w="295"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w:t>
            </w:r>
          </w:p>
        </w:tc>
        <w:tc>
          <w:tcPr>
            <w:tcW w:w="1672"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hAnsi="Times New Roman"/>
                <w:sz w:val="24"/>
                <w:szCs w:val="24"/>
              </w:rPr>
              <w:t>Mother’s occupation</w:t>
            </w:r>
          </w:p>
        </w:tc>
        <w:tc>
          <w:tcPr>
            <w:tcW w:w="3033"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5E4FF2">
        <w:trPr>
          <w:trHeight w:val="356"/>
        </w:trPr>
        <w:tc>
          <w:tcPr>
            <w:tcW w:w="295"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w:t>
            </w:r>
          </w:p>
        </w:tc>
        <w:tc>
          <w:tcPr>
            <w:tcW w:w="1672"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hAnsi="Times New Roman"/>
                <w:sz w:val="24"/>
                <w:szCs w:val="24"/>
              </w:rPr>
              <w:t>Father’s occupation</w:t>
            </w:r>
          </w:p>
        </w:tc>
        <w:tc>
          <w:tcPr>
            <w:tcW w:w="3033"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5E4FF2">
        <w:trPr>
          <w:trHeight w:val="890"/>
        </w:trPr>
        <w:tc>
          <w:tcPr>
            <w:tcW w:w="295"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12</w:t>
            </w:r>
          </w:p>
        </w:tc>
        <w:tc>
          <w:tcPr>
            <w:tcW w:w="1672" w:type="pct"/>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Marital Status of the parents</w:t>
            </w:r>
          </w:p>
        </w:tc>
        <w:tc>
          <w:tcPr>
            <w:tcW w:w="2006" w:type="pct"/>
          </w:tcPr>
          <w:p w:rsidR="00AC6F9E" w:rsidRPr="000C59E7" w:rsidRDefault="00AC6F9E" w:rsidP="00B6363B">
            <w:pPr>
              <w:numPr>
                <w:ilvl w:val="0"/>
                <w:numId w:val="12"/>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Married</w:t>
            </w:r>
          </w:p>
          <w:p w:rsidR="00AC6F9E" w:rsidRPr="000C59E7" w:rsidRDefault="00AC6F9E" w:rsidP="00B6363B">
            <w:pPr>
              <w:numPr>
                <w:ilvl w:val="0"/>
                <w:numId w:val="12"/>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Single</w:t>
            </w:r>
          </w:p>
          <w:p w:rsidR="00AC6F9E" w:rsidRPr="000C59E7" w:rsidRDefault="00AC6F9E" w:rsidP="00B6363B">
            <w:pPr>
              <w:numPr>
                <w:ilvl w:val="0"/>
                <w:numId w:val="12"/>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Cohabiting</w:t>
            </w:r>
          </w:p>
          <w:p w:rsidR="00AC6F9E" w:rsidRPr="00273FC6" w:rsidRDefault="00AC6F9E" w:rsidP="00B6363B">
            <w:pPr>
              <w:numPr>
                <w:ilvl w:val="0"/>
                <w:numId w:val="12"/>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Divorced</w:t>
            </w:r>
          </w:p>
        </w:tc>
        <w:tc>
          <w:tcPr>
            <w:tcW w:w="1028"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bl>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Default="00AC6F9E" w:rsidP="00B6363B">
      <w:pPr>
        <w:spacing w:before="120" w:after="120" w:line="360" w:lineRule="auto"/>
        <w:contextualSpacing/>
        <w:jc w:val="both"/>
        <w:rPr>
          <w:rFonts w:ascii="Times New Roman" w:eastAsia="Times New Roman" w:hAnsi="Times New Roman"/>
          <w:sz w:val="24"/>
          <w:szCs w:val="24"/>
        </w:rPr>
      </w:pPr>
    </w:p>
    <w:p w:rsidR="005E4FF2" w:rsidRPr="000C59E7" w:rsidRDefault="005E4FF2" w:rsidP="00B6363B">
      <w:pPr>
        <w:spacing w:before="120" w:after="120" w:line="360" w:lineRule="auto"/>
        <w:contextualSpacing/>
        <w:jc w:val="both"/>
        <w:rPr>
          <w:rFonts w:ascii="Times New Roman" w:eastAsia="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6"/>
        <w:gridCol w:w="3600"/>
        <w:gridCol w:w="2084"/>
        <w:gridCol w:w="1033"/>
        <w:gridCol w:w="1036"/>
        <w:gridCol w:w="1068"/>
      </w:tblGrid>
      <w:tr w:rsidR="00AC6F9E" w:rsidRPr="000C59E7" w:rsidTr="007770CD">
        <w:trPr>
          <w:trHeight w:val="660"/>
        </w:trPr>
        <w:tc>
          <w:tcPr>
            <w:tcW w:w="5000" w:type="pct"/>
            <w:gridSpan w:val="6"/>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lastRenderedPageBreak/>
              <w:t>SECTION B</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Write the number of the correct response of your choice where applicable</w:t>
            </w:r>
          </w:p>
        </w:tc>
      </w:tr>
      <w:tr w:rsidR="00AC6F9E" w:rsidRPr="000C59E7" w:rsidTr="007770CD">
        <w:trPr>
          <w:trHeight w:val="88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13</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Have you ever heard of Sexual and reproductive health services?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11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Not sure</w:t>
            </w:r>
          </w:p>
        </w:tc>
        <w:tc>
          <w:tcPr>
            <w:tcW w:w="55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27"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14</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Mention some Sexual and reproductive health services which you ever heard.</w:t>
            </w:r>
          </w:p>
        </w:tc>
        <w:tc>
          <w:tcPr>
            <w:tcW w:w="2796" w:type="pct"/>
            <w:gridSpan w:val="4"/>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756"/>
        </w:trPr>
        <w:tc>
          <w:tcPr>
            <w:tcW w:w="276" w:type="pct"/>
            <w:vMerge w:val="restar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15</w:t>
            </w:r>
          </w:p>
        </w:tc>
        <w:tc>
          <w:tcPr>
            <w:tcW w:w="1928" w:type="pct"/>
            <w:vMerge w:val="restar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From whom, or where, would you prefer to have received more information on Sexual and reproductive health services?</w:t>
            </w:r>
          </w:p>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w:t>
            </w:r>
            <w:r w:rsidRPr="000C59E7">
              <w:rPr>
                <w:rFonts w:ascii="Times New Roman" w:eastAsia="Times New Roman" w:hAnsi="Times New Roman"/>
                <w:i/>
                <w:sz w:val="24"/>
                <w:szCs w:val="24"/>
              </w:rPr>
              <w:t>Circle one in each column</w:t>
            </w:r>
            <w:r w:rsidRPr="000C59E7">
              <w:rPr>
                <w:rFonts w:ascii="Times New Roman" w:eastAsia="Times New Roman" w:hAnsi="Times New Roman"/>
                <w:sz w:val="24"/>
                <w:szCs w:val="24"/>
              </w:rPr>
              <w:t>)</w:t>
            </w:r>
          </w:p>
        </w:tc>
        <w:tc>
          <w:tcPr>
            <w:tcW w:w="111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55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Most important (1)</w:t>
            </w:r>
          </w:p>
        </w:tc>
        <w:tc>
          <w:tcPr>
            <w:tcW w:w="555"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Second most important (2)</w:t>
            </w:r>
          </w:p>
        </w:tc>
        <w:tc>
          <w:tcPr>
            <w:tcW w:w="572"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Preferred (3)</w:t>
            </w:r>
          </w:p>
        </w:tc>
      </w:tr>
      <w:tr w:rsidR="00AC6F9E" w:rsidRPr="000C59E7" w:rsidTr="007770CD">
        <w:trPr>
          <w:trHeight w:val="756"/>
        </w:trPr>
        <w:tc>
          <w:tcPr>
            <w:tcW w:w="276" w:type="pct"/>
            <w:vMerge/>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928" w:type="pct"/>
            <w:vMerge/>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p>
        </w:tc>
        <w:tc>
          <w:tcPr>
            <w:tcW w:w="111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Schoolteacher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Mother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Father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Brother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Sister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Other family members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Friends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Doctors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Books/magazines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Films/Videos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Other (Specify……………………………)</w:t>
            </w:r>
          </w:p>
        </w:tc>
        <w:tc>
          <w:tcPr>
            <w:tcW w:w="55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8</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555"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8</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12</w:t>
            </w:r>
          </w:p>
        </w:tc>
        <w:tc>
          <w:tcPr>
            <w:tcW w:w="572"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8</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12</w:t>
            </w:r>
          </w:p>
        </w:tc>
      </w:tr>
      <w:tr w:rsidR="00AC6F9E" w:rsidRPr="000C59E7" w:rsidTr="007770CD">
        <w:trPr>
          <w:trHeight w:val="75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16</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Some schools have classes on puberty, on sexual and reproductive systems, and relationships between boys and girls. Did you ever attend school classes on Sexual and reproductive health services? </w:t>
            </w:r>
          </w:p>
        </w:tc>
        <w:tc>
          <w:tcPr>
            <w:tcW w:w="111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Yes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No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Not sure</w:t>
            </w:r>
          </w:p>
        </w:tc>
        <w:tc>
          <w:tcPr>
            <w:tcW w:w="55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27"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17</w:t>
            </w:r>
          </w:p>
        </w:tc>
        <w:tc>
          <w:tcPr>
            <w:tcW w:w="1928"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Do you know where to get sexual and reproductive health services? </w:t>
            </w:r>
          </w:p>
        </w:tc>
        <w:tc>
          <w:tcPr>
            <w:tcW w:w="111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55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127"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1160"/>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18</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bookmarkStart w:id="172" w:name="OLE_LINK1"/>
            <w:r w:rsidRPr="000C59E7">
              <w:rPr>
                <w:rFonts w:ascii="Times New Roman" w:eastAsia="Times New Roman" w:hAnsi="Times New Roman"/>
                <w:sz w:val="24"/>
                <w:szCs w:val="24"/>
              </w:rPr>
              <w:t>If Question 17 is Yes; Mention places which one can get Sexual and reproductive health services</w:t>
            </w:r>
            <w:bookmarkEnd w:id="172"/>
          </w:p>
        </w:tc>
        <w:tc>
          <w:tcPr>
            <w:tcW w:w="2796" w:type="pct"/>
            <w:gridSpan w:val="4"/>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62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19</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Have you ever discussed Sexual and reproductive issues with anybody?</w:t>
            </w:r>
          </w:p>
        </w:tc>
        <w:tc>
          <w:tcPr>
            <w:tcW w:w="111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tc>
        <w:tc>
          <w:tcPr>
            <w:tcW w:w="55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127"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1049"/>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20</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To whom did you often discuss the sexual and reproductive health issues? </w:t>
            </w:r>
          </w:p>
        </w:tc>
        <w:tc>
          <w:tcPr>
            <w:tcW w:w="111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Mother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Father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Teacher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Friend</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Religious reader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Health care provider</w:t>
            </w:r>
          </w:p>
          <w:p w:rsidR="00AC6F9E" w:rsidRPr="000C59E7" w:rsidRDefault="005E4FF2" w:rsidP="00B6363B">
            <w:pPr>
              <w:spacing w:before="120" w:after="120" w:line="36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Others……………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55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127"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bl>
    <w:p w:rsidR="00AC6F9E" w:rsidRDefault="00AC6F9E" w:rsidP="00B6363B">
      <w:pPr>
        <w:spacing w:before="120" w:after="120" w:line="360" w:lineRule="auto"/>
        <w:contextualSpacing/>
        <w:jc w:val="both"/>
        <w:rPr>
          <w:rFonts w:ascii="Times New Roman" w:eastAsia="Times New Roman" w:hAnsi="Times New Roman"/>
          <w:sz w:val="24"/>
          <w:szCs w:val="24"/>
        </w:rPr>
      </w:pPr>
    </w:p>
    <w:p w:rsidR="005E4FF2" w:rsidRPr="000C59E7" w:rsidRDefault="005E4FF2" w:rsidP="00B6363B">
      <w:pPr>
        <w:spacing w:before="120" w:after="120" w:line="360" w:lineRule="auto"/>
        <w:contextualSpacing/>
        <w:jc w:val="both"/>
        <w:rPr>
          <w:rFonts w:ascii="Times New Roman" w:eastAsia="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6"/>
        <w:gridCol w:w="3600"/>
        <w:gridCol w:w="1981"/>
        <w:gridCol w:w="1137"/>
        <w:gridCol w:w="2103"/>
      </w:tblGrid>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21</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Have you ever had a girl/ boyfriend? By girl/boyfriend, I mean someone to whom you were sexually or emotionally attracted and whom you 'dated' </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6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22</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How many girl / boyfriends have you had? </w:t>
            </w:r>
          </w:p>
        </w:tc>
        <w:tc>
          <w:tcPr>
            <w:tcW w:w="2796"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23</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Have you ever used Sexual and Reproductive Health Services (SRHS)?</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tc>
        <w:tc>
          <w:tcPr>
            <w:tcW w:w="6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24</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If question 21 above is Yes, Who most advised and influenced you to use SRHS?</w:t>
            </w:r>
          </w:p>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Friend</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Parent</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Fellow student</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Religious reader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Teacher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Mother</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Father</w:t>
            </w:r>
          </w:p>
          <w:p w:rsidR="00AC6F9E" w:rsidRPr="000C59E7" w:rsidRDefault="00273FC6" w:rsidP="00B6363B">
            <w:pPr>
              <w:spacing w:before="120" w:after="120" w:line="36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Others…………………………</w:t>
            </w:r>
          </w:p>
        </w:tc>
        <w:tc>
          <w:tcPr>
            <w:tcW w:w="6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w:t>
            </w:r>
          </w:p>
        </w:tc>
        <w:tc>
          <w:tcPr>
            <w:tcW w:w="112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25</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Where did you get that Sexual and reproductive service?</w:t>
            </w:r>
          </w:p>
        </w:tc>
        <w:tc>
          <w:tcPr>
            <w:tcW w:w="2796"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273FC6" w:rsidP="00B6363B">
            <w:pPr>
              <w:spacing w:before="120" w:after="120" w:line="36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26</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Sexual and reproductive health service did you receive? </w:t>
            </w:r>
          </w:p>
        </w:tc>
        <w:tc>
          <w:tcPr>
            <w:tcW w:w="2796" w:type="pct"/>
            <w:gridSpan w:val="3"/>
          </w:tcPr>
          <w:p w:rsidR="00AC6F9E" w:rsidRPr="000C59E7" w:rsidRDefault="00AC6F9E" w:rsidP="00273FC6">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27</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Have you ever had sex before?</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tc>
        <w:tc>
          <w:tcPr>
            <w:tcW w:w="6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28</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If question number 27 is Yes; How old were you when you had the first sex?</w:t>
            </w:r>
          </w:p>
        </w:tc>
        <w:tc>
          <w:tcPr>
            <w:tcW w:w="2796"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years</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29</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If question number 27 above is Yes, did you use any protection methods?  </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tc>
        <w:tc>
          <w:tcPr>
            <w:tcW w:w="6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30</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If questions number 28 above is Yes Which protection methods did you use?</w:t>
            </w:r>
          </w:p>
        </w:tc>
        <w:tc>
          <w:tcPr>
            <w:tcW w:w="2796" w:type="pct"/>
            <w:gridSpan w:val="3"/>
          </w:tcPr>
          <w:p w:rsidR="00AC6F9E" w:rsidRPr="000C59E7" w:rsidRDefault="00AC6F9E" w:rsidP="00273FC6">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31</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If question number 28 above is Yes, where did you obtain that protective methods? </w:t>
            </w:r>
          </w:p>
        </w:tc>
        <w:tc>
          <w:tcPr>
            <w:tcW w:w="2796" w:type="pct"/>
            <w:gridSpan w:val="3"/>
          </w:tcPr>
          <w:p w:rsidR="00AC6F9E" w:rsidRPr="000C59E7" w:rsidRDefault="00AC6F9E" w:rsidP="00273FC6">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710"/>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32</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Are you in a sexual relationship currently?  </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tc>
        <w:tc>
          <w:tcPr>
            <w:tcW w:w="6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100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33</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If question number 27 above is Yes, How many sexual partners do you have?</w:t>
            </w:r>
          </w:p>
        </w:tc>
        <w:tc>
          <w:tcPr>
            <w:tcW w:w="2796"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98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34</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How do you rate the sexual and reproductive health services from health facilities to secondary school students?</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Most important</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Important</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Not important</w:t>
            </w:r>
          </w:p>
        </w:tc>
        <w:tc>
          <w:tcPr>
            <w:tcW w:w="6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2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39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35</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Do you often discuss reproductive health service with Family? </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tc>
        <w:tc>
          <w:tcPr>
            <w:tcW w:w="6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39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36</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Will you recommend Sexual and reproductive services to your fellow students? </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tc>
        <w:tc>
          <w:tcPr>
            <w:tcW w:w="6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bl>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5"/>
        <w:gridCol w:w="3616"/>
        <w:gridCol w:w="1966"/>
        <w:gridCol w:w="1140"/>
        <w:gridCol w:w="2063"/>
      </w:tblGrid>
      <w:tr w:rsidR="00AC6F9E" w:rsidRPr="000C59E7" w:rsidTr="007770CD">
        <w:trPr>
          <w:trHeight w:val="374"/>
        </w:trPr>
        <w:tc>
          <w:tcPr>
            <w:tcW w:w="5000" w:type="pct"/>
            <w:gridSpan w:val="5"/>
          </w:tcPr>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lastRenderedPageBreak/>
              <w:t>SECTION C</w:t>
            </w:r>
          </w:p>
          <w:p w:rsidR="00AC6F9E" w:rsidRPr="000C59E7" w:rsidRDefault="00AC6F9E" w:rsidP="00B6363B">
            <w:pPr>
              <w:autoSpaceDE w:val="0"/>
              <w:autoSpaceDN w:val="0"/>
              <w:adjustRightInd w:val="0"/>
              <w:spacing w:before="120" w:after="120" w:line="360" w:lineRule="auto"/>
              <w:contextualSpacing/>
              <w:jc w:val="both"/>
              <w:rPr>
                <w:rFonts w:ascii="Times New Roman" w:hAnsi="Times New Roman"/>
                <w:b/>
                <w:sz w:val="24"/>
                <w:szCs w:val="24"/>
              </w:rPr>
            </w:pPr>
            <w:r w:rsidRPr="000C59E7">
              <w:rPr>
                <w:rFonts w:ascii="Times New Roman" w:eastAsia="Times New Roman" w:hAnsi="Times New Roman"/>
                <w:b/>
                <w:sz w:val="24"/>
                <w:szCs w:val="24"/>
              </w:rPr>
              <w:t>Write the number of your choice among responses in the bracket provided</w:t>
            </w:r>
          </w:p>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b/>
                <w:sz w:val="24"/>
                <w:szCs w:val="24"/>
              </w:rPr>
            </w:pPr>
          </w:p>
        </w:tc>
      </w:tr>
      <w:tr w:rsidR="00AC6F9E" w:rsidRPr="000C59E7" w:rsidTr="007770CD">
        <w:trPr>
          <w:trHeight w:val="474"/>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37</w:t>
            </w:r>
          </w:p>
        </w:tc>
        <w:tc>
          <w:tcPr>
            <w:tcW w:w="1944" w:type="pct"/>
          </w:tcPr>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Are there enough of service providers for adolescent SRHS?</w:t>
            </w:r>
          </w:p>
        </w:tc>
        <w:tc>
          <w:tcPr>
            <w:tcW w:w="105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Not sure</w:t>
            </w:r>
          </w:p>
        </w:tc>
        <w:tc>
          <w:tcPr>
            <w:tcW w:w="61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05"/>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38</w:t>
            </w:r>
          </w:p>
        </w:tc>
        <w:tc>
          <w:tcPr>
            <w:tcW w:w="1944" w:type="pct"/>
          </w:tcPr>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Are there enough facilities with adolescent SRHS?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05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Not sure</w:t>
            </w:r>
          </w:p>
        </w:tc>
        <w:tc>
          <w:tcPr>
            <w:tcW w:w="61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612"/>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39</w:t>
            </w:r>
          </w:p>
        </w:tc>
        <w:tc>
          <w:tcPr>
            <w:tcW w:w="1944" w:type="pct"/>
          </w:tcPr>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Are there enough Information to your community about SRHS?</w:t>
            </w:r>
          </w:p>
        </w:tc>
        <w:tc>
          <w:tcPr>
            <w:tcW w:w="105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No </w:t>
            </w:r>
          </w:p>
        </w:tc>
        <w:tc>
          <w:tcPr>
            <w:tcW w:w="61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1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1139"/>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40</w:t>
            </w:r>
          </w:p>
        </w:tc>
        <w:tc>
          <w:tcPr>
            <w:tcW w:w="1944"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If you ever attended the place where sexual and reproductive health services are offered; How did health care providers serve you? Were you satisfied?</w:t>
            </w:r>
          </w:p>
        </w:tc>
        <w:tc>
          <w:tcPr>
            <w:tcW w:w="2779"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p w:rsidR="00AC6F9E" w:rsidRPr="000C59E7" w:rsidRDefault="00AC6F9E" w:rsidP="00273FC6">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896"/>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41</w:t>
            </w:r>
          </w:p>
        </w:tc>
        <w:tc>
          <w:tcPr>
            <w:tcW w:w="1944"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Does the community support the use of sexual and reproductive health services to adolescents? </w:t>
            </w:r>
          </w:p>
        </w:tc>
        <w:tc>
          <w:tcPr>
            <w:tcW w:w="105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Not sure</w:t>
            </w:r>
          </w:p>
        </w:tc>
        <w:tc>
          <w:tcPr>
            <w:tcW w:w="61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1121"/>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42</w:t>
            </w:r>
          </w:p>
        </w:tc>
        <w:tc>
          <w:tcPr>
            <w:tcW w:w="1944"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Are the policy and guidelines of the country allow the secondary students to utilize sexual and reproductive health services? </w:t>
            </w:r>
          </w:p>
        </w:tc>
        <w:tc>
          <w:tcPr>
            <w:tcW w:w="105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No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Not sure</w:t>
            </w:r>
          </w:p>
        </w:tc>
        <w:tc>
          <w:tcPr>
            <w:tcW w:w="61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bl>
    <w:p w:rsidR="00AC6F9E" w:rsidRPr="000C59E7" w:rsidRDefault="00AC6F9E" w:rsidP="00B6363B">
      <w:pPr>
        <w:spacing w:before="120" w:after="120" w:line="360" w:lineRule="auto"/>
        <w:contextualSpacing/>
        <w:jc w:val="both"/>
        <w:rPr>
          <w:rFonts w:ascii="Times New Roman" w:eastAsia="Times New Roman" w:hAnsi="Times New Roman"/>
          <w:b/>
          <w:sz w:val="24"/>
          <w:szCs w:val="24"/>
          <w:lang w:val="en-GB"/>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lang w:val="en-GB"/>
        </w:rPr>
      </w:pPr>
    </w:p>
    <w:p w:rsidR="00AC6F9E" w:rsidRPr="000C59E7" w:rsidRDefault="00AC6F9E" w:rsidP="00B6363B">
      <w:pPr>
        <w:keepNext/>
        <w:keepLines/>
        <w:spacing w:before="120" w:after="120" w:line="360" w:lineRule="auto"/>
        <w:contextualSpacing/>
        <w:jc w:val="both"/>
        <w:outlineLvl w:val="1"/>
        <w:rPr>
          <w:rFonts w:ascii="Times New Roman" w:eastAsia="Times New Roman" w:hAnsi="Times New Roman"/>
          <w:b/>
          <w:bCs/>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273FC6">
      <w:pPr>
        <w:keepNext/>
        <w:keepLines/>
        <w:spacing w:before="120" w:after="120" w:line="360" w:lineRule="auto"/>
        <w:jc w:val="both"/>
        <w:outlineLvl w:val="1"/>
        <w:rPr>
          <w:rFonts w:ascii="Times New Roman" w:eastAsia="Times New Roman" w:hAnsi="Times New Roman"/>
          <w:b/>
          <w:bCs/>
          <w:sz w:val="24"/>
          <w:szCs w:val="24"/>
        </w:rPr>
      </w:pPr>
      <w:bookmarkStart w:id="173" w:name="_Toc45267508"/>
      <w:bookmarkStart w:id="174" w:name="_Toc45268368"/>
      <w:bookmarkStart w:id="175" w:name="_Toc55321627"/>
      <w:r w:rsidRPr="000C59E7">
        <w:rPr>
          <w:rFonts w:ascii="Times New Roman" w:eastAsia="Times New Roman" w:hAnsi="Times New Roman"/>
          <w:b/>
          <w:bCs/>
          <w:sz w:val="24"/>
          <w:szCs w:val="24"/>
        </w:rPr>
        <w:lastRenderedPageBreak/>
        <w:t xml:space="preserve">Appendix IB: </w:t>
      </w:r>
      <w:r w:rsidR="00273FC6" w:rsidRPr="000C59E7">
        <w:rPr>
          <w:rFonts w:ascii="Times New Roman" w:eastAsia="Times New Roman" w:hAnsi="Times New Roman"/>
          <w:b/>
          <w:bCs/>
          <w:sz w:val="24"/>
          <w:szCs w:val="24"/>
        </w:rPr>
        <w:t>Dodoso La Kiswahili</w:t>
      </w:r>
      <w:bookmarkEnd w:id="173"/>
      <w:bookmarkEnd w:id="174"/>
      <w:bookmarkEnd w:id="175"/>
    </w:p>
    <w:p w:rsidR="00273FC6" w:rsidRDefault="00273FC6" w:rsidP="00B6363B">
      <w:pPr>
        <w:spacing w:before="120" w:after="120" w:line="360" w:lineRule="auto"/>
        <w:contextualSpacing/>
        <w:jc w:val="both"/>
        <w:rPr>
          <w:rFonts w:ascii="Times New Roman" w:eastAsia="Times New Roman" w:hAnsi="Times New Roman"/>
          <w:b/>
          <w:sz w:val="24"/>
          <w:szCs w:val="24"/>
        </w:rPr>
      </w:pPr>
    </w:p>
    <w:p w:rsidR="00AC6F9E" w:rsidRPr="000C59E7" w:rsidRDefault="00E14B67" w:rsidP="00B6363B">
      <w:pPr>
        <w:spacing w:before="120" w:after="120" w:line="360" w:lineRule="auto"/>
        <w:contextualSpacing/>
        <w:jc w:val="both"/>
        <w:rPr>
          <w:rFonts w:ascii="Times New Roman" w:eastAsia="Times New Roman" w:hAnsi="Times New Roman"/>
          <w:sz w:val="24"/>
          <w:szCs w:val="24"/>
        </w:rPr>
      </w:pPr>
      <w:r w:rsidRPr="00E14B67">
        <w:rPr>
          <w:rFonts w:ascii="Times New Roman" w:hAnsi="Times New Roman"/>
          <w:noProof/>
          <w:sz w:val="24"/>
          <w:szCs w:val="24"/>
        </w:rPr>
        <w:pict>
          <v:shape id="Straight Arrow Connector 9" o:spid="_x0000_s1033" type="#_x0000_t32" style="position:absolute;left:0;text-align:left;margin-left:174.65pt;margin-top:4.8pt;width:0;height:12pt;z-index:251673600;visibility:visible;mso-wrap-distance-left:3.17486mm;mso-wrap-distance-right:3.17486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VT3IwIAAEk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"/>
        </w:pict>
      </w:r>
      <w:r w:rsidRPr="00E14B67">
        <w:rPr>
          <w:rFonts w:ascii="Times New Roman" w:hAnsi="Times New Roman"/>
          <w:noProof/>
          <w:sz w:val="24"/>
          <w:szCs w:val="24"/>
        </w:rPr>
        <w:pict>
          <v:shape id="Straight Arrow Connector 10" o:spid="_x0000_s1034" type="#_x0000_t32" style="position:absolute;left:0;text-align:left;margin-left:220pt;margin-top:6.3pt;width:0;height:12pt;z-index:251674624;visibility:visible;mso-wrap-distance-left:3.17486mm;mso-wrap-distance-right:3.17486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7DaIwIAAEs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"/>
        </w:pict>
      </w:r>
      <w:r w:rsidRPr="00E14B67">
        <w:rPr>
          <w:rFonts w:ascii="Times New Roman" w:hAnsi="Times New Roman"/>
          <w:noProof/>
          <w:sz w:val="24"/>
          <w:szCs w:val="24"/>
        </w:rPr>
        <w:pict>
          <v:shape id="Straight Arrow Connector 6" o:spid="_x0000_s1030" type="#_x0000_t32" style="position:absolute;left:0;text-align:left;margin-left:121pt;margin-top:17.85pt;width:99pt;height:0;z-index:25167052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"/>
        </w:pict>
      </w:r>
      <w:r w:rsidRPr="00E14B67">
        <w:rPr>
          <w:rFonts w:ascii="Times New Roman" w:hAnsi="Times New Roman"/>
          <w:noProof/>
          <w:sz w:val="24"/>
          <w:szCs w:val="24"/>
        </w:rPr>
        <w:pict>
          <v:shape id="Straight Arrow Connector 8" o:spid="_x0000_s1032" type="#_x0000_t32" style="position:absolute;left:0;text-align:left;margin-left:121pt;margin-top:6.3pt;width:0;height:11.25pt;z-index:251672576;visibility:visible;mso-wrap-distance-left:3.17486mm;mso-wrap-distance-right:3.17486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"/>
        </w:pict>
      </w:r>
      <w:r w:rsidR="00AC6F9E" w:rsidRPr="000C59E7">
        <w:rPr>
          <w:rFonts w:ascii="Times New Roman" w:eastAsia="Times New Roman" w:hAnsi="Times New Roman"/>
          <w:b/>
          <w:sz w:val="24"/>
          <w:szCs w:val="24"/>
        </w:rPr>
        <w:t>Namba ya Dodoso</w:t>
      </w:r>
      <w:r w:rsidR="00AC6F9E" w:rsidRPr="000C59E7">
        <w:rPr>
          <w:rFonts w:ascii="Times New Roman" w:eastAsia="Times New Roman" w:hAnsi="Times New Roman"/>
          <w:sz w:val="24"/>
          <w:szCs w:val="24"/>
        </w:rPr>
        <w:t>.</w:t>
      </w:r>
    </w:p>
    <w:p w:rsidR="00AC6F9E" w:rsidRPr="000C59E7" w:rsidRDefault="00AC6F9E" w:rsidP="00B6363B">
      <w:pPr>
        <w:tabs>
          <w:tab w:val="left" w:pos="2505"/>
        </w:tabs>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b/>
          <w:sz w:val="24"/>
          <w:szCs w:val="24"/>
        </w:rPr>
        <w:t>DODOSO LIMEANDALIWA ILI KUANGALIA SABABU ZINAZOHUSIANA NA UTUMIAJI WA HUDUMA ZA UZAZI NA MASWALA YAHUSUYO NGONO KWA WANAFUNZI WA SEKONDARI ENEO LA KILOSA MJINI, MOROGORO</w:t>
      </w:r>
      <w:r w:rsidRPr="000C59E7">
        <w:rPr>
          <w:rFonts w:ascii="Times New Roman" w:eastAsia="Times New Roman" w:hAnsi="Times New Roman"/>
          <w:sz w:val="24"/>
          <w:szCs w:val="24"/>
        </w:rPr>
        <w:t xml:space="preserve">.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0"/>
        <w:gridCol w:w="71"/>
        <w:gridCol w:w="3036"/>
        <w:gridCol w:w="3961"/>
        <w:gridCol w:w="1621"/>
      </w:tblGrid>
      <w:tr w:rsidR="00AC6F9E" w:rsidRPr="000C59E7" w:rsidTr="007770CD">
        <w:trPr>
          <w:trHeight w:val="70"/>
        </w:trPr>
        <w:tc>
          <w:tcPr>
            <w:tcW w:w="5000" w:type="pct"/>
            <w:gridSpan w:val="5"/>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 xml:space="preserve">SEHEMU A </w:t>
            </w:r>
          </w:p>
          <w:p w:rsidR="00AC6F9E" w:rsidRPr="000C59E7" w:rsidRDefault="00AC6F9E" w:rsidP="00B6363B">
            <w:pPr>
              <w:spacing w:before="120" w:after="120" w:line="360" w:lineRule="auto"/>
              <w:contextualSpacing/>
              <w:jc w:val="both"/>
              <w:rPr>
                <w:rFonts w:ascii="Times New Roman" w:eastAsia="Times New Roman" w:hAnsi="Times New Roman"/>
                <w:i/>
                <w:sz w:val="24"/>
                <w:szCs w:val="24"/>
              </w:rPr>
            </w:pPr>
            <w:r w:rsidRPr="000C59E7">
              <w:rPr>
                <w:rFonts w:ascii="Times New Roman" w:eastAsia="Times New Roman" w:hAnsi="Times New Roman"/>
                <w:i/>
                <w:sz w:val="24"/>
                <w:szCs w:val="24"/>
              </w:rPr>
              <w:t>Andika namba ya jibu ulilochagua katika mabano pale inapohusika</w:t>
            </w:r>
          </w:p>
        </w:tc>
      </w:tr>
      <w:tr w:rsidR="00AC6F9E" w:rsidRPr="000C59E7" w:rsidTr="00273FC6">
        <w:trPr>
          <w:trHeight w:val="70"/>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Na</w:t>
            </w:r>
          </w:p>
        </w:tc>
        <w:tc>
          <w:tcPr>
            <w:tcW w:w="1689" w:type="pct"/>
            <w:gridSpan w:val="2"/>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Maswali</w:t>
            </w:r>
          </w:p>
        </w:tc>
        <w:tc>
          <w:tcPr>
            <w:tcW w:w="2153" w:type="pct"/>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Majibu</w:t>
            </w: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tc>
      </w:tr>
      <w:tr w:rsidR="00AC6F9E" w:rsidRPr="000C59E7" w:rsidTr="00273FC6">
        <w:trPr>
          <w:trHeight w:val="437"/>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tc>
        <w:tc>
          <w:tcPr>
            <w:tcW w:w="1689"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Umri_________(katika miaka)</w:t>
            </w:r>
          </w:p>
        </w:tc>
        <w:tc>
          <w:tcPr>
            <w:tcW w:w="215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273FC6">
        <w:trPr>
          <w:trHeight w:val="1814"/>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689"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Unasoma kidato cha ngapi? </w:t>
            </w:r>
          </w:p>
        </w:tc>
        <w:tc>
          <w:tcPr>
            <w:tcW w:w="2153" w:type="pct"/>
          </w:tcPr>
          <w:p w:rsidR="00AC6F9E" w:rsidRPr="000C59E7" w:rsidRDefault="00AC6F9E" w:rsidP="00B6363B">
            <w:pPr>
              <w:numPr>
                <w:ilvl w:val="0"/>
                <w:numId w:val="17"/>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kidato cha kwanza </w:t>
            </w:r>
          </w:p>
          <w:p w:rsidR="00AC6F9E" w:rsidRPr="000C59E7" w:rsidRDefault="00AC6F9E" w:rsidP="00B6363B">
            <w:pPr>
              <w:numPr>
                <w:ilvl w:val="0"/>
                <w:numId w:val="17"/>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kidato cha pili </w:t>
            </w:r>
          </w:p>
          <w:p w:rsidR="00AC6F9E" w:rsidRPr="000C59E7" w:rsidRDefault="00AC6F9E" w:rsidP="00B6363B">
            <w:pPr>
              <w:numPr>
                <w:ilvl w:val="0"/>
                <w:numId w:val="17"/>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kidato cha tatu </w:t>
            </w:r>
          </w:p>
          <w:p w:rsidR="00AC6F9E" w:rsidRPr="000C59E7" w:rsidRDefault="00AC6F9E" w:rsidP="00B6363B">
            <w:pPr>
              <w:numPr>
                <w:ilvl w:val="0"/>
                <w:numId w:val="17"/>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kidato cha nne </w:t>
            </w:r>
          </w:p>
          <w:p w:rsidR="00AC6F9E" w:rsidRPr="000C59E7" w:rsidRDefault="00AC6F9E" w:rsidP="00B6363B">
            <w:pPr>
              <w:numPr>
                <w:ilvl w:val="0"/>
                <w:numId w:val="17"/>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kidato cha tano </w:t>
            </w:r>
          </w:p>
          <w:p w:rsidR="00AC6F9E" w:rsidRPr="000C59E7" w:rsidRDefault="00AC6F9E" w:rsidP="00B6363B">
            <w:pPr>
              <w:numPr>
                <w:ilvl w:val="0"/>
                <w:numId w:val="17"/>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kidato cha sita </w:t>
            </w: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273FC6">
        <w:trPr>
          <w:trHeight w:val="1043"/>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689"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Hali ya mahusiano</w:t>
            </w:r>
          </w:p>
        </w:tc>
        <w:tc>
          <w:tcPr>
            <w:tcW w:w="2153" w:type="pct"/>
          </w:tcPr>
          <w:p w:rsidR="00AC6F9E" w:rsidRPr="000C59E7" w:rsidRDefault="00AC6F9E" w:rsidP="00B6363B">
            <w:pPr>
              <w:numPr>
                <w:ilvl w:val="0"/>
                <w:numId w:val="18"/>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Nimeoa/kuolewa</w:t>
            </w:r>
          </w:p>
          <w:p w:rsidR="00AC6F9E" w:rsidRPr="000C59E7" w:rsidRDefault="00AC6F9E" w:rsidP="00B6363B">
            <w:pPr>
              <w:numPr>
                <w:ilvl w:val="0"/>
                <w:numId w:val="18"/>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Sijaoa / kuolewa</w:t>
            </w:r>
          </w:p>
          <w:p w:rsidR="00AC6F9E" w:rsidRPr="000C59E7" w:rsidRDefault="00AC6F9E" w:rsidP="00B6363B">
            <w:pPr>
              <w:numPr>
                <w:ilvl w:val="0"/>
                <w:numId w:val="18"/>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Kuishi na mwenza bila ndoa</w:t>
            </w:r>
          </w:p>
          <w:p w:rsidR="00AC6F9E" w:rsidRPr="000C59E7" w:rsidRDefault="00AC6F9E" w:rsidP="00B6363B">
            <w:pPr>
              <w:numPr>
                <w:ilvl w:val="0"/>
                <w:numId w:val="18"/>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Mahusiano ya kimapenzi</w:t>
            </w: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273FC6">
        <w:trPr>
          <w:trHeight w:val="408"/>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tc>
        <w:tc>
          <w:tcPr>
            <w:tcW w:w="1689" w:type="pct"/>
            <w:gridSpan w:val="2"/>
          </w:tcPr>
          <w:p w:rsidR="00AC6F9E" w:rsidRPr="000C59E7" w:rsidRDefault="00AC6F9E" w:rsidP="00B6363B">
            <w:pPr>
              <w:kinsoku w:val="0"/>
              <w:overflowPunct w:val="0"/>
              <w:spacing w:before="120" w:after="120" w:line="360" w:lineRule="auto"/>
              <w:contextualSpacing/>
              <w:jc w:val="both"/>
              <w:textAlignment w:val="baseline"/>
              <w:rPr>
                <w:rFonts w:ascii="Times New Roman" w:eastAsia="+mn-ea" w:hAnsi="Times New Roman"/>
                <w:kern w:val="24"/>
                <w:sz w:val="24"/>
                <w:szCs w:val="24"/>
              </w:rPr>
            </w:pPr>
            <w:r w:rsidRPr="000C59E7">
              <w:rPr>
                <w:rFonts w:ascii="Times New Roman" w:eastAsia="+mn-ea" w:hAnsi="Times New Roman"/>
                <w:kern w:val="24"/>
                <w:sz w:val="24"/>
                <w:szCs w:val="24"/>
              </w:rPr>
              <w:t>Dini</w:t>
            </w:r>
          </w:p>
        </w:tc>
        <w:tc>
          <w:tcPr>
            <w:tcW w:w="2153" w:type="pct"/>
          </w:tcPr>
          <w:p w:rsidR="00AC6F9E" w:rsidRPr="000C59E7" w:rsidRDefault="00AC6F9E" w:rsidP="00B6363B">
            <w:pPr>
              <w:numPr>
                <w:ilvl w:val="0"/>
                <w:numId w:val="19"/>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Sina dini</w:t>
            </w:r>
          </w:p>
          <w:p w:rsidR="00AC6F9E" w:rsidRPr="000C59E7" w:rsidRDefault="00AC6F9E" w:rsidP="00B6363B">
            <w:pPr>
              <w:numPr>
                <w:ilvl w:val="0"/>
                <w:numId w:val="19"/>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Mkatoliki</w:t>
            </w:r>
          </w:p>
          <w:p w:rsidR="00AC6F9E" w:rsidRPr="000C59E7" w:rsidRDefault="00AC6F9E" w:rsidP="00B6363B">
            <w:pPr>
              <w:numPr>
                <w:ilvl w:val="0"/>
                <w:numId w:val="19"/>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Mprotestanti</w:t>
            </w:r>
          </w:p>
          <w:p w:rsidR="00AC6F9E" w:rsidRPr="000C59E7" w:rsidRDefault="00AC6F9E" w:rsidP="00B6363B">
            <w:pPr>
              <w:numPr>
                <w:ilvl w:val="0"/>
                <w:numId w:val="19"/>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Muislamu</w:t>
            </w:r>
          </w:p>
          <w:p w:rsidR="00AC6F9E" w:rsidRPr="000C59E7" w:rsidRDefault="00AC6F9E" w:rsidP="00B6363B">
            <w:pPr>
              <w:numPr>
                <w:ilvl w:val="0"/>
                <w:numId w:val="19"/>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Muadventista msabato</w:t>
            </w:r>
          </w:p>
          <w:p w:rsidR="00AC6F9E" w:rsidRPr="00273FC6" w:rsidRDefault="00AC6F9E" w:rsidP="00273FC6">
            <w:pPr>
              <w:numPr>
                <w:ilvl w:val="0"/>
                <w:numId w:val="19"/>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 xml:space="preserve">Nyingine </w:t>
            </w:r>
            <w:r w:rsidRPr="000C59E7">
              <w:rPr>
                <w:rFonts w:ascii="Times New Roman" w:hAnsi="Times New Roman"/>
                <w:i/>
                <w:sz w:val="24"/>
                <w:szCs w:val="24"/>
              </w:rPr>
              <w:t>(Taja</w:t>
            </w:r>
            <w:r w:rsidRPr="000C59E7">
              <w:rPr>
                <w:rFonts w:ascii="Times New Roman" w:hAnsi="Times New Roman"/>
                <w:sz w:val="24"/>
                <w:szCs w:val="24"/>
              </w:rPr>
              <w:t>)</w:t>
            </w:r>
            <w:r w:rsidR="00273FC6">
              <w:rPr>
                <w:rFonts w:ascii="Times New Roman" w:hAnsi="Times New Roman"/>
                <w:sz w:val="24"/>
                <w:szCs w:val="24"/>
              </w:rPr>
              <w:t>………………</w:t>
            </w: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273FC6">
        <w:trPr>
          <w:trHeight w:val="408"/>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5</w:t>
            </w:r>
          </w:p>
        </w:tc>
        <w:tc>
          <w:tcPr>
            <w:tcW w:w="1689" w:type="pct"/>
            <w:gridSpan w:val="2"/>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mn-ea" w:hAnsi="Times New Roman"/>
                <w:kern w:val="24"/>
                <w:sz w:val="24"/>
                <w:szCs w:val="24"/>
              </w:rPr>
              <w:t xml:space="preserve">Je kwa sasa unaishi na nani nyumbani?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2153" w:type="pct"/>
          </w:tcPr>
          <w:p w:rsidR="00AC6F9E" w:rsidRPr="000C59E7" w:rsidRDefault="00AC6F9E" w:rsidP="00B6363B">
            <w:pPr>
              <w:numPr>
                <w:ilvl w:val="0"/>
                <w:numId w:val="20"/>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Wazazi</w:t>
            </w:r>
          </w:p>
          <w:p w:rsidR="00AC6F9E" w:rsidRPr="000C59E7" w:rsidRDefault="00AC6F9E" w:rsidP="00B6363B">
            <w:pPr>
              <w:numPr>
                <w:ilvl w:val="0"/>
                <w:numId w:val="20"/>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Mwenyewe</w:t>
            </w:r>
          </w:p>
          <w:p w:rsidR="00AC6F9E" w:rsidRPr="000C59E7" w:rsidRDefault="00AC6F9E" w:rsidP="00B6363B">
            <w:pPr>
              <w:numPr>
                <w:ilvl w:val="0"/>
                <w:numId w:val="20"/>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Rafiki</w:t>
            </w:r>
          </w:p>
          <w:p w:rsidR="00AC6F9E" w:rsidRPr="000C59E7" w:rsidRDefault="00AC6F9E" w:rsidP="00B6363B">
            <w:pPr>
              <w:numPr>
                <w:ilvl w:val="0"/>
                <w:numId w:val="20"/>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Mume/mke</w:t>
            </w:r>
          </w:p>
          <w:p w:rsidR="00AC6F9E" w:rsidRPr="00273FC6" w:rsidRDefault="00AC6F9E" w:rsidP="00B6363B">
            <w:pPr>
              <w:numPr>
                <w:ilvl w:val="0"/>
                <w:numId w:val="20"/>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Wanafunzi shuleni</w:t>
            </w: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273FC6">
        <w:trPr>
          <w:trHeight w:val="421"/>
        </w:trPr>
        <w:tc>
          <w:tcPr>
            <w:tcW w:w="3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tc>
        <w:tc>
          <w:tcPr>
            <w:tcW w:w="1650"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mn-ea" w:hAnsi="Times New Roman"/>
                <w:kern w:val="24"/>
                <w:sz w:val="24"/>
                <w:szCs w:val="24"/>
              </w:rPr>
            </w:pPr>
            <w:r w:rsidRPr="000C59E7">
              <w:rPr>
                <w:rFonts w:ascii="Times New Roman" w:eastAsia="+mn-ea" w:hAnsi="Times New Roman"/>
                <w:kern w:val="24"/>
                <w:sz w:val="24"/>
                <w:szCs w:val="24"/>
              </w:rPr>
              <w:t>Sasa ntakuwa na maswali machache ya kuuliza kuhusu familia yako. Je baba yako yuko hai?</w:t>
            </w:r>
          </w:p>
        </w:tc>
        <w:tc>
          <w:tcPr>
            <w:tcW w:w="2153" w:type="pct"/>
          </w:tcPr>
          <w:p w:rsidR="00AC6F9E" w:rsidRPr="000C59E7" w:rsidRDefault="00AC6F9E" w:rsidP="00B6363B">
            <w:pPr>
              <w:numPr>
                <w:ilvl w:val="0"/>
                <w:numId w:val="21"/>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Ndiyo</w:t>
            </w:r>
          </w:p>
          <w:p w:rsidR="00AC6F9E" w:rsidRPr="000C59E7" w:rsidRDefault="00AC6F9E" w:rsidP="00B6363B">
            <w:pPr>
              <w:numPr>
                <w:ilvl w:val="0"/>
                <w:numId w:val="21"/>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Hapana</w:t>
            </w: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273FC6">
        <w:trPr>
          <w:trHeight w:val="827"/>
        </w:trPr>
        <w:tc>
          <w:tcPr>
            <w:tcW w:w="3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w:t>
            </w:r>
          </w:p>
        </w:tc>
        <w:tc>
          <w:tcPr>
            <w:tcW w:w="1650"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mn-ea" w:hAnsi="Times New Roman"/>
                <w:kern w:val="24"/>
                <w:sz w:val="24"/>
                <w:szCs w:val="24"/>
              </w:rPr>
            </w:pPr>
            <w:r w:rsidRPr="000C59E7">
              <w:rPr>
                <w:rFonts w:ascii="Times New Roman" w:eastAsia="+mn-ea" w:hAnsi="Times New Roman"/>
                <w:kern w:val="24"/>
                <w:sz w:val="24"/>
                <w:szCs w:val="24"/>
              </w:rPr>
              <w:t>Je mama yako yuko hai?</w:t>
            </w:r>
          </w:p>
        </w:tc>
        <w:tc>
          <w:tcPr>
            <w:tcW w:w="2153" w:type="pct"/>
          </w:tcPr>
          <w:p w:rsidR="00AC6F9E" w:rsidRPr="000C59E7" w:rsidRDefault="00AC6F9E" w:rsidP="00B6363B">
            <w:pPr>
              <w:numPr>
                <w:ilvl w:val="0"/>
                <w:numId w:val="22"/>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Ndiyo</w:t>
            </w:r>
          </w:p>
          <w:p w:rsidR="00AC6F9E" w:rsidRPr="000C59E7" w:rsidRDefault="00AC6F9E" w:rsidP="00B6363B">
            <w:pPr>
              <w:numPr>
                <w:ilvl w:val="0"/>
                <w:numId w:val="22"/>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Hapana</w:t>
            </w: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273FC6">
        <w:trPr>
          <w:trHeight w:val="1067"/>
        </w:trPr>
        <w:tc>
          <w:tcPr>
            <w:tcW w:w="3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8</w:t>
            </w:r>
          </w:p>
        </w:tc>
        <w:tc>
          <w:tcPr>
            <w:tcW w:w="1650"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mn-ea" w:hAnsi="Times New Roman"/>
                <w:kern w:val="24"/>
                <w:sz w:val="24"/>
                <w:szCs w:val="24"/>
              </w:rPr>
              <w:t>Kama ni Ndiyo katika swali la 5 hapo juu; Mama yako amefikia kiwango gani cha elimu?</w:t>
            </w:r>
          </w:p>
        </w:tc>
        <w:tc>
          <w:tcPr>
            <w:tcW w:w="2153" w:type="pct"/>
          </w:tcPr>
          <w:p w:rsidR="00AC6F9E" w:rsidRPr="000C59E7" w:rsidRDefault="00AC6F9E" w:rsidP="00B6363B">
            <w:pPr>
              <w:numPr>
                <w:ilvl w:val="0"/>
                <w:numId w:val="23"/>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Elimu ya msingi</w:t>
            </w:r>
          </w:p>
          <w:p w:rsidR="00AC6F9E" w:rsidRPr="000C59E7" w:rsidRDefault="00AC6F9E" w:rsidP="00B6363B">
            <w:pPr>
              <w:numPr>
                <w:ilvl w:val="0"/>
                <w:numId w:val="23"/>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Elimu ya Sekondari</w:t>
            </w:r>
          </w:p>
          <w:p w:rsidR="00AC6F9E" w:rsidRPr="000C59E7" w:rsidRDefault="00AC6F9E" w:rsidP="00B6363B">
            <w:pPr>
              <w:numPr>
                <w:ilvl w:val="0"/>
                <w:numId w:val="23"/>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Elimu ya chuo na zaidi</w:t>
            </w:r>
          </w:p>
          <w:p w:rsidR="00AC6F9E" w:rsidRPr="000C59E7" w:rsidRDefault="00AC6F9E" w:rsidP="00B6363B">
            <w:pPr>
              <w:numPr>
                <w:ilvl w:val="0"/>
                <w:numId w:val="23"/>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Hakusoma kabisa</w:t>
            </w: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273FC6">
        <w:trPr>
          <w:trHeight w:val="421"/>
        </w:trPr>
        <w:tc>
          <w:tcPr>
            <w:tcW w:w="3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w:t>
            </w:r>
          </w:p>
        </w:tc>
        <w:tc>
          <w:tcPr>
            <w:tcW w:w="1650"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mn-ea" w:hAnsi="Times New Roman"/>
                <w:kern w:val="24"/>
                <w:sz w:val="24"/>
                <w:szCs w:val="24"/>
              </w:rPr>
            </w:pPr>
            <w:r w:rsidRPr="000C59E7">
              <w:rPr>
                <w:rFonts w:ascii="Times New Roman" w:eastAsia="+mn-ea" w:hAnsi="Times New Roman"/>
                <w:kern w:val="24"/>
                <w:sz w:val="24"/>
                <w:szCs w:val="24"/>
              </w:rPr>
              <w:t>Kama ni Ndiyo katika swali la 6 hapo juu; Baba yako amefikia kiwango gani cha elimu?</w:t>
            </w:r>
          </w:p>
        </w:tc>
        <w:tc>
          <w:tcPr>
            <w:tcW w:w="2153" w:type="pct"/>
          </w:tcPr>
          <w:p w:rsidR="00AC6F9E" w:rsidRPr="000C59E7" w:rsidRDefault="00AC6F9E" w:rsidP="00B6363B">
            <w:pPr>
              <w:numPr>
                <w:ilvl w:val="0"/>
                <w:numId w:val="24"/>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Elimu ya msingi</w:t>
            </w:r>
          </w:p>
          <w:p w:rsidR="00AC6F9E" w:rsidRPr="000C59E7" w:rsidRDefault="00AC6F9E" w:rsidP="00B6363B">
            <w:pPr>
              <w:numPr>
                <w:ilvl w:val="0"/>
                <w:numId w:val="24"/>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Elimu ya Sekondari</w:t>
            </w:r>
          </w:p>
          <w:p w:rsidR="00AC6F9E" w:rsidRPr="000C59E7" w:rsidRDefault="00AC6F9E" w:rsidP="00B6363B">
            <w:pPr>
              <w:numPr>
                <w:ilvl w:val="0"/>
                <w:numId w:val="24"/>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Elimu ya chuo na zaidi</w:t>
            </w:r>
          </w:p>
          <w:p w:rsidR="00AC6F9E" w:rsidRPr="000C59E7" w:rsidRDefault="00AC6F9E" w:rsidP="00B6363B">
            <w:pPr>
              <w:numPr>
                <w:ilvl w:val="0"/>
                <w:numId w:val="24"/>
              </w:numPr>
              <w:autoSpaceDE w:val="0"/>
              <w:autoSpaceDN w:val="0"/>
              <w:adjustRightInd w:val="0"/>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Hakusoma kabisa</w:t>
            </w: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r w:rsidR="00AC6F9E" w:rsidRPr="000C59E7" w:rsidTr="00273FC6">
        <w:trPr>
          <w:trHeight w:val="464"/>
        </w:trPr>
        <w:tc>
          <w:tcPr>
            <w:tcW w:w="3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w:t>
            </w:r>
          </w:p>
        </w:tc>
        <w:tc>
          <w:tcPr>
            <w:tcW w:w="1650"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hAnsi="Times New Roman"/>
                <w:sz w:val="24"/>
                <w:szCs w:val="24"/>
              </w:rPr>
              <w:t>Tafadhali andika shughuli anayofanya Mama yako</w:t>
            </w:r>
          </w:p>
        </w:tc>
        <w:tc>
          <w:tcPr>
            <w:tcW w:w="3034"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highlight w:val="yellow"/>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273FC6">
        <w:trPr>
          <w:trHeight w:val="356"/>
        </w:trPr>
        <w:tc>
          <w:tcPr>
            <w:tcW w:w="3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w:t>
            </w:r>
          </w:p>
        </w:tc>
        <w:tc>
          <w:tcPr>
            <w:tcW w:w="1650"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hAnsi="Times New Roman"/>
                <w:sz w:val="24"/>
                <w:szCs w:val="24"/>
              </w:rPr>
              <w:t>Tafadhali andika shughuli anayofanya Baba yako</w:t>
            </w:r>
          </w:p>
        </w:tc>
        <w:tc>
          <w:tcPr>
            <w:tcW w:w="3034"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273FC6">
        <w:trPr>
          <w:trHeight w:val="890"/>
        </w:trPr>
        <w:tc>
          <w:tcPr>
            <w:tcW w:w="3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12</w:t>
            </w:r>
          </w:p>
        </w:tc>
        <w:tc>
          <w:tcPr>
            <w:tcW w:w="1650" w:type="pct"/>
          </w:tcPr>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Hali ya mahusiano ya wazazi wako</w:t>
            </w:r>
          </w:p>
        </w:tc>
        <w:tc>
          <w:tcPr>
            <w:tcW w:w="2153" w:type="pct"/>
          </w:tcPr>
          <w:p w:rsidR="00AC6F9E" w:rsidRPr="000C59E7" w:rsidRDefault="00AC6F9E" w:rsidP="00B6363B">
            <w:pPr>
              <w:numPr>
                <w:ilvl w:val="0"/>
                <w:numId w:val="25"/>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Ndoa</w:t>
            </w:r>
          </w:p>
          <w:p w:rsidR="00AC6F9E" w:rsidRPr="000C59E7" w:rsidRDefault="00AC6F9E" w:rsidP="00B6363B">
            <w:pPr>
              <w:numPr>
                <w:ilvl w:val="0"/>
                <w:numId w:val="25"/>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Hawakuoana</w:t>
            </w:r>
          </w:p>
          <w:p w:rsidR="00AC6F9E" w:rsidRPr="000C59E7" w:rsidRDefault="00AC6F9E" w:rsidP="00B6363B">
            <w:pPr>
              <w:numPr>
                <w:ilvl w:val="0"/>
                <w:numId w:val="25"/>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Wanaishi pamoja bila ndoa</w:t>
            </w:r>
          </w:p>
          <w:p w:rsidR="00AC6F9E" w:rsidRPr="000C59E7" w:rsidRDefault="00AC6F9E" w:rsidP="00B6363B">
            <w:pPr>
              <w:numPr>
                <w:ilvl w:val="0"/>
                <w:numId w:val="25"/>
              </w:num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Wameachana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88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r>
    </w:tbl>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6"/>
        <w:gridCol w:w="3600"/>
        <w:gridCol w:w="1981"/>
        <w:gridCol w:w="103"/>
        <w:gridCol w:w="28"/>
        <w:gridCol w:w="1007"/>
        <w:gridCol w:w="1036"/>
        <w:gridCol w:w="1066"/>
      </w:tblGrid>
      <w:tr w:rsidR="00AC6F9E" w:rsidRPr="000C59E7" w:rsidTr="007770CD">
        <w:trPr>
          <w:trHeight w:val="660"/>
        </w:trPr>
        <w:tc>
          <w:tcPr>
            <w:tcW w:w="5000" w:type="pct"/>
            <w:gridSpan w:val="8"/>
          </w:tcPr>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lastRenderedPageBreak/>
              <w:t>SEHEMU B</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i/>
                <w:sz w:val="24"/>
                <w:szCs w:val="24"/>
              </w:rPr>
              <w:t>Andika namba ya chaguo lako la jibu katika mabano pale inapohusika.</w:t>
            </w:r>
          </w:p>
        </w:tc>
      </w:tr>
      <w:tr w:rsidR="00AC6F9E" w:rsidRPr="000C59E7" w:rsidTr="00273FC6">
        <w:trPr>
          <w:trHeight w:val="88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13</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Je ulishawahi sikia kuhusu huduma za afya ya uzazi na masuala yahusuyo ngono?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1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Sina hakika</w:t>
            </w:r>
          </w:p>
        </w:tc>
        <w:tc>
          <w:tcPr>
            <w:tcW w:w="554"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14</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Taja Huduma za afya za uzazi na mambo yahusuyo ngono ulizowahi kuzisikia. </w:t>
            </w:r>
          </w:p>
        </w:tc>
        <w:tc>
          <w:tcPr>
            <w:tcW w:w="2796" w:type="pct"/>
            <w:gridSpan w:val="6"/>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273FC6">
        <w:trPr>
          <w:trHeight w:val="1346"/>
        </w:trPr>
        <w:tc>
          <w:tcPr>
            <w:tcW w:w="276" w:type="pct"/>
            <w:vMerge w:val="restar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15</w:t>
            </w:r>
          </w:p>
        </w:tc>
        <w:tc>
          <w:tcPr>
            <w:tcW w:w="1928" w:type="pct"/>
            <w:vMerge w:val="restar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Kutoka kwa nani na wapi unafikiri umepata habari nyingi zaidi kuhusiana na huduma za afya ya uzazi na maswala yahusuyo ngono? </w:t>
            </w:r>
          </w:p>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w:t>
            </w:r>
            <w:r w:rsidRPr="000C59E7">
              <w:rPr>
                <w:rFonts w:ascii="Times New Roman" w:eastAsia="Times New Roman" w:hAnsi="Times New Roman"/>
                <w:i/>
                <w:sz w:val="24"/>
                <w:szCs w:val="24"/>
              </w:rPr>
              <w:t>Zungushia jibu moja katika kila safu</w:t>
            </w:r>
            <w:r w:rsidRPr="000C59E7">
              <w:rPr>
                <w:rFonts w:ascii="Times New Roman" w:eastAsia="Times New Roman" w:hAnsi="Times New Roman"/>
                <w:sz w:val="24"/>
                <w:szCs w:val="24"/>
              </w:rPr>
              <w:t>)</w:t>
            </w:r>
          </w:p>
        </w:tc>
        <w:tc>
          <w:tcPr>
            <w:tcW w:w="11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554"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Muhimu Zaidi(1)</w:t>
            </w:r>
          </w:p>
        </w:tc>
        <w:tc>
          <w:tcPr>
            <w:tcW w:w="555"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Muhimu wastani (2)</w:t>
            </w:r>
          </w:p>
        </w:tc>
        <w:tc>
          <w:tcPr>
            <w:tcW w:w="57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Muhimu kiasi (3)</w:t>
            </w:r>
          </w:p>
        </w:tc>
      </w:tr>
      <w:tr w:rsidR="00AC6F9E" w:rsidRPr="000C59E7" w:rsidTr="00273FC6">
        <w:trPr>
          <w:trHeight w:val="756"/>
        </w:trPr>
        <w:tc>
          <w:tcPr>
            <w:tcW w:w="276" w:type="pct"/>
            <w:vMerge/>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928" w:type="pct"/>
            <w:vMerge/>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p>
        </w:tc>
        <w:tc>
          <w:tcPr>
            <w:tcW w:w="11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Mwalimu shuleni</w:t>
            </w:r>
          </w:p>
          <w:p w:rsidR="00AC6F9E" w:rsidRPr="000C59E7" w:rsidRDefault="00AC6F9E" w:rsidP="00273FC6">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Mama</w:t>
            </w:r>
          </w:p>
          <w:p w:rsidR="00AC6F9E" w:rsidRPr="000C59E7" w:rsidRDefault="00AC6F9E" w:rsidP="00273FC6">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Baba</w:t>
            </w:r>
          </w:p>
          <w:p w:rsidR="00AC6F9E" w:rsidRPr="000C59E7" w:rsidRDefault="00AC6F9E" w:rsidP="00273FC6">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Kaka</w:t>
            </w:r>
          </w:p>
          <w:p w:rsidR="00AC6F9E" w:rsidRPr="000C59E7" w:rsidRDefault="00AC6F9E" w:rsidP="00273FC6">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Dada</w:t>
            </w:r>
          </w:p>
          <w:p w:rsidR="00AC6F9E" w:rsidRPr="000C59E7" w:rsidRDefault="00AC6F9E" w:rsidP="00273FC6">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Mtu mwingine kwenye familia</w:t>
            </w:r>
          </w:p>
          <w:p w:rsidR="00AC6F9E" w:rsidRPr="000C59E7" w:rsidRDefault="00AC6F9E" w:rsidP="00273FC6">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Rafiki</w:t>
            </w:r>
          </w:p>
          <w:p w:rsidR="00AC6F9E" w:rsidRPr="000C59E7" w:rsidRDefault="00AC6F9E" w:rsidP="00273FC6">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Daktari</w:t>
            </w:r>
          </w:p>
          <w:p w:rsidR="00AC6F9E" w:rsidRPr="000C59E7" w:rsidRDefault="00AC6F9E" w:rsidP="00273FC6">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Vitabu/Magazeti</w:t>
            </w:r>
          </w:p>
          <w:p w:rsidR="00AC6F9E" w:rsidRPr="000C59E7" w:rsidRDefault="00AC6F9E" w:rsidP="00273FC6">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Picha/Sinema</w:t>
            </w:r>
          </w:p>
          <w:p w:rsidR="00AC6F9E" w:rsidRPr="000C59E7" w:rsidRDefault="00AC6F9E" w:rsidP="00273FC6">
            <w:pPr>
              <w:spacing w:before="120" w:after="120" w:line="360" w:lineRule="auto"/>
              <w:contextualSpacing/>
              <w:rPr>
                <w:rFonts w:ascii="Times New Roman" w:eastAsia="Times New Roman" w:hAnsi="Times New Roman"/>
                <w:sz w:val="24"/>
                <w:szCs w:val="24"/>
              </w:rPr>
            </w:pPr>
            <w:r w:rsidRPr="000C59E7">
              <w:rPr>
                <w:rFonts w:ascii="Times New Roman" w:eastAsia="Times New Roman" w:hAnsi="Times New Roman"/>
                <w:sz w:val="24"/>
                <w:szCs w:val="24"/>
              </w:rPr>
              <w:t>Nyingine (</w:t>
            </w:r>
            <w:r w:rsidRPr="000C59E7">
              <w:rPr>
                <w:rFonts w:ascii="Times New Roman" w:eastAsia="Times New Roman" w:hAnsi="Times New Roman"/>
                <w:i/>
                <w:sz w:val="24"/>
                <w:szCs w:val="24"/>
              </w:rPr>
              <w:t>Taja</w:t>
            </w:r>
            <w:r w:rsidRPr="000C59E7">
              <w:rPr>
                <w:rFonts w:ascii="Times New Roman" w:eastAsia="Times New Roman" w:hAnsi="Times New Roman"/>
                <w:sz w:val="24"/>
                <w:szCs w:val="24"/>
              </w:rPr>
              <w:t>) ……….…………</w:t>
            </w:r>
          </w:p>
          <w:p w:rsidR="00AC6F9E" w:rsidRPr="000C59E7" w:rsidRDefault="00273FC6" w:rsidP="00B6363B">
            <w:pPr>
              <w:spacing w:before="120" w:after="120" w:line="36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w:t>
            </w:r>
          </w:p>
        </w:tc>
        <w:tc>
          <w:tcPr>
            <w:tcW w:w="554"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8</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555"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8</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12</w:t>
            </w:r>
          </w:p>
        </w:tc>
        <w:tc>
          <w:tcPr>
            <w:tcW w:w="57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8</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9</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10</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12</w:t>
            </w:r>
          </w:p>
        </w:tc>
      </w:tr>
      <w:tr w:rsidR="00AC6F9E" w:rsidRPr="000C59E7" w:rsidTr="00273FC6">
        <w:trPr>
          <w:trHeight w:val="75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16</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Zipo shule zina mafunzo juu ya kubarehe, masuala ya ngono, afya ya uzazi na mahusiano kati ya wavulana na wasichana. Je umeshawahi kuhudhuria mafunzo kama hayo? </w:t>
            </w:r>
          </w:p>
        </w:tc>
        <w:tc>
          <w:tcPr>
            <w:tcW w:w="11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Sina hakika</w:t>
            </w:r>
          </w:p>
        </w:tc>
        <w:tc>
          <w:tcPr>
            <w:tcW w:w="554"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273FC6">
        <w:trPr>
          <w:trHeight w:val="75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17</w:t>
            </w:r>
          </w:p>
        </w:tc>
        <w:tc>
          <w:tcPr>
            <w:tcW w:w="1928"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Je unafahamu mahali unapoweza kupata huduma za afya ya uzazi na maswala yahusuyo ngono?</w:t>
            </w:r>
          </w:p>
        </w:tc>
        <w:tc>
          <w:tcPr>
            <w:tcW w:w="111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554"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1160"/>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18</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Kama swali la 17 ni ndiyo; Taja mahali/sehemu unapoweza pata huduma za uzazi na maswala yahusuyo ngono.</w:t>
            </w:r>
          </w:p>
        </w:tc>
        <w:tc>
          <w:tcPr>
            <w:tcW w:w="2796" w:type="pct"/>
            <w:gridSpan w:val="6"/>
          </w:tcPr>
          <w:p w:rsidR="00AC6F9E" w:rsidRPr="000C59E7" w:rsidRDefault="00AC6F9E" w:rsidP="00273FC6">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273FC6">
        <w:trPr>
          <w:trHeight w:val="62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19</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Je umeshawahi jadili maswala ya afya ya uzazi na ngono na mtu yoyote? </w:t>
            </w:r>
          </w:p>
        </w:tc>
        <w:tc>
          <w:tcPr>
            <w:tcW w:w="1131"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tc>
        <w:tc>
          <w:tcPr>
            <w:tcW w:w="53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273FC6">
        <w:trPr>
          <w:trHeight w:val="1049"/>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20</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Je ni nani mnayejadili naye mara kwa mara masuala ya afya ya uzazi na mambo yahusuyo ngono?</w:t>
            </w:r>
          </w:p>
        </w:tc>
        <w:tc>
          <w:tcPr>
            <w:tcW w:w="1131"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Mama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Baba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Mwalimu</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Rafiki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Kiongozi wa dini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Mtoa huduma wa afya</w:t>
            </w:r>
          </w:p>
          <w:p w:rsidR="00AC6F9E" w:rsidRPr="000C59E7" w:rsidRDefault="005E4FF2" w:rsidP="00273FC6">
            <w:pPr>
              <w:spacing w:before="120" w:after="120" w:line="36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Others……………</w:t>
            </w:r>
          </w:p>
        </w:tc>
        <w:tc>
          <w:tcPr>
            <w:tcW w:w="53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273FC6">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21</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Je umeshawahi kuwa na mpenzi? Namaanisha mtu uliyekuwa na uhusiano naye wa kimapenzi. </w:t>
            </w:r>
          </w:p>
        </w:tc>
        <w:tc>
          <w:tcPr>
            <w:tcW w:w="1131"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53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22</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Je ulishawahi kuwa na wapenzi wangapi? </w:t>
            </w:r>
          </w:p>
        </w:tc>
        <w:tc>
          <w:tcPr>
            <w:tcW w:w="2796" w:type="pct"/>
            <w:gridSpan w:val="6"/>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23</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Je ulishawahi tumia huduma za afya ya uzazi na maswala yahusuyo ngono?</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tc>
        <w:tc>
          <w:tcPr>
            <w:tcW w:w="609"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24</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Kama swali la 21 ni Ndiyo; Nani alikushawishi na kukushauri kutumia huduma za afya ya uzazi na maswala yahusuyo ngono? </w:t>
            </w:r>
          </w:p>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Rafiki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Mwanafunzi mwenzangu</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Kiongozi wa dini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Mwalimu</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Mama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Baba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Mwingine (</w:t>
            </w:r>
            <w:r w:rsidRPr="000C59E7">
              <w:rPr>
                <w:rFonts w:ascii="Times New Roman" w:eastAsia="Times New Roman" w:hAnsi="Times New Roman"/>
                <w:i/>
                <w:sz w:val="24"/>
                <w:szCs w:val="24"/>
              </w:rPr>
              <w:t>Taja</w:t>
            </w:r>
            <w:r w:rsidR="00273FC6">
              <w:rPr>
                <w:rFonts w:ascii="Times New Roman" w:eastAsia="Times New Roman" w:hAnsi="Times New Roman"/>
                <w:sz w:val="24"/>
                <w:szCs w:val="24"/>
              </w:rPr>
              <w:t>) ………………….</w:t>
            </w:r>
          </w:p>
        </w:tc>
        <w:tc>
          <w:tcPr>
            <w:tcW w:w="609"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5</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7</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25</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Je ni mahali gani ulipatia hiyo huduma ya afya ya uzazi na maswala yahusuyo ngono?</w:t>
            </w:r>
          </w:p>
        </w:tc>
        <w:tc>
          <w:tcPr>
            <w:tcW w:w="2796" w:type="pct"/>
            <w:gridSpan w:val="6"/>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273FC6" w:rsidP="00B6363B">
            <w:pPr>
              <w:spacing w:before="120" w:after="120" w:line="36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26</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Je ni huduma zipi ulizopata za afya ya uzazi na maswala yahusuyo ngono? </w:t>
            </w:r>
          </w:p>
        </w:tc>
        <w:tc>
          <w:tcPr>
            <w:tcW w:w="2796" w:type="pct"/>
            <w:gridSpan w:val="6"/>
          </w:tcPr>
          <w:p w:rsidR="00AC6F9E" w:rsidRPr="000C59E7" w:rsidRDefault="00AC6F9E" w:rsidP="00273FC6">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27</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Je uliishawahi shiriki ngono?</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tc>
        <w:tc>
          <w:tcPr>
            <w:tcW w:w="609"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28</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Kama swali la 27 ni Ndiyo; Je ulikuwa na umri gani uliposhiriki ngono kwa mara ya kwanza?</w:t>
            </w:r>
          </w:p>
        </w:tc>
        <w:tc>
          <w:tcPr>
            <w:tcW w:w="2796" w:type="pct"/>
            <w:gridSpan w:val="6"/>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Miaka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29</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Kama swali la 27 ni ndiyo; Je ulitumia njia zozote ya kujikinga?</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tc>
        <w:tc>
          <w:tcPr>
            <w:tcW w:w="609"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30</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Kama swali la 28 ni Ndiyo; Ni njia zipi za kujikinga uliyotumia?</w:t>
            </w:r>
          </w:p>
        </w:tc>
        <w:tc>
          <w:tcPr>
            <w:tcW w:w="2796" w:type="pct"/>
            <w:gridSpan w:val="6"/>
          </w:tcPr>
          <w:p w:rsidR="00AC6F9E" w:rsidRPr="000C59E7" w:rsidRDefault="00AC6F9E" w:rsidP="00273FC6">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755"/>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lastRenderedPageBreak/>
              <w:t>31</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Kama swali la 28 ni Ndiyo; Ni mahali gani ulipopata huduma ya njia za kujikinga ulizotumia?</w:t>
            </w:r>
          </w:p>
        </w:tc>
        <w:tc>
          <w:tcPr>
            <w:tcW w:w="2796" w:type="pct"/>
            <w:gridSpan w:val="6"/>
          </w:tcPr>
          <w:p w:rsidR="00AC6F9E" w:rsidRPr="000C59E7" w:rsidRDefault="00AC6F9E" w:rsidP="00273FC6">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710"/>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32</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Je upo kwenye mahusiano ya kingono kwa sasa?</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tc>
        <w:tc>
          <w:tcPr>
            <w:tcW w:w="609"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851"/>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33</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Kama swali la 31 ni Ndiyo; Je una wapenzi wangapi?</w:t>
            </w:r>
          </w:p>
        </w:tc>
        <w:tc>
          <w:tcPr>
            <w:tcW w:w="2796" w:type="pct"/>
            <w:gridSpan w:val="6"/>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273FC6">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98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34</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Je unawezaje kupendekeza huduma za afya ya uzazi na masuala yahusuyo ngono kwa wanafunzi wa sekondari?</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Za muhimu sana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Za muhimu</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 za muhimu</w:t>
            </w:r>
          </w:p>
        </w:tc>
        <w:tc>
          <w:tcPr>
            <w:tcW w:w="609"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39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35</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 xml:space="preserve">Je unajadili mara kwa mara kuhusu huduma za afya ya uzazi na masuala yahusuyo ngono katika familia yenu? </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tc>
        <w:tc>
          <w:tcPr>
            <w:tcW w:w="609"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396"/>
        </w:trPr>
        <w:tc>
          <w:tcPr>
            <w:tcW w:w="276"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36</w:t>
            </w:r>
          </w:p>
        </w:tc>
        <w:tc>
          <w:tcPr>
            <w:tcW w:w="1928"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Je unaweza kupendekeza matumizi ya huduma za afya ya uzazi na masuala yahusuyo ngono kwa mwanafunzi mwenzio?</w:t>
            </w:r>
          </w:p>
        </w:tc>
        <w:tc>
          <w:tcPr>
            <w:tcW w:w="1061"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tc>
        <w:tc>
          <w:tcPr>
            <w:tcW w:w="609" w:type="pct"/>
            <w:gridSpan w:val="3"/>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tc>
        <w:tc>
          <w:tcPr>
            <w:tcW w:w="1126" w:type="pct"/>
            <w:gridSpan w:val="2"/>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bl>
    <w:p w:rsidR="00AC6F9E" w:rsidRDefault="00AC6F9E" w:rsidP="00B6363B">
      <w:pPr>
        <w:spacing w:before="120" w:after="120" w:line="360" w:lineRule="auto"/>
        <w:contextualSpacing/>
        <w:jc w:val="both"/>
        <w:rPr>
          <w:rFonts w:ascii="Times New Roman" w:eastAsia="Times New Roman" w:hAnsi="Times New Roman"/>
          <w:sz w:val="24"/>
          <w:szCs w:val="24"/>
        </w:rPr>
      </w:pPr>
    </w:p>
    <w:p w:rsidR="00273FC6" w:rsidRDefault="00273FC6" w:rsidP="00B6363B">
      <w:pPr>
        <w:spacing w:before="120" w:after="120" w:line="360" w:lineRule="auto"/>
        <w:contextualSpacing/>
        <w:jc w:val="both"/>
        <w:rPr>
          <w:rFonts w:ascii="Times New Roman" w:eastAsia="Times New Roman" w:hAnsi="Times New Roman"/>
          <w:sz w:val="24"/>
          <w:szCs w:val="24"/>
        </w:rPr>
      </w:pPr>
    </w:p>
    <w:p w:rsidR="00273FC6" w:rsidRDefault="00273FC6" w:rsidP="00B6363B">
      <w:pPr>
        <w:spacing w:before="120" w:after="120" w:line="360" w:lineRule="auto"/>
        <w:contextualSpacing/>
        <w:jc w:val="both"/>
        <w:rPr>
          <w:rFonts w:ascii="Times New Roman" w:eastAsia="Times New Roman" w:hAnsi="Times New Roman"/>
          <w:sz w:val="24"/>
          <w:szCs w:val="24"/>
        </w:rPr>
      </w:pPr>
    </w:p>
    <w:p w:rsidR="00273FC6" w:rsidRDefault="00273FC6" w:rsidP="00B6363B">
      <w:pPr>
        <w:spacing w:before="120" w:after="120" w:line="360" w:lineRule="auto"/>
        <w:contextualSpacing/>
        <w:jc w:val="both"/>
        <w:rPr>
          <w:rFonts w:ascii="Times New Roman" w:eastAsia="Times New Roman" w:hAnsi="Times New Roman"/>
          <w:sz w:val="24"/>
          <w:szCs w:val="24"/>
        </w:rPr>
      </w:pPr>
    </w:p>
    <w:p w:rsidR="00273FC6" w:rsidRDefault="00273FC6" w:rsidP="00B6363B">
      <w:pPr>
        <w:spacing w:before="120" w:after="120" w:line="360" w:lineRule="auto"/>
        <w:contextualSpacing/>
        <w:jc w:val="both"/>
        <w:rPr>
          <w:rFonts w:ascii="Times New Roman" w:eastAsia="Times New Roman" w:hAnsi="Times New Roman"/>
          <w:sz w:val="24"/>
          <w:szCs w:val="24"/>
        </w:rPr>
      </w:pPr>
    </w:p>
    <w:p w:rsidR="005E4FF2" w:rsidRDefault="005E4FF2" w:rsidP="00B6363B">
      <w:pPr>
        <w:spacing w:before="120" w:after="120" w:line="360" w:lineRule="auto"/>
        <w:contextualSpacing/>
        <w:jc w:val="both"/>
        <w:rPr>
          <w:rFonts w:ascii="Times New Roman" w:eastAsia="Times New Roman" w:hAnsi="Times New Roman"/>
          <w:sz w:val="24"/>
          <w:szCs w:val="24"/>
        </w:rPr>
      </w:pPr>
    </w:p>
    <w:p w:rsidR="005E4FF2" w:rsidRDefault="005E4FF2" w:rsidP="00B6363B">
      <w:pPr>
        <w:spacing w:before="120" w:after="120" w:line="360" w:lineRule="auto"/>
        <w:contextualSpacing/>
        <w:jc w:val="both"/>
        <w:rPr>
          <w:rFonts w:ascii="Times New Roman" w:eastAsia="Times New Roman" w:hAnsi="Times New Roman"/>
          <w:sz w:val="24"/>
          <w:szCs w:val="24"/>
        </w:rPr>
      </w:pPr>
    </w:p>
    <w:p w:rsidR="00273FC6" w:rsidRDefault="00273FC6" w:rsidP="00B6363B">
      <w:pPr>
        <w:spacing w:before="120" w:after="120" w:line="360" w:lineRule="auto"/>
        <w:contextualSpacing/>
        <w:jc w:val="both"/>
        <w:rPr>
          <w:rFonts w:ascii="Times New Roman" w:eastAsia="Times New Roman" w:hAnsi="Times New Roman"/>
          <w:sz w:val="24"/>
          <w:szCs w:val="24"/>
        </w:rPr>
      </w:pPr>
    </w:p>
    <w:p w:rsidR="00273FC6" w:rsidRDefault="00273FC6" w:rsidP="00B6363B">
      <w:pPr>
        <w:spacing w:before="120" w:after="120" w:line="360" w:lineRule="auto"/>
        <w:contextualSpacing/>
        <w:jc w:val="both"/>
        <w:rPr>
          <w:rFonts w:ascii="Times New Roman" w:eastAsia="Times New Roman" w:hAnsi="Times New Roman"/>
          <w:sz w:val="24"/>
          <w:szCs w:val="24"/>
        </w:rPr>
      </w:pPr>
    </w:p>
    <w:p w:rsidR="00273FC6" w:rsidRPr="000C59E7" w:rsidRDefault="00273FC6" w:rsidP="00B6363B">
      <w:pPr>
        <w:spacing w:before="120" w:after="120" w:line="360" w:lineRule="auto"/>
        <w:contextualSpacing/>
        <w:jc w:val="both"/>
        <w:rPr>
          <w:rFonts w:ascii="Times New Roman" w:eastAsia="Times New Roman" w:hAnsi="Times New Roman"/>
          <w:sz w:val="24"/>
          <w:szCs w:val="24"/>
        </w:rPr>
      </w:pPr>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5"/>
        <w:gridCol w:w="3616"/>
        <w:gridCol w:w="1966"/>
        <w:gridCol w:w="1140"/>
        <w:gridCol w:w="2063"/>
      </w:tblGrid>
      <w:tr w:rsidR="00AC6F9E" w:rsidRPr="000C59E7" w:rsidTr="007770CD">
        <w:trPr>
          <w:trHeight w:val="374"/>
        </w:trPr>
        <w:tc>
          <w:tcPr>
            <w:tcW w:w="5000" w:type="pct"/>
            <w:gridSpan w:val="5"/>
          </w:tcPr>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lastRenderedPageBreak/>
              <w:t>SEHEMU C</w:t>
            </w:r>
          </w:p>
          <w:p w:rsidR="00AC6F9E" w:rsidRPr="00273FC6" w:rsidRDefault="00AC6F9E" w:rsidP="00B6363B">
            <w:pPr>
              <w:autoSpaceDE w:val="0"/>
              <w:autoSpaceDN w:val="0"/>
              <w:adjustRightInd w:val="0"/>
              <w:spacing w:before="120" w:after="120" w:line="360" w:lineRule="auto"/>
              <w:contextualSpacing/>
              <w:jc w:val="both"/>
              <w:rPr>
                <w:rFonts w:ascii="Times New Roman" w:hAnsi="Times New Roman"/>
                <w:b/>
                <w:sz w:val="24"/>
                <w:szCs w:val="24"/>
              </w:rPr>
            </w:pPr>
            <w:r w:rsidRPr="000C59E7">
              <w:rPr>
                <w:rFonts w:ascii="Times New Roman" w:eastAsia="Times New Roman" w:hAnsi="Times New Roman"/>
                <w:b/>
                <w:sz w:val="24"/>
                <w:szCs w:val="24"/>
              </w:rPr>
              <w:t>Andika namba ya chaguo lako katika mabano</w:t>
            </w:r>
          </w:p>
        </w:tc>
      </w:tr>
      <w:tr w:rsidR="00AC6F9E" w:rsidRPr="000C59E7" w:rsidTr="007770CD">
        <w:trPr>
          <w:trHeight w:val="474"/>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37</w:t>
            </w:r>
          </w:p>
        </w:tc>
        <w:tc>
          <w:tcPr>
            <w:tcW w:w="1944" w:type="pct"/>
          </w:tcPr>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Je katika maeneo yako; kuna wahudumu wa kutosha wanaotoa huduma za afya ya uzazi na maswala yahusuyo ngono kwa vijana?</w:t>
            </w:r>
          </w:p>
        </w:tc>
        <w:tc>
          <w:tcPr>
            <w:tcW w:w="105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Sina hakika</w:t>
            </w:r>
          </w:p>
        </w:tc>
        <w:tc>
          <w:tcPr>
            <w:tcW w:w="61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705"/>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38</w:t>
            </w:r>
          </w:p>
        </w:tc>
        <w:tc>
          <w:tcPr>
            <w:tcW w:w="1944"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Je katika maeneo yako; kuna vituo vya kutosha vinavyotoa huduma za afya ya uzazi na maswala yahusuyo ngono kwa vijana?</w:t>
            </w:r>
          </w:p>
        </w:tc>
        <w:tc>
          <w:tcPr>
            <w:tcW w:w="105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Sina hakika</w:t>
            </w:r>
          </w:p>
        </w:tc>
        <w:tc>
          <w:tcPr>
            <w:tcW w:w="61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612"/>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39</w:t>
            </w:r>
          </w:p>
        </w:tc>
        <w:tc>
          <w:tcPr>
            <w:tcW w:w="1944" w:type="pct"/>
          </w:tcPr>
          <w:p w:rsidR="00AC6F9E" w:rsidRPr="000C59E7" w:rsidRDefault="00AC6F9E" w:rsidP="00B6363B">
            <w:pPr>
              <w:autoSpaceDE w:val="0"/>
              <w:autoSpaceDN w:val="0"/>
              <w:adjustRightInd w:val="0"/>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Je katika maeneo yako; kuna elimu na habari za kutosha kuhusu huduma za afya ya uzazi na maswala yahusuyo ngono kwa vijana?</w:t>
            </w:r>
          </w:p>
        </w:tc>
        <w:tc>
          <w:tcPr>
            <w:tcW w:w="105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61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tc>
        <w:tc>
          <w:tcPr>
            <w:tcW w:w="11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7770CD">
        <w:trPr>
          <w:trHeight w:val="1139"/>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40</w:t>
            </w:r>
          </w:p>
        </w:tc>
        <w:tc>
          <w:tcPr>
            <w:tcW w:w="1944" w:type="pct"/>
          </w:tcPr>
          <w:p w:rsidR="00AC6F9E" w:rsidRPr="000C59E7" w:rsidRDefault="00AC6F9E" w:rsidP="00273FC6">
            <w:pPr>
              <w:kinsoku w:val="0"/>
              <w:overflowPunct w:val="0"/>
              <w:spacing w:before="120" w:after="120" w:line="276"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Kama ulishawahi hudhuria katika kituo cha kutolea huduma ya afya ya uzazi na maswala yahusuyo ngono; Je ni namna gani watoa huduma walikuhudumia? Je uliridhika?</w:t>
            </w:r>
          </w:p>
        </w:tc>
        <w:tc>
          <w:tcPr>
            <w:tcW w:w="2779" w:type="pct"/>
            <w:gridSpan w:val="3"/>
          </w:tcPr>
          <w:p w:rsidR="00AC6F9E" w:rsidRPr="000C59E7" w:rsidRDefault="00AC6F9E" w:rsidP="00273FC6">
            <w:pPr>
              <w:spacing w:before="120" w:after="120" w:line="276"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p w:rsidR="00AC6F9E" w:rsidRPr="000C59E7" w:rsidRDefault="00AC6F9E" w:rsidP="00273FC6">
            <w:pPr>
              <w:spacing w:before="120" w:after="120" w:line="276"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p w:rsidR="00AC6F9E" w:rsidRPr="000C59E7" w:rsidRDefault="00AC6F9E" w:rsidP="00273FC6">
            <w:pPr>
              <w:spacing w:before="120" w:after="120" w:line="276"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p w:rsidR="00AC6F9E" w:rsidRPr="000C59E7" w:rsidRDefault="00AC6F9E" w:rsidP="00273FC6">
            <w:pPr>
              <w:spacing w:before="120" w:after="120" w:line="276"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w:t>
            </w:r>
          </w:p>
        </w:tc>
      </w:tr>
      <w:tr w:rsidR="00AC6F9E" w:rsidRPr="000C59E7" w:rsidTr="007770CD">
        <w:trPr>
          <w:trHeight w:val="896"/>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41</w:t>
            </w:r>
          </w:p>
        </w:tc>
        <w:tc>
          <w:tcPr>
            <w:tcW w:w="1944"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Je jamii uliyomo inakubali matumizi ya huduma za afya na masuala yahusuyo ngono kwa vijana?</w:t>
            </w:r>
          </w:p>
        </w:tc>
        <w:tc>
          <w:tcPr>
            <w:tcW w:w="105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Yes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Sina hakika</w:t>
            </w:r>
          </w:p>
        </w:tc>
        <w:tc>
          <w:tcPr>
            <w:tcW w:w="61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r w:rsidR="00AC6F9E" w:rsidRPr="000C59E7" w:rsidTr="00273FC6">
        <w:trPr>
          <w:trHeight w:val="359"/>
        </w:trPr>
        <w:tc>
          <w:tcPr>
            <w:tcW w:w="27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42</w:t>
            </w:r>
          </w:p>
        </w:tc>
        <w:tc>
          <w:tcPr>
            <w:tcW w:w="1944" w:type="pct"/>
          </w:tcPr>
          <w:p w:rsidR="00AC6F9E" w:rsidRPr="000C59E7" w:rsidRDefault="00AC6F9E" w:rsidP="00B6363B">
            <w:pPr>
              <w:kinsoku w:val="0"/>
              <w:overflowPunct w:val="0"/>
              <w:spacing w:before="120" w:after="120" w:line="360" w:lineRule="auto"/>
              <w:contextualSpacing/>
              <w:jc w:val="both"/>
              <w:textAlignment w:val="baseline"/>
              <w:rPr>
                <w:rFonts w:ascii="Times New Roman" w:eastAsia="Times New Roman" w:hAnsi="Times New Roman"/>
                <w:sz w:val="24"/>
                <w:szCs w:val="24"/>
              </w:rPr>
            </w:pPr>
            <w:r w:rsidRPr="000C59E7">
              <w:rPr>
                <w:rFonts w:ascii="Times New Roman" w:eastAsia="Times New Roman" w:hAnsi="Times New Roman"/>
                <w:sz w:val="24"/>
                <w:szCs w:val="24"/>
              </w:rPr>
              <w:t>Je sera na miongozo ya nchi inaruhusu matumizi ya huduma za afya ya uzazi na masuala yahusuyo ngono kwa vijana?</w:t>
            </w:r>
          </w:p>
        </w:tc>
        <w:tc>
          <w:tcPr>
            <w:tcW w:w="1057"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Ndiyo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Hapana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Sina hakika</w:t>
            </w:r>
          </w:p>
        </w:tc>
        <w:tc>
          <w:tcPr>
            <w:tcW w:w="613"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1</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2</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3</w:t>
            </w:r>
          </w:p>
        </w:tc>
        <w:tc>
          <w:tcPr>
            <w:tcW w:w="1109" w:type="pct"/>
          </w:tcPr>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w:t>
            </w:r>
          </w:p>
        </w:tc>
      </w:tr>
    </w:tbl>
    <w:p w:rsidR="00AC6F9E" w:rsidRPr="00273FC6" w:rsidRDefault="00AC6F9E" w:rsidP="00273FC6">
      <w:pPr>
        <w:pStyle w:val="Heading2"/>
        <w:contextualSpacing/>
        <w:rPr>
          <w:rFonts w:ascii="Times New Roman" w:hAnsi="Times New Roman"/>
          <w:i w:val="0"/>
          <w:sz w:val="24"/>
          <w:szCs w:val="24"/>
        </w:rPr>
      </w:pPr>
      <w:bookmarkStart w:id="176" w:name="_Toc55321628"/>
      <w:r w:rsidRPr="00273FC6">
        <w:rPr>
          <w:rFonts w:ascii="Times New Roman" w:hAnsi="Times New Roman"/>
          <w:i w:val="0"/>
          <w:sz w:val="24"/>
          <w:szCs w:val="24"/>
        </w:rPr>
        <w:lastRenderedPageBreak/>
        <w:t>Appendix IIA: English Consent Form</w:t>
      </w:r>
      <w:bookmarkEnd w:id="176"/>
    </w:p>
    <w:p w:rsidR="00AC6F9E" w:rsidRPr="000C59E7" w:rsidRDefault="00AC6F9E" w:rsidP="00273FC6">
      <w:pPr>
        <w:spacing w:before="120" w:after="120" w:line="360" w:lineRule="auto"/>
        <w:contextualSpacing/>
        <w:jc w:val="center"/>
        <w:rPr>
          <w:rFonts w:ascii="Times New Roman" w:hAnsi="Times New Roman"/>
          <w:b/>
          <w:sz w:val="24"/>
          <w:szCs w:val="24"/>
        </w:rPr>
      </w:pPr>
      <w:r w:rsidRPr="000C59E7">
        <w:rPr>
          <w:rFonts w:ascii="Times New Roman" w:hAnsi="Times New Roman"/>
          <w:b/>
          <w:sz w:val="24"/>
          <w:szCs w:val="24"/>
        </w:rPr>
        <w:t>MUHIMBILI UNIVERSITY OF HEALTH AND ALLIED SCIENCES</w:t>
      </w:r>
    </w:p>
    <w:p w:rsidR="00AC6F9E" w:rsidRPr="000C59E7" w:rsidRDefault="00AC6F9E" w:rsidP="00273FC6">
      <w:pPr>
        <w:spacing w:before="120" w:after="120" w:line="360" w:lineRule="auto"/>
        <w:contextualSpacing/>
        <w:jc w:val="center"/>
        <w:rPr>
          <w:rFonts w:ascii="Times New Roman" w:hAnsi="Times New Roman"/>
          <w:b/>
          <w:sz w:val="24"/>
          <w:szCs w:val="24"/>
        </w:rPr>
      </w:pPr>
      <w:r w:rsidRPr="000C59E7">
        <w:rPr>
          <w:rFonts w:ascii="Times New Roman" w:hAnsi="Times New Roman"/>
          <w:b/>
          <w:sz w:val="24"/>
          <w:szCs w:val="24"/>
        </w:rPr>
        <w:t>SCHOOL OF PUBLIC HEALTH AND SOCIAL SCIENCES</w:t>
      </w:r>
    </w:p>
    <w:p w:rsidR="00AC6F9E" w:rsidRPr="000C59E7" w:rsidRDefault="00AC6F9E" w:rsidP="00273FC6">
      <w:pPr>
        <w:spacing w:before="120" w:after="120" w:line="360" w:lineRule="auto"/>
        <w:contextualSpacing/>
        <w:jc w:val="center"/>
        <w:rPr>
          <w:rFonts w:ascii="Times New Roman" w:hAnsi="Times New Roman"/>
          <w:sz w:val="24"/>
          <w:szCs w:val="24"/>
        </w:rPr>
      </w:pPr>
      <w:r w:rsidRPr="000C59E7">
        <w:rPr>
          <w:rFonts w:ascii="Times New Roman" w:hAnsi="Times New Roman"/>
          <w:noProof/>
          <w:sz w:val="24"/>
          <w:szCs w:val="24"/>
          <w:lang w:val="en-GB" w:eastAsia="en-GB"/>
        </w:rPr>
        <w:drawing>
          <wp:inline distT="0" distB="0" distL="0" distR="0">
            <wp:extent cx="1143000" cy="977900"/>
            <wp:effectExtent l="0" t="0" r="0" b="0"/>
            <wp:docPr id="5" name="Picture 5" descr="LOGO NEW VERSION transfar  j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EW VERSION transfar  j (2)"/>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0" cy="977900"/>
                    </a:xfrm>
                    <a:prstGeom prst="rect">
                      <a:avLst/>
                    </a:prstGeom>
                    <a:noFill/>
                    <a:ln>
                      <a:noFill/>
                    </a:ln>
                  </pic:spPr>
                </pic:pic>
              </a:graphicData>
            </a:graphic>
          </wp:inline>
        </w:drawing>
      </w:r>
    </w:p>
    <w:p w:rsidR="00AC6F9E" w:rsidRPr="000C59E7" w:rsidRDefault="00AC6F9E" w:rsidP="00273FC6">
      <w:pPr>
        <w:spacing w:before="120" w:after="120" w:line="360" w:lineRule="auto"/>
        <w:contextualSpacing/>
        <w:jc w:val="center"/>
        <w:rPr>
          <w:rFonts w:ascii="Times New Roman" w:hAnsi="Times New Roman"/>
          <w:b/>
          <w:sz w:val="24"/>
          <w:szCs w:val="24"/>
        </w:rPr>
      </w:pPr>
      <w:r w:rsidRPr="000C59E7">
        <w:rPr>
          <w:rFonts w:ascii="Times New Roman" w:hAnsi="Times New Roman"/>
          <w:b/>
          <w:sz w:val="24"/>
          <w:szCs w:val="24"/>
        </w:rPr>
        <w:t>DIRECTORATE OF RESEARCH AND PUBLICATIONS,</w:t>
      </w:r>
    </w:p>
    <w:p w:rsidR="00AC6F9E" w:rsidRPr="00273FC6" w:rsidRDefault="00AC6F9E" w:rsidP="00273FC6">
      <w:pPr>
        <w:spacing w:before="120" w:after="120" w:line="360" w:lineRule="auto"/>
        <w:jc w:val="center"/>
        <w:rPr>
          <w:rFonts w:ascii="Times New Roman" w:hAnsi="Times New Roman"/>
          <w:b/>
          <w:sz w:val="24"/>
          <w:szCs w:val="24"/>
        </w:rPr>
      </w:pPr>
      <w:r w:rsidRPr="000C59E7">
        <w:rPr>
          <w:rFonts w:ascii="Times New Roman" w:hAnsi="Times New Roman"/>
          <w:b/>
          <w:sz w:val="24"/>
          <w:szCs w:val="24"/>
        </w:rPr>
        <w:t>INFORMED CONSENT FORM</w:t>
      </w:r>
    </w:p>
    <w:p w:rsidR="00AC6F9E" w:rsidRPr="000C59E7" w:rsidRDefault="00AC6F9E" w:rsidP="005E4FF2">
      <w:pPr>
        <w:spacing w:before="120" w:after="120" w:line="480" w:lineRule="auto"/>
        <w:contextualSpacing/>
        <w:jc w:val="both"/>
        <w:rPr>
          <w:rFonts w:ascii="Times New Roman" w:hAnsi="Times New Roman"/>
          <w:sz w:val="24"/>
          <w:szCs w:val="24"/>
        </w:rPr>
      </w:pPr>
      <w:r w:rsidRPr="005E4FF2">
        <w:rPr>
          <w:rFonts w:ascii="Times New Roman" w:hAnsi="Times New Roman"/>
          <w:b/>
          <w:sz w:val="24"/>
          <w:szCs w:val="24"/>
        </w:rPr>
        <w:t>ID NO</w:t>
      </w:r>
      <w:r w:rsidRPr="000C59E7">
        <w:rPr>
          <w:rFonts w:ascii="Times New Roman" w:hAnsi="Times New Roman"/>
          <w:sz w:val="24"/>
          <w:szCs w:val="24"/>
        </w:rPr>
        <w:t>: …………………….</w:t>
      </w:r>
    </w:p>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hAnsi="Times New Roman"/>
          <w:sz w:val="24"/>
          <w:szCs w:val="24"/>
        </w:rPr>
        <w:t>Greetings,</w:t>
      </w:r>
    </w:p>
    <w:p w:rsidR="00AC6F9E" w:rsidRDefault="00AC6F9E" w:rsidP="00B6363B">
      <w:pPr>
        <w:spacing w:before="120" w:after="120" w:line="360" w:lineRule="auto"/>
        <w:contextualSpacing/>
        <w:jc w:val="both"/>
        <w:rPr>
          <w:rFonts w:ascii="Times New Roman" w:hAnsi="Times New Roman"/>
          <w:sz w:val="24"/>
          <w:szCs w:val="24"/>
        </w:rPr>
      </w:pPr>
      <w:r w:rsidRPr="000C59E7">
        <w:rPr>
          <w:rFonts w:ascii="Times New Roman" w:eastAsia="Times New Roman" w:hAnsi="Times New Roman"/>
          <w:sz w:val="24"/>
          <w:szCs w:val="24"/>
        </w:rPr>
        <w:t xml:space="preserve">My name is </w:t>
      </w:r>
      <w:r w:rsidRPr="000C59E7">
        <w:rPr>
          <w:rFonts w:ascii="Times New Roman" w:eastAsia="Times New Roman" w:hAnsi="Times New Roman"/>
          <w:b/>
          <w:sz w:val="24"/>
          <w:szCs w:val="24"/>
        </w:rPr>
        <w:t>Ngutunyi Chacha</w:t>
      </w:r>
      <w:r w:rsidRPr="000C59E7">
        <w:rPr>
          <w:rFonts w:ascii="Times New Roman" w:eastAsia="Times New Roman" w:hAnsi="Times New Roman"/>
          <w:b/>
          <w:color w:val="000000"/>
          <w:sz w:val="24"/>
          <w:szCs w:val="24"/>
        </w:rPr>
        <w:t xml:space="preserve"> Jackson,</w:t>
      </w:r>
      <w:r w:rsidRPr="000C59E7">
        <w:rPr>
          <w:rFonts w:ascii="Times New Roman" w:eastAsia="Times New Roman" w:hAnsi="Times New Roman"/>
          <w:sz w:val="24"/>
          <w:szCs w:val="24"/>
        </w:rPr>
        <w:t xml:space="preserve"> a student at Muhimbili University pursuing a Master of Public Health. Currently, I am conducting my research </w:t>
      </w:r>
      <w:r w:rsidR="00273FC6">
        <w:rPr>
          <w:rFonts w:ascii="Times New Roman" w:eastAsia="Times New Roman" w:hAnsi="Times New Roman"/>
          <w:sz w:val="24"/>
          <w:szCs w:val="24"/>
        </w:rPr>
        <w:t>‘</w:t>
      </w:r>
      <w:r w:rsidR="00273FC6">
        <w:rPr>
          <w:rFonts w:ascii="Times New Roman" w:eastAsia="Times New Roman" w:hAnsi="Times New Roman"/>
          <w:b/>
          <w:sz w:val="24"/>
          <w:szCs w:val="24"/>
        </w:rPr>
        <w:t>‘</w:t>
      </w:r>
      <w:r w:rsidRPr="000C59E7">
        <w:rPr>
          <w:rFonts w:ascii="Times New Roman" w:eastAsia="Times New Roman" w:hAnsi="Times New Roman"/>
          <w:b/>
          <w:bCs/>
          <w:sz w:val="24"/>
          <w:szCs w:val="24"/>
        </w:rPr>
        <w:t>Factors</w:t>
      </w:r>
      <w:r w:rsidRPr="000C59E7">
        <w:rPr>
          <w:rFonts w:ascii="Times New Roman" w:eastAsia="Times New Roman" w:hAnsi="Times New Roman"/>
          <w:b/>
          <w:sz w:val="24"/>
          <w:szCs w:val="24"/>
        </w:rPr>
        <w:t xml:space="preserve"> associated with the utilization of adolescent sexual and reproductive health services among secondary school students in Kilosa District,  Morogoro ̋</w:t>
      </w:r>
      <w:r w:rsidRPr="000C59E7">
        <w:rPr>
          <w:rFonts w:ascii="Times New Roman" w:eastAsia="Times New Roman" w:hAnsi="Times New Roman"/>
          <w:sz w:val="24"/>
          <w:szCs w:val="24"/>
        </w:rPr>
        <w:t xml:space="preserve">This study will inform Programmers, NGO, Donors, and Government on the key factors to consider and prioritize when will in future prepare interventions focusing on sexual reproductive and health services among secondary school girls in aimed at preventing </w:t>
      </w:r>
      <w:r w:rsidRPr="000C59E7">
        <w:rPr>
          <w:rFonts w:ascii="Times New Roman" w:hAnsi="Times New Roman"/>
          <w:color w:val="131413"/>
          <w:sz w:val="24"/>
          <w:szCs w:val="24"/>
        </w:rPr>
        <w:t xml:space="preserve">reproductive </w:t>
      </w:r>
      <w:r w:rsidRPr="000C59E7">
        <w:rPr>
          <w:rFonts w:ascii="Times New Roman" w:hAnsi="Times New Roman"/>
          <w:sz w:val="24"/>
          <w:szCs w:val="24"/>
        </w:rPr>
        <w:t>health problems such as sexually transmitted infections, unwanted pregnancies, and unsafe abortion attributed caused by underutilization of sexual reproductive and health service.</w:t>
      </w:r>
    </w:p>
    <w:p w:rsidR="00273FC6" w:rsidRPr="000C59E7" w:rsidRDefault="00273FC6"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Purpose of the study</w:t>
      </w:r>
    </w:p>
    <w:p w:rsidR="00AC6F9E" w:rsidRPr="000C59E7" w:rsidRDefault="00AC6F9E" w:rsidP="00B6363B">
      <w:pPr>
        <w:spacing w:before="120" w:after="120" w:line="360" w:lineRule="auto"/>
        <w:contextualSpacing/>
        <w:jc w:val="both"/>
        <w:rPr>
          <w:rFonts w:ascii="Times New Roman" w:hAnsi="Times New Roman"/>
          <w:sz w:val="24"/>
          <w:szCs w:val="24"/>
        </w:rPr>
      </w:pPr>
      <w:r w:rsidRPr="000C59E7">
        <w:rPr>
          <w:rFonts w:ascii="Times New Roman" w:eastAsia="Times New Roman" w:hAnsi="Times New Roman"/>
          <w:sz w:val="24"/>
          <w:szCs w:val="24"/>
        </w:rPr>
        <w:t xml:space="preserve">The finding from this study will help to address the key factors to consider and prioritize for the preventing of </w:t>
      </w:r>
      <w:r w:rsidRPr="000C59E7">
        <w:rPr>
          <w:rFonts w:ascii="Times New Roman" w:hAnsi="Times New Roman"/>
          <w:sz w:val="24"/>
          <w:szCs w:val="24"/>
        </w:rPr>
        <w:t>reproductive health problems such as sexually transmitted infections, unwanted pregnancies, and unsafe abortion which can be prevented by proper utilization of sexual and reproductive and health service among secondary school girls locally, nationally and globally.</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lastRenderedPageBreak/>
        <w:t>What participation involves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If you agree to participate in this study, the level of your participation will be by responding to the asked questions. The interview will ask you about your socio-demographic and economic factors, Adolescents' factors, and barriers affecting the utilization of sexual reproductive and health services. The interview will be conducted by two research assistants that will help you in case of any clarification is needed.</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 xml:space="preserve">Confidentiality </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To ensure confidentiality, no name will be assigned and appear in on the questionnaire, thus all the information on the forms will be entered in the computer using only the identification number. All data will be saved on the password-controlled laptop, where only authorized personnel will be allowed to have access. Your information will be only used for the study purpose and not otherwise. </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Risk/discomfort</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I understand that some of the questions may be sensitive and personal, you may feel uncomfortable at the same time it will take your time.</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Right to withdraw and alternatives</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Participation in this study is completely voluntary. You are not forced to join the study, thus you are free to join the study without being forced and at the same time you have the right to withdraw from the study at any time, even if you have already given your consent when you feel to do so and there will be no penalty/fine that will be imposed upon your decision to withdraw from the study. </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Cost/ compensation</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This exercise is voluntary; therefore there will be no payment to participants.</w:t>
      </w:r>
    </w:p>
    <w:p w:rsidR="00273FC6" w:rsidRDefault="00273FC6" w:rsidP="00B6363B">
      <w:pPr>
        <w:spacing w:before="120" w:after="120" w:line="360" w:lineRule="auto"/>
        <w:contextualSpacing/>
        <w:jc w:val="both"/>
        <w:rPr>
          <w:rFonts w:ascii="Times New Roman" w:eastAsia="Times New Roman" w:hAnsi="Times New Roman"/>
          <w:b/>
          <w:sz w:val="24"/>
          <w:szCs w:val="24"/>
        </w:rPr>
      </w:pPr>
    </w:p>
    <w:p w:rsidR="00273FC6" w:rsidRDefault="00273FC6" w:rsidP="00B6363B">
      <w:pPr>
        <w:spacing w:before="120" w:after="120" w:line="360" w:lineRule="auto"/>
        <w:contextualSpacing/>
        <w:jc w:val="both"/>
        <w:rPr>
          <w:rFonts w:ascii="Times New Roman" w:eastAsia="Times New Roman" w:hAnsi="Times New Roman"/>
          <w:b/>
          <w:sz w:val="24"/>
          <w:szCs w:val="24"/>
        </w:rPr>
      </w:pPr>
    </w:p>
    <w:p w:rsidR="00273FC6" w:rsidRDefault="00273FC6"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lastRenderedPageBreak/>
        <w:t xml:space="preserve">Whom to Contact </w:t>
      </w:r>
    </w:p>
    <w:p w:rsidR="00AC6F9E" w:rsidRPr="00273FC6"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If you ever have questions about this study, your rights as a participant, you should contact the principal investigator </w:t>
      </w:r>
      <w:r w:rsidRPr="00273FC6">
        <w:rPr>
          <w:rFonts w:ascii="Times New Roman" w:eastAsia="Times New Roman" w:hAnsi="Times New Roman"/>
          <w:sz w:val="24"/>
          <w:szCs w:val="24"/>
        </w:rPr>
        <w:t>NgutunyiChacha Jackson Mobile 0767373985 and Prof Gideon Kwesigabo, who is the supervisor of this study, phone number 0713443212, Muhimbili University of Health and Allied Sciences, P.O. Box 65004, Dar es Salaam.</w:t>
      </w:r>
    </w:p>
    <w:p w:rsidR="00AC6F9E" w:rsidRPr="00273FC6" w:rsidRDefault="00AC6F9E" w:rsidP="00B6363B">
      <w:pPr>
        <w:spacing w:before="120" w:after="120" w:line="360" w:lineRule="auto"/>
        <w:contextualSpacing/>
        <w:jc w:val="both"/>
        <w:rPr>
          <w:rFonts w:ascii="Times New Roman" w:eastAsia="Times New Roman" w:hAnsi="Times New Roman"/>
          <w:sz w:val="24"/>
          <w:szCs w:val="24"/>
        </w:rPr>
      </w:pPr>
      <w:r w:rsidRPr="00273FC6">
        <w:rPr>
          <w:rFonts w:ascii="Times New Roman" w:eastAsia="Times New Roman" w:hAnsi="Times New Roman"/>
          <w:sz w:val="24"/>
          <w:szCs w:val="24"/>
        </w:rPr>
        <w:t>If you have any questions about your rights as a participant you may call Dr. Bruno Sunguya Chairman of the University Research and Publications Committee, P.O. Box 65001, Dar es Salaam. Telephone number 2150302 - 6. He will be glad to answer you</w:t>
      </w: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273FC6">
      <w:pPr>
        <w:spacing w:before="120" w:after="120" w:line="48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Do you agree?</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Participant agrees_________________ Participants does not agree___________________</w:t>
      </w:r>
    </w:p>
    <w:p w:rsidR="00AC6F9E" w:rsidRPr="000C59E7" w:rsidRDefault="00AC6F9E" w:rsidP="00273FC6">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I, ________________________ have read the content in this form. My questions have been answered. I agree to participate in this study.</w:t>
      </w:r>
    </w:p>
    <w:p w:rsidR="00AC6F9E" w:rsidRPr="000C59E7" w:rsidRDefault="00AC6F9E" w:rsidP="00273FC6">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Signature of participant_______________________________</w:t>
      </w:r>
    </w:p>
    <w:p w:rsidR="00AC6F9E" w:rsidRPr="000C59E7" w:rsidRDefault="00AC6F9E" w:rsidP="00273FC6">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Signature of researcher_______________________________</w:t>
      </w:r>
    </w:p>
    <w:p w:rsidR="00AC6F9E" w:rsidRPr="000C59E7" w:rsidRDefault="00AC6F9E" w:rsidP="00273FC6">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Date of signed consent_________________________________</w:t>
      </w:r>
      <w:r w:rsidRPr="000C59E7">
        <w:rPr>
          <w:rFonts w:ascii="Times New Roman" w:eastAsia="Times New Roman" w:hAnsi="Times New Roman"/>
          <w:sz w:val="24"/>
          <w:szCs w:val="24"/>
        </w:rPr>
        <w:br w:type="page"/>
      </w:r>
      <w:bookmarkStart w:id="177" w:name="_Toc123872466"/>
      <w:bookmarkStart w:id="178" w:name="_Toc489972006"/>
    </w:p>
    <w:p w:rsidR="00AC6F9E" w:rsidRPr="00273FC6" w:rsidRDefault="00AC6F9E" w:rsidP="00273FC6">
      <w:pPr>
        <w:pStyle w:val="Heading2"/>
        <w:contextualSpacing/>
        <w:rPr>
          <w:rFonts w:ascii="Times New Roman" w:hAnsi="Times New Roman"/>
          <w:bCs w:val="0"/>
          <w:i w:val="0"/>
          <w:sz w:val="24"/>
          <w:szCs w:val="24"/>
        </w:rPr>
      </w:pPr>
      <w:bookmarkStart w:id="179" w:name="_Toc55321629"/>
      <w:r w:rsidRPr="00273FC6">
        <w:rPr>
          <w:rFonts w:ascii="Times New Roman" w:hAnsi="Times New Roman"/>
          <w:bCs w:val="0"/>
          <w:i w:val="0"/>
          <w:sz w:val="24"/>
          <w:szCs w:val="24"/>
        </w:rPr>
        <w:lastRenderedPageBreak/>
        <w:t>Appendix II</w:t>
      </w:r>
      <w:bookmarkStart w:id="180" w:name="_Toc485287007"/>
      <w:bookmarkEnd w:id="177"/>
      <w:bookmarkEnd w:id="178"/>
      <w:r w:rsidRPr="00273FC6">
        <w:rPr>
          <w:rFonts w:ascii="Times New Roman" w:hAnsi="Times New Roman"/>
          <w:bCs w:val="0"/>
          <w:i w:val="0"/>
          <w:sz w:val="24"/>
          <w:szCs w:val="24"/>
        </w:rPr>
        <w:t>B</w:t>
      </w:r>
      <w:r w:rsidRPr="00273FC6">
        <w:rPr>
          <w:rFonts w:ascii="Times New Roman" w:hAnsi="Times New Roman"/>
          <w:i w:val="0"/>
          <w:sz w:val="24"/>
          <w:szCs w:val="24"/>
        </w:rPr>
        <w:t xml:space="preserve">: </w:t>
      </w:r>
      <w:r w:rsidRPr="00273FC6">
        <w:rPr>
          <w:rFonts w:ascii="Times New Roman" w:hAnsi="Times New Roman"/>
          <w:bCs w:val="0"/>
          <w:i w:val="0"/>
          <w:iCs w:val="0"/>
          <w:sz w:val="24"/>
          <w:szCs w:val="24"/>
        </w:rPr>
        <w:t>Fomu ya Ridhaa</w:t>
      </w:r>
      <w:bookmarkEnd w:id="179"/>
      <w:bookmarkEnd w:id="180"/>
    </w:p>
    <w:p w:rsidR="00AC6F9E" w:rsidRPr="000C59E7" w:rsidRDefault="00AC6F9E" w:rsidP="00B6363B">
      <w:pPr>
        <w:tabs>
          <w:tab w:val="left" w:pos="2758"/>
        </w:tabs>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MUHIMBILI UNIVERSITY OF HEALTH AND ALLIED SCIENCES</w:t>
      </w:r>
    </w:p>
    <w:p w:rsidR="00AC6F9E" w:rsidRPr="000C59E7" w:rsidRDefault="00AC6F9E" w:rsidP="00B6363B">
      <w:pPr>
        <w:tabs>
          <w:tab w:val="left" w:pos="2758"/>
        </w:tabs>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SCHOOL OF PUBLIC HEALTH AND SOCIAL SCIENCES</w:t>
      </w:r>
    </w:p>
    <w:p w:rsidR="00AC6F9E" w:rsidRPr="000C59E7" w:rsidRDefault="00AC6F9E" w:rsidP="00B6363B">
      <w:pPr>
        <w:tabs>
          <w:tab w:val="left" w:pos="2758"/>
        </w:tabs>
        <w:spacing w:before="120" w:after="120" w:line="360" w:lineRule="auto"/>
        <w:contextualSpacing/>
        <w:jc w:val="both"/>
        <w:rPr>
          <w:rFonts w:ascii="Times New Roman" w:hAnsi="Times New Roman"/>
          <w:b/>
          <w:sz w:val="24"/>
          <w:szCs w:val="24"/>
        </w:rPr>
      </w:pPr>
      <w:r w:rsidRPr="000C59E7">
        <w:rPr>
          <w:rFonts w:ascii="Times New Roman" w:hAnsi="Times New Roman"/>
          <w:sz w:val="24"/>
          <w:szCs w:val="24"/>
        </w:rPr>
        <w:tab/>
      </w:r>
      <w:r w:rsidRPr="000C59E7">
        <w:rPr>
          <w:rFonts w:ascii="Times New Roman" w:hAnsi="Times New Roman"/>
          <w:b/>
          <w:sz w:val="24"/>
          <w:szCs w:val="24"/>
        </w:rPr>
        <w:tab/>
      </w:r>
      <w:r w:rsidRPr="000C59E7">
        <w:rPr>
          <w:rFonts w:ascii="Times New Roman" w:hAnsi="Times New Roman"/>
          <w:b/>
          <w:noProof/>
          <w:sz w:val="24"/>
          <w:szCs w:val="24"/>
          <w:lang w:val="en-GB" w:eastAsia="en-GB"/>
        </w:rPr>
        <w:drawing>
          <wp:inline distT="0" distB="0" distL="0" distR="0">
            <wp:extent cx="1143000" cy="977900"/>
            <wp:effectExtent l="0" t="0" r="0" b="0"/>
            <wp:docPr id="4" name="Picture 4" descr="LOGO NEW VERSION transfar  j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EW VERSION transfar  j (2)"/>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0" cy="977900"/>
                    </a:xfrm>
                    <a:prstGeom prst="rect">
                      <a:avLst/>
                    </a:prstGeom>
                    <a:noFill/>
                    <a:ln>
                      <a:noFill/>
                    </a:ln>
                  </pic:spPr>
                </pic:pic>
              </a:graphicData>
            </a:graphic>
          </wp:inline>
        </w:drawing>
      </w:r>
    </w:p>
    <w:p w:rsidR="00AC6F9E" w:rsidRPr="000C59E7" w:rsidRDefault="00AC6F9E" w:rsidP="00273FC6">
      <w:pPr>
        <w:tabs>
          <w:tab w:val="left" w:pos="2758"/>
        </w:tabs>
        <w:spacing w:before="120" w:after="120" w:line="360" w:lineRule="auto"/>
        <w:contextualSpacing/>
        <w:jc w:val="center"/>
        <w:rPr>
          <w:rFonts w:ascii="Times New Roman" w:hAnsi="Times New Roman"/>
          <w:b/>
          <w:sz w:val="24"/>
          <w:szCs w:val="24"/>
        </w:rPr>
      </w:pPr>
      <w:r w:rsidRPr="000C59E7">
        <w:rPr>
          <w:rFonts w:ascii="Times New Roman" w:hAnsi="Times New Roman"/>
          <w:b/>
          <w:sz w:val="24"/>
          <w:szCs w:val="24"/>
        </w:rPr>
        <w:t>IDARA YA UTAFITI NA MACHAPISHO</w:t>
      </w:r>
    </w:p>
    <w:p w:rsidR="00AC6F9E" w:rsidRPr="000C59E7" w:rsidRDefault="00AC6F9E" w:rsidP="00273FC6">
      <w:pPr>
        <w:spacing w:before="120" w:after="120" w:line="360" w:lineRule="auto"/>
        <w:contextualSpacing/>
        <w:jc w:val="center"/>
        <w:rPr>
          <w:rFonts w:ascii="Times New Roman" w:eastAsia="Times New Roman" w:hAnsi="Times New Roman"/>
          <w:b/>
          <w:sz w:val="24"/>
          <w:szCs w:val="24"/>
        </w:rPr>
      </w:pPr>
      <w:r w:rsidRPr="000C59E7">
        <w:rPr>
          <w:rFonts w:ascii="Times New Roman" w:eastAsia="Times New Roman" w:hAnsi="Times New Roman"/>
          <w:b/>
          <w:sz w:val="24"/>
          <w:szCs w:val="24"/>
        </w:rPr>
        <w:t>FOMU YA RIDHAA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Ridhaa ya kushiriki kwenye utafiti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tabs>
          <w:tab w:val="left" w:pos="2758"/>
        </w:tabs>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ID NO:…………………</w:t>
      </w:r>
    </w:p>
    <w:p w:rsidR="00AC6F9E" w:rsidRPr="000C59E7" w:rsidRDefault="00AC6F9E" w:rsidP="00B6363B">
      <w:pPr>
        <w:tabs>
          <w:tab w:val="left" w:pos="2758"/>
        </w:tabs>
        <w:spacing w:before="120" w:after="120" w:line="360" w:lineRule="auto"/>
        <w:contextualSpacing/>
        <w:jc w:val="both"/>
        <w:rPr>
          <w:rFonts w:ascii="Times New Roman" w:hAnsi="Times New Roman"/>
          <w:b/>
          <w:sz w:val="24"/>
          <w:szCs w:val="24"/>
        </w:rPr>
      </w:pPr>
      <w:r w:rsidRPr="000C59E7">
        <w:rPr>
          <w:rFonts w:ascii="Times New Roman" w:hAnsi="Times New Roman"/>
          <w:b/>
          <w:sz w:val="24"/>
          <w:szCs w:val="24"/>
        </w:rPr>
        <w:t>Salaam,</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Habari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Naitwa </w:t>
      </w:r>
      <w:r w:rsidRPr="000C59E7">
        <w:rPr>
          <w:rFonts w:ascii="Times New Roman" w:eastAsia="Times New Roman" w:hAnsi="Times New Roman"/>
          <w:b/>
          <w:sz w:val="24"/>
          <w:szCs w:val="24"/>
        </w:rPr>
        <w:t>NgutunyiChacha Jackson</w:t>
      </w:r>
      <w:r w:rsidRPr="000C59E7">
        <w:rPr>
          <w:rFonts w:ascii="Times New Roman" w:eastAsia="Times New Roman" w:hAnsi="Times New Roman"/>
          <w:sz w:val="24"/>
          <w:szCs w:val="24"/>
        </w:rPr>
        <w:t xml:space="preserve"> mwanafunzi wa chuo cha afya na tiba Muhimbili (MUHAS) ninasomea shahada ya uzamiri ya afya ya umma</w:t>
      </w:r>
      <w:r w:rsidR="00273FC6">
        <w:rPr>
          <w:rFonts w:ascii="Times New Roman" w:eastAsia="Times New Roman" w:hAnsi="Times New Roman"/>
          <w:sz w:val="24"/>
          <w:szCs w:val="24"/>
        </w:rPr>
        <w:t xml:space="preserve"> ‘‘</w:t>
      </w:r>
      <w:r w:rsidRPr="000C59E7">
        <w:rPr>
          <w:rFonts w:ascii="Times New Roman" w:eastAsia="Times New Roman" w:hAnsi="Times New Roman"/>
          <w:b/>
          <w:sz w:val="24"/>
          <w:szCs w:val="24"/>
        </w:rPr>
        <w:t>Kwa sasa ninafanya utafiti kuhusu sababu zinazoahusiana na matumizi ya huduma za afya za ngono na uzazi miongoni mwa wanafunzi wa sekondari  wanaoishi wilaya ya Kilosa, Mkoa wa Morogoro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Matokeo ya utafiti huu yatasaidia kuwafahamisha wadau mbalimbali wa huduma za afya za ngono na uzazi wakiwemo mashirika binafsi, watafiti mbalimbali, wafadhili na serikali kwa ujumla kuhusu sababu kuu za msingi zitakazo pewa kipaumbele hapo baadae wakati wa kuandaa miradi inayohusu huduma za afya za ngono na uzazi miongoni mwa wanafunzi wa sekondari wa kike wenye umri kati ya miaka 15-19 itakayolenga kupunguza au kuzuia matatizo ya uzazi kama vile magonjwa ya zinaa, mimba zsizotarajiwa, utoaji mimba hatarishi,ambayo yanasababishwa na matumizi hafifu za huduma za afya ya ngono na uzazi.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lastRenderedPageBreak/>
        <w:t>Lengo la utafiti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Matokeo ya utafiti huu yatasaidia kushughulikia sababu kuu za msingi na kuzipa kipaumbele kwa lengo la kupunguza matatizo yanayoambatana na huduma za afya ya ngono na uzazi kama vile magonjwa ya zinaa, mimba zsizotarajiwa, utoaji mimba hatarishi, ambayo yanasababishwa na matumizi hafifu za huduma za afya ya ngono na uzazi ambayo yanaweza kuzuiwa kwa kuchochea matumizi bora ya huduma za afya ya ngono na uzazi  </w:t>
      </w:r>
    </w:p>
    <w:p w:rsidR="00A911CB" w:rsidRDefault="00A911CB"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b/>
          <w:sz w:val="24"/>
          <w:szCs w:val="24"/>
        </w:rPr>
        <w:t>Utaratibu wa kushiriki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Kama utakubali kushiriki katika utafiti huu, utashiriki Kwa kujibu Maswali. Utasailiwa kuhusu taarifa zako za kijamii na kiuchumi, taarifa zako binafsi kuhusu huduma za afya ya ngono na uzazi na vikwazo vinavyoathiri matumizi ya huduma za afya ya ngono na uzazi. Usahili utafanywa na watafiti wasaidizi wawili ambao wako tayari kukusaidia pale unapohitaji msaada.</w:t>
      </w:r>
    </w:p>
    <w:p w:rsidR="00A911CB" w:rsidRDefault="00A911CB"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Usiri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Maelezo yote utayotoa na kujaza kwenye karatasi ya Maswali yataingizwa katika kompyuta kwa kutumia namba ya utaulisho, hakuna majina yatakayoingizwa katika fomu ya Maswali.</w:t>
      </w:r>
    </w:p>
    <w:p w:rsidR="00A911CB" w:rsidRDefault="00A911CB"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Athari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Maswali mengine yatayoulizwa yatakuwa nyeti na yatahusu wewe binafsi. Hivyo unaweza kujisikia vibaya na hata kukuchukulia muda wako.</w:t>
      </w:r>
    </w:p>
    <w:p w:rsidR="00A911CB" w:rsidRDefault="00A911CB"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Kujitoa kwenye utafiti/ mbadala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Ushiriki wako ni hiari na unaweza kuchagua kushiriki au kukataa. Unaweza ukasitisha kushiriki katika utafiti huu muda wowote hatakama ulisharidhia mwanzo. Ukikataa kushiriki hakutakuwa na adhabu yoyote ile wala hutapoteza chochote.</w:t>
      </w:r>
    </w:p>
    <w:p w:rsidR="00A911CB" w:rsidRDefault="00A911CB" w:rsidP="00B6363B">
      <w:pPr>
        <w:spacing w:before="120" w:after="120" w:line="360" w:lineRule="auto"/>
        <w:contextualSpacing/>
        <w:jc w:val="both"/>
        <w:rPr>
          <w:rFonts w:ascii="Times New Roman" w:eastAsia="Times New Roman" w:hAnsi="Times New Roman"/>
          <w:b/>
          <w:sz w:val="24"/>
          <w:szCs w:val="24"/>
        </w:rPr>
      </w:pPr>
    </w:p>
    <w:p w:rsidR="00A911CB" w:rsidRDefault="00A911CB" w:rsidP="00B6363B">
      <w:pPr>
        <w:spacing w:before="120" w:after="120" w:line="360" w:lineRule="auto"/>
        <w:contextualSpacing/>
        <w:jc w:val="both"/>
        <w:rPr>
          <w:rFonts w:ascii="Times New Roman" w:eastAsia="Times New Roman" w:hAnsi="Times New Roman"/>
          <w:b/>
          <w:sz w:val="24"/>
          <w:szCs w:val="24"/>
        </w:rPr>
      </w:pPr>
    </w:p>
    <w:p w:rsidR="00A911CB" w:rsidRDefault="00A911CB"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lastRenderedPageBreak/>
        <w:t>Gharama/ malipo</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Zoezi hili ni hiari, Kwa hiyo hakuna malipo yoyote yatakayotolewa.</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Mobile </w:t>
      </w:r>
    </w:p>
    <w:p w:rsidR="00A911CB" w:rsidRDefault="00A911CB"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r w:rsidRPr="000C59E7">
        <w:rPr>
          <w:rFonts w:ascii="Times New Roman" w:eastAsia="Times New Roman" w:hAnsi="Times New Roman"/>
          <w:b/>
          <w:sz w:val="24"/>
          <w:szCs w:val="24"/>
        </w:rPr>
        <w:t>Nani wakuwasiliana naye</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 xml:space="preserve">Kama una masawali yoyote </w:t>
      </w:r>
      <w:r w:rsidRPr="00A911CB">
        <w:rPr>
          <w:rFonts w:ascii="Times New Roman" w:eastAsia="Times New Roman" w:hAnsi="Times New Roman"/>
          <w:sz w:val="24"/>
          <w:szCs w:val="24"/>
        </w:rPr>
        <w:t>kuhusu utafiti huu, kuhusu haki zako, unaweza kuwasiliana na mtafiti mkuu NgutunyiChacha Jackson, simu namba 0767373985 na Prof. Prof Gideon Kwesigabo, simu namba  0713443212,, wa Chuo Kikuu cha Sayansi za Tiba Muhimbili, S. L. P 65004, Dar es Salaam. Kama unaswali lolote kuhusiana na haki zako Kama mshiriki, unaweza kuwasilaiana na Dr Bruno Sunguya</w:t>
      </w:r>
      <w:r w:rsidRPr="000C59E7">
        <w:rPr>
          <w:rFonts w:ascii="Times New Roman" w:eastAsia="Times New Roman" w:hAnsi="Times New Roman"/>
          <w:sz w:val="24"/>
          <w:szCs w:val="24"/>
        </w:rPr>
        <w:t xml:space="preserve"> ambaye ni Mwenyekiti wa Kamati ya Utafiti na Machapisho, P.O.Box 65001, Dar es Salaam. Simu namba 2150302-6.</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A911CB">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Je unakubali?</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Mshiriki kakubali_____________________Mshiriki kakataa__________________________</w:t>
      </w:r>
    </w:p>
    <w:p w:rsidR="00AC6F9E" w:rsidRPr="000C59E7" w:rsidRDefault="00AC6F9E" w:rsidP="00A911CB">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Mimi, _____________________________ nimesoma na nimeelewa fomu hii ya ridhaa. Maswali yangu yote yamejibiwa na nakubali kushiriki katika utafiti huu.</w:t>
      </w:r>
    </w:p>
    <w:p w:rsidR="00AC6F9E" w:rsidRPr="000C59E7" w:rsidRDefault="00AC6F9E" w:rsidP="00A911CB">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Sahihi ya mshiriki_____________________________</w:t>
      </w:r>
    </w:p>
    <w:p w:rsidR="00AC6F9E" w:rsidRPr="000C59E7" w:rsidRDefault="00AC6F9E" w:rsidP="00A911CB">
      <w:pPr>
        <w:spacing w:before="120" w:after="120" w:line="48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Sahihi ya mtafiti___________________________</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sz w:val="24"/>
          <w:szCs w:val="24"/>
        </w:rPr>
        <w:t>Tarehe__________________________</w:t>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C6F9E" w:rsidRPr="000C59E7" w:rsidRDefault="00AC6F9E" w:rsidP="00B6363B">
      <w:pPr>
        <w:spacing w:before="120" w:after="120" w:line="360" w:lineRule="auto"/>
        <w:contextualSpacing/>
        <w:jc w:val="both"/>
        <w:rPr>
          <w:rFonts w:ascii="Times New Roman" w:eastAsia="Times New Roman" w:hAnsi="Times New Roman"/>
          <w:b/>
          <w:sz w:val="24"/>
          <w:szCs w:val="24"/>
        </w:rPr>
      </w:pPr>
    </w:p>
    <w:p w:rsidR="00A911CB" w:rsidRPr="00A911CB" w:rsidRDefault="00A911CB" w:rsidP="00A911CB">
      <w:pPr>
        <w:pStyle w:val="Heading2"/>
        <w:spacing w:after="0" w:line="480" w:lineRule="auto"/>
        <w:rPr>
          <w:rFonts w:ascii="Times New Roman" w:hAnsi="Times New Roman"/>
          <w:i w:val="0"/>
          <w:sz w:val="24"/>
          <w:szCs w:val="24"/>
        </w:rPr>
      </w:pPr>
      <w:bookmarkStart w:id="181" w:name="_Toc55321630"/>
      <w:r w:rsidRPr="00A911CB">
        <w:rPr>
          <w:rFonts w:ascii="Times New Roman" w:hAnsi="Times New Roman"/>
          <w:i w:val="0"/>
          <w:sz w:val="24"/>
          <w:szCs w:val="24"/>
        </w:rPr>
        <w:lastRenderedPageBreak/>
        <w:t>Appendix III: Approval of ethical clearance</w:t>
      </w:r>
      <w:bookmarkEnd w:id="181"/>
      <w:r w:rsidRPr="00A911CB">
        <w:rPr>
          <w:rFonts w:ascii="Times New Roman" w:hAnsi="Times New Roman"/>
          <w:i w:val="0"/>
          <w:sz w:val="24"/>
          <w:szCs w:val="24"/>
        </w:rPr>
        <w:t xml:space="preserve"> </w:t>
      </w:r>
    </w:p>
    <w:p w:rsidR="00AC6F9E" w:rsidRPr="000C59E7" w:rsidRDefault="00AC6F9E" w:rsidP="00A911CB">
      <w:pPr>
        <w:spacing w:before="120" w:after="0" w:line="360" w:lineRule="auto"/>
        <w:contextualSpacing/>
        <w:jc w:val="both"/>
        <w:rPr>
          <w:rFonts w:ascii="Times New Roman" w:eastAsia="Times New Roman" w:hAnsi="Times New Roman"/>
          <w:sz w:val="24"/>
          <w:szCs w:val="24"/>
        </w:rPr>
      </w:pPr>
      <w:r w:rsidRPr="000C59E7">
        <w:rPr>
          <w:rFonts w:ascii="Times New Roman" w:eastAsia="Times New Roman" w:hAnsi="Times New Roman"/>
          <w:noProof/>
          <w:sz w:val="24"/>
          <w:szCs w:val="24"/>
          <w:lang w:val="en-GB" w:eastAsia="en-GB"/>
        </w:rPr>
        <w:drawing>
          <wp:inline distT="0" distB="0" distL="0" distR="0">
            <wp:extent cx="5913664" cy="6879772"/>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229" r="33409" b="36257"/>
                    <a:stretch>
                      <a:fillRect/>
                    </a:stretch>
                  </pic:blipFill>
                  <pic:spPr bwMode="auto">
                    <a:xfrm>
                      <a:off x="0" y="0"/>
                      <a:ext cx="5913664" cy="6879772"/>
                    </a:xfrm>
                    <a:prstGeom prst="rect">
                      <a:avLst/>
                    </a:prstGeom>
                    <a:noFill/>
                    <a:ln>
                      <a:noFill/>
                    </a:ln>
                  </pic:spPr>
                </pic:pic>
              </a:graphicData>
            </a:graphic>
          </wp:inline>
        </w:drawing>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p>
    <w:p w:rsidR="00AC6F9E" w:rsidRPr="00A911CB" w:rsidRDefault="00A911CB" w:rsidP="00A911CB">
      <w:pPr>
        <w:pStyle w:val="Heading2"/>
        <w:rPr>
          <w:rFonts w:ascii="Times New Roman" w:hAnsi="Times New Roman"/>
          <w:i w:val="0"/>
          <w:sz w:val="24"/>
          <w:szCs w:val="24"/>
        </w:rPr>
      </w:pPr>
      <w:bookmarkStart w:id="182" w:name="_Toc55321631"/>
      <w:r w:rsidRPr="00A911CB">
        <w:rPr>
          <w:rFonts w:ascii="Times New Roman" w:hAnsi="Times New Roman"/>
          <w:i w:val="0"/>
          <w:sz w:val="24"/>
          <w:szCs w:val="24"/>
        </w:rPr>
        <w:lastRenderedPageBreak/>
        <w:t>Appendix IV: Introduction Letter</w:t>
      </w:r>
      <w:bookmarkEnd w:id="182"/>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noProof/>
          <w:sz w:val="24"/>
          <w:szCs w:val="24"/>
          <w:lang w:val="en-GB" w:eastAsia="en-GB"/>
        </w:rPr>
        <w:drawing>
          <wp:inline distT="0" distB="0" distL="0" distR="0">
            <wp:extent cx="5761264" cy="6966858"/>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83" t="2705" r="32672" b="39081"/>
                    <a:stretch>
                      <a:fillRect/>
                    </a:stretch>
                  </pic:blipFill>
                  <pic:spPr bwMode="auto">
                    <a:xfrm>
                      <a:off x="0" y="0"/>
                      <a:ext cx="5761264" cy="6966858"/>
                    </a:xfrm>
                    <a:prstGeom prst="rect">
                      <a:avLst/>
                    </a:prstGeom>
                    <a:noFill/>
                    <a:ln>
                      <a:noFill/>
                    </a:ln>
                  </pic:spPr>
                </pic:pic>
              </a:graphicData>
            </a:graphic>
          </wp:inline>
        </w:drawing>
      </w:r>
    </w:p>
    <w:p w:rsidR="00AC6F9E" w:rsidRPr="000C59E7" w:rsidRDefault="00AC6F9E" w:rsidP="00B6363B">
      <w:pPr>
        <w:spacing w:before="120" w:after="120" w:line="360" w:lineRule="auto"/>
        <w:contextualSpacing/>
        <w:jc w:val="both"/>
        <w:rPr>
          <w:rFonts w:ascii="Times New Roman" w:eastAsia="Times New Roman" w:hAnsi="Times New Roman"/>
          <w:sz w:val="24"/>
          <w:szCs w:val="24"/>
        </w:rPr>
      </w:pPr>
      <w:r w:rsidRPr="000C59E7">
        <w:rPr>
          <w:rFonts w:ascii="Times New Roman" w:eastAsia="Times New Roman" w:hAnsi="Times New Roman"/>
          <w:noProof/>
          <w:sz w:val="24"/>
          <w:szCs w:val="24"/>
          <w:lang w:val="en-GB" w:eastAsia="en-GB"/>
        </w:rPr>
        <w:lastRenderedPageBreak/>
        <w:drawing>
          <wp:inline distT="0" distB="0" distL="0" distR="0">
            <wp:extent cx="5674178" cy="7260772"/>
            <wp:effectExtent l="19050" t="0" r="2722"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71" t="2717" r="33103" b="41440"/>
                    <a:stretch>
                      <a:fillRect/>
                    </a:stretch>
                  </pic:blipFill>
                  <pic:spPr bwMode="auto">
                    <a:xfrm>
                      <a:off x="0" y="0"/>
                      <a:ext cx="5674176" cy="7260770"/>
                    </a:xfrm>
                    <a:prstGeom prst="rect">
                      <a:avLst/>
                    </a:prstGeom>
                    <a:noFill/>
                    <a:ln>
                      <a:noFill/>
                    </a:ln>
                  </pic:spPr>
                </pic:pic>
              </a:graphicData>
            </a:graphic>
          </wp:inline>
        </w:drawing>
      </w:r>
    </w:p>
    <w:p w:rsidR="00AC6F9E" w:rsidRPr="000C59E7" w:rsidRDefault="00AC6F9E" w:rsidP="00B6363B">
      <w:pPr>
        <w:spacing w:line="360" w:lineRule="auto"/>
        <w:jc w:val="both"/>
        <w:rPr>
          <w:rFonts w:ascii="Times New Roman" w:hAnsi="Times New Roman"/>
          <w:sz w:val="24"/>
          <w:szCs w:val="24"/>
        </w:rPr>
      </w:pPr>
    </w:p>
    <w:sectPr w:rsidR="00AC6F9E" w:rsidRPr="000C59E7" w:rsidSect="00B6363B">
      <w:footerReference w:type="default" r:id="rId18"/>
      <w:pgSz w:w="12240" w:h="15840"/>
      <w:pgMar w:top="2268" w:right="1418" w:bottom="1418" w:left="1701" w:header="1170" w:footer="0" w:gutter="0"/>
      <w:pgNumType w:start="1" w:chapStyle="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036" w:rsidRDefault="00314036">
      <w:pPr>
        <w:spacing w:after="0" w:line="240" w:lineRule="auto"/>
      </w:pPr>
      <w:r>
        <w:separator/>
      </w:r>
    </w:p>
  </w:endnote>
  <w:endnote w:type="continuationSeparator" w:id="1">
    <w:p w:rsidR="00314036" w:rsidRDefault="003140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n-ea">
    <w:altName w:val="Times New Roman"/>
    <w:panose1 w:val="00000000000000000000"/>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modern"/>
    <w:pitch w:val="fixed"/>
    <w:sig w:usb0="A00002BF" w:usb1="68C7FCFB" w:usb2="00000010" w:usb3="00000000" w:csb0="0002009F" w:csb1="00000000"/>
  </w:font>
  <w:font w:name="Calibri Light">
    <w:altName w:val="Calibri"/>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EB" w:rsidRDefault="00AE45EB" w:rsidP="007770CD">
    <w:pPr>
      <w:pStyle w:val="Footer"/>
      <w:ind w:left="72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036" w:rsidRDefault="00314036">
      <w:pPr>
        <w:spacing w:after="0" w:line="240" w:lineRule="auto"/>
      </w:pPr>
      <w:r>
        <w:separator/>
      </w:r>
    </w:p>
  </w:footnote>
  <w:footnote w:type="continuationSeparator" w:id="1">
    <w:p w:rsidR="00314036" w:rsidRDefault="003140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81094"/>
      <w:docPartObj>
        <w:docPartGallery w:val="Page Numbers (Top of Page)"/>
        <w:docPartUnique/>
      </w:docPartObj>
    </w:sdtPr>
    <w:sdtEndPr>
      <w:rPr>
        <w:sz w:val="24"/>
        <w:szCs w:val="24"/>
      </w:rPr>
    </w:sdtEndPr>
    <w:sdtContent>
      <w:p w:rsidR="00AE45EB" w:rsidRPr="00B6363B" w:rsidRDefault="00AE45EB" w:rsidP="00B6363B">
        <w:pPr>
          <w:pStyle w:val="Header"/>
          <w:spacing w:line="276" w:lineRule="auto"/>
          <w:jc w:val="center"/>
          <w:rPr>
            <w:sz w:val="24"/>
            <w:szCs w:val="24"/>
          </w:rPr>
        </w:pPr>
        <w:r w:rsidRPr="00B6363B">
          <w:rPr>
            <w:sz w:val="24"/>
            <w:szCs w:val="24"/>
          </w:rPr>
          <w:fldChar w:fldCharType="begin"/>
        </w:r>
        <w:r w:rsidRPr="00B6363B">
          <w:rPr>
            <w:sz w:val="24"/>
            <w:szCs w:val="24"/>
          </w:rPr>
          <w:instrText xml:space="preserve"> PAGE   \* MERGEFORMAT </w:instrText>
        </w:r>
        <w:r w:rsidRPr="00B6363B">
          <w:rPr>
            <w:sz w:val="24"/>
            <w:szCs w:val="24"/>
          </w:rPr>
          <w:fldChar w:fldCharType="separate"/>
        </w:r>
        <w:r w:rsidR="00FF1511">
          <w:rPr>
            <w:noProof/>
            <w:sz w:val="24"/>
            <w:szCs w:val="24"/>
          </w:rPr>
          <w:t>i</w:t>
        </w:r>
        <w:r w:rsidRPr="00B6363B">
          <w:rPr>
            <w:sz w:val="24"/>
            <w:szCs w:val="24"/>
          </w:rPr>
          <w:fldChar w:fldCharType="end"/>
        </w:r>
      </w:p>
    </w:sdtContent>
  </w:sdt>
  <w:p w:rsidR="00AE45EB" w:rsidRPr="004C0DF3" w:rsidRDefault="00AE45EB" w:rsidP="007770CD">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D278F"/>
    <w:multiLevelType w:val="hybridMultilevel"/>
    <w:tmpl w:val="6950BB5C"/>
    <w:lvl w:ilvl="0" w:tplc="3552FAF6">
      <w:start w:val="1"/>
      <w:numFmt w:val="decimal"/>
      <w:lvlText w:val="%1."/>
      <w:lvlJc w:val="left"/>
      <w:pPr>
        <w:ind w:left="720" w:hanging="360"/>
      </w:pPr>
    </w:lvl>
    <w:lvl w:ilvl="1" w:tplc="5690419C" w:tentative="1">
      <w:start w:val="1"/>
      <w:numFmt w:val="lowerLetter"/>
      <w:lvlText w:val="%2."/>
      <w:lvlJc w:val="left"/>
      <w:pPr>
        <w:ind w:left="1440" w:hanging="360"/>
      </w:pPr>
    </w:lvl>
    <w:lvl w:ilvl="2" w:tplc="55CE0FAE" w:tentative="1">
      <w:start w:val="1"/>
      <w:numFmt w:val="lowerRoman"/>
      <w:lvlText w:val="%3."/>
      <w:lvlJc w:val="right"/>
      <w:pPr>
        <w:ind w:left="2160" w:hanging="180"/>
      </w:pPr>
    </w:lvl>
    <w:lvl w:ilvl="3" w:tplc="F3C8E5CA" w:tentative="1">
      <w:start w:val="1"/>
      <w:numFmt w:val="decimal"/>
      <w:lvlText w:val="%4."/>
      <w:lvlJc w:val="left"/>
      <w:pPr>
        <w:ind w:left="2880" w:hanging="360"/>
      </w:pPr>
    </w:lvl>
    <w:lvl w:ilvl="4" w:tplc="17F4422C" w:tentative="1">
      <w:start w:val="1"/>
      <w:numFmt w:val="lowerLetter"/>
      <w:lvlText w:val="%5."/>
      <w:lvlJc w:val="left"/>
      <w:pPr>
        <w:ind w:left="3600" w:hanging="360"/>
      </w:pPr>
    </w:lvl>
    <w:lvl w:ilvl="5" w:tplc="F580B122" w:tentative="1">
      <w:start w:val="1"/>
      <w:numFmt w:val="lowerRoman"/>
      <w:lvlText w:val="%6."/>
      <w:lvlJc w:val="right"/>
      <w:pPr>
        <w:ind w:left="4320" w:hanging="180"/>
      </w:pPr>
    </w:lvl>
    <w:lvl w:ilvl="6" w:tplc="01543506" w:tentative="1">
      <w:start w:val="1"/>
      <w:numFmt w:val="decimal"/>
      <w:lvlText w:val="%7."/>
      <w:lvlJc w:val="left"/>
      <w:pPr>
        <w:ind w:left="5040" w:hanging="360"/>
      </w:pPr>
    </w:lvl>
    <w:lvl w:ilvl="7" w:tplc="8D662790" w:tentative="1">
      <w:start w:val="1"/>
      <w:numFmt w:val="lowerLetter"/>
      <w:lvlText w:val="%8."/>
      <w:lvlJc w:val="left"/>
      <w:pPr>
        <w:ind w:left="5760" w:hanging="360"/>
      </w:pPr>
    </w:lvl>
    <w:lvl w:ilvl="8" w:tplc="2EAE2AF2" w:tentative="1">
      <w:start w:val="1"/>
      <w:numFmt w:val="lowerRoman"/>
      <w:lvlText w:val="%9."/>
      <w:lvlJc w:val="right"/>
      <w:pPr>
        <w:ind w:left="6480" w:hanging="180"/>
      </w:pPr>
    </w:lvl>
  </w:abstractNum>
  <w:abstractNum w:abstractNumId="1">
    <w:nsid w:val="02F10AA6"/>
    <w:multiLevelType w:val="multilevel"/>
    <w:tmpl w:val="554CAB1A"/>
    <w:lvl w:ilvl="0">
      <w:start w:val="1"/>
      <w:numFmt w:val="decimal"/>
      <w:lvlText w:val="%1."/>
      <w:lvlJc w:val="left"/>
      <w:pPr>
        <w:ind w:left="502" w:hanging="360"/>
      </w:pPr>
    </w:lvl>
    <w:lvl w:ilvl="1">
      <w:start w:val="5"/>
      <w:numFmt w:val="decimal"/>
      <w:isLgl/>
      <w:lvlText w:val="%1.%2"/>
      <w:lvlJc w:val="left"/>
      <w:pPr>
        <w:ind w:left="622" w:hanging="48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
    <w:nsid w:val="03D47D59"/>
    <w:multiLevelType w:val="hybridMultilevel"/>
    <w:tmpl w:val="335EF650"/>
    <w:lvl w:ilvl="0" w:tplc="04090005">
      <w:start w:val="1"/>
      <w:numFmt w:val="bullet"/>
      <w:lvlText w:val=""/>
      <w:lvlJc w:val="left"/>
      <w:pPr>
        <w:ind w:left="360" w:hanging="360"/>
      </w:pPr>
      <w:rPr>
        <w:rFonts w:ascii="Wingdings" w:hAnsi="Wingdings" w:hint="default"/>
      </w:rPr>
    </w:lvl>
    <w:lvl w:ilvl="1" w:tplc="DE863E1E" w:tentative="1">
      <w:start w:val="1"/>
      <w:numFmt w:val="lowerLetter"/>
      <w:lvlText w:val="%2."/>
      <w:lvlJc w:val="left"/>
      <w:pPr>
        <w:ind w:left="1080" w:hanging="360"/>
      </w:pPr>
    </w:lvl>
    <w:lvl w:ilvl="2" w:tplc="7F86DC8E" w:tentative="1">
      <w:start w:val="1"/>
      <w:numFmt w:val="lowerRoman"/>
      <w:lvlText w:val="%3."/>
      <w:lvlJc w:val="right"/>
      <w:pPr>
        <w:ind w:left="1800" w:hanging="180"/>
      </w:pPr>
    </w:lvl>
    <w:lvl w:ilvl="3" w:tplc="AFF4BB22" w:tentative="1">
      <w:start w:val="1"/>
      <w:numFmt w:val="decimal"/>
      <w:lvlText w:val="%4."/>
      <w:lvlJc w:val="left"/>
      <w:pPr>
        <w:ind w:left="2520" w:hanging="360"/>
      </w:pPr>
    </w:lvl>
    <w:lvl w:ilvl="4" w:tplc="8F901DEE" w:tentative="1">
      <w:start w:val="1"/>
      <w:numFmt w:val="lowerLetter"/>
      <w:lvlText w:val="%5."/>
      <w:lvlJc w:val="left"/>
      <w:pPr>
        <w:ind w:left="3240" w:hanging="360"/>
      </w:pPr>
    </w:lvl>
    <w:lvl w:ilvl="5" w:tplc="980A43BE" w:tentative="1">
      <w:start w:val="1"/>
      <w:numFmt w:val="lowerRoman"/>
      <w:lvlText w:val="%6."/>
      <w:lvlJc w:val="right"/>
      <w:pPr>
        <w:ind w:left="3960" w:hanging="180"/>
      </w:pPr>
    </w:lvl>
    <w:lvl w:ilvl="6" w:tplc="47DC3E32" w:tentative="1">
      <w:start w:val="1"/>
      <w:numFmt w:val="decimal"/>
      <w:lvlText w:val="%7."/>
      <w:lvlJc w:val="left"/>
      <w:pPr>
        <w:ind w:left="4680" w:hanging="360"/>
      </w:pPr>
    </w:lvl>
    <w:lvl w:ilvl="7" w:tplc="5980024E" w:tentative="1">
      <w:start w:val="1"/>
      <w:numFmt w:val="lowerLetter"/>
      <w:lvlText w:val="%8."/>
      <w:lvlJc w:val="left"/>
      <w:pPr>
        <w:ind w:left="5400" w:hanging="360"/>
      </w:pPr>
    </w:lvl>
    <w:lvl w:ilvl="8" w:tplc="A60A59FE" w:tentative="1">
      <w:start w:val="1"/>
      <w:numFmt w:val="lowerRoman"/>
      <w:lvlText w:val="%9."/>
      <w:lvlJc w:val="right"/>
      <w:pPr>
        <w:ind w:left="6120" w:hanging="180"/>
      </w:pPr>
    </w:lvl>
  </w:abstractNum>
  <w:abstractNum w:abstractNumId="3">
    <w:nsid w:val="061C7FF7"/>
    <w:multiLevelType w:val="hybridMultilevel"/>
    <w:tmpl w:val="9D4A971E"/>
    <w:lvl w:ilvl="0" w:tplc="05ACE1C8">
      <w:start w:val="1"/>
      <w:numFmt w:val="decimal"/>
      <w:lvlText w:val="%1."/>
      <w:lvlJc w:val="left"/>
      <w:pPr>
        <w:ind w:left="720" w:hanging="360"/>
      </w:pPr>
      <w:rPr>
        <w:rFonts w:hint="default"/>
      </w:rPr>
    </w:lvl>
    <w:lvl w:ilvl="1" w:tplc="4CC23992" w:tentative="1">
      <w:start w:val="1"/>
      <w:numFmt w:val="lowerLetter"/>
      <w:lvlText w:val="%2."/>
      <w:lvlJc w:val="left"/>
      <w:pPr>
        <w:ind w:left="1440" w:hanging="360"/>
      </w:pPr>
    </w:lvl>
    <w:lvl w:ilvl="2" w:tplc="E5ACAEE0" w:tentative="1">
      <w:start w:val="1"/>
      <w:numFmt w:val="lowerRoman"/>
      <w:lvlText w:val="%3."/>
      <w:lvlJc w:val="right"/>
      <w:pPr>
        <w:ind w:left="2160" w:hanging="180"/>
      </w:pPr>
    </w:lvl>
    <w:lvl w:ilvl="3" w:tplc="7298B2A6" w:tentative="1">
      <w:start w:val="1"/>
      <w:numFmt w:val="decimal"/>
      <w:lvlText w:val="%4."/>
      <w:lvlJc w:val="left"/>
      <w:pPr>
        <w:ind w:left="2880" w:hanging="360"/>
      </w:pPr>
    </w:lvl>
    <w:lvl w:ilvl="4" w:tplc="35346D3A" w:tentative="1">
      <w:start w:val="1"/>
      <w:numFmt w:val="lowerLetter"/>
      <w:lvlText w:val="%5."/>
      <w:lvlJc w:val="left"/>
      <w:pPr>
        <w:ind w:left="3600" w:hanging="360"/>
      </w:pPr>
    </w:lvl>
    <w:lvl w:ilvl="5" w:tplc="BA7EF7F2" w:tentative="1">
      <w:start w:val="1"/>
      <w:numFmt w:val="lowerRoman"/>
      <w:lvlText w:val="%6."/>
      <w:lvlJc w:val="right"/>
      <w:pPr>
        <w:ind w:left="4320" w:hanging="180"/>
      </w:pPr>
    </w:lvl>
    <w:lvl w:ilvl="6" w:tplc="BF383792" w:tentative="1">
      <w:start w:val="1"/>
      <w:numFmt w:val="decimal"/>
      <w:lvlText w:val="%7."/>
      <w:lvlJc w:val="left"/>
      <w:pPr>
        <w:ind w:left="5040" w:hanging="360"/>
      </w:pPr>
    </w:lvl>
    <w:lvl w:ilvl="7" w:tplc="47B8CDAA" w:tentative="1">
      <w:start w:val="1"/>
      <w:numFmt w:val="lowerLetter"/>
      <w:lvlText w:val="%8."/>
      <w:lvlJc w:val="left"/>
      <w:pPr>
        <w:ind w:left="5760" w:hanging="360"/>
      </w:pPr>
    </w:lvl>
    <w:lvl w:ilvl="8" w:tplc="674422C8" w:tentative="1">
      <w:start w:val="1"/>
      <w:numFmt w:val="lowerRoman"/>
      <w:lvlText w:val="%9."/>
      <w:lvlJc w:val="right"/>
      <w:pPr>
        <w:ind w:left="6480" w:hanging="180"/>
      </w:pPr>
    </w:lvl>
  </w:abstractNum>
  <w:abstractNum w:abstractNumId="4">
    <w:nsid w:val="0B4D4CA4"/>
    <w:multiLevelType w:val="hybridMultilevel"/>
    <w:tmpl w:val="0DE0B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415E04"/>
    <w:multiLevelType w:val="hybridMultilevel"/>
    <w:tmpl w:val="37A28AD8"/>
    <w:lvl w:ilvl="0" w:tplc="0409000F">
      <w:start w:val="1"/>
      <w:numFmt w:val="decimal"/>
      <w:lvlText w:val="%1."/>
      <w:lvlJc w:val="left"/>
      <w:pPr>
        <w:ind w:left="502" w:hanging="360"/>
      </w:pPr>
    </w:lvl>
    <w:lvl w:ilvl="1" w:tplc="5F9094D0" w:tentative="1">
      <w:start w:val="1"/>
      <w:numFmt w:val="lowerLetter"/>
      <w:lvlText w:val="%2."/>
      <w:lvlJc w:val="left"/>
      <w:pPr>
        <w:ind w:left="1222" w:hanging="360"/>
      </w:pPr>
    </w:lvl>
    <w:lvl w:ilvl="2" w:tplc="912E2D4E" w:tentative="1">
      <w:start w:val="1"/>
      <w:numFmt w:val="lowerRoman"/>
      <w:lvlText w:val="%3."/>
      <w:lvlJc w:val="right"/>
      <w:pPr>
        <w:ind w:left="1942" w:hanging="180"/>
      </w:pPr>
    </w:lvl>
    <w:lvl w:ilvl="3" w:tplc="7D5C93D8" w:tentative="1">
      <w:start w:val="1"/>
      <w:numFmt w:val="decimal"/>
      <w:lvlText w:val="%4."/>
      <w:lvlJc w:val="left"/>
      <w:pPr>
        <w:ind w:left="2662" w:hanging="360"/>
      </w:pPr>
    </w:lvl>
    <w:lvl w:ilvl="4" w:tplc="36FAA1CA" w:tentative="1">
      <w:start w:val="1"/>
      <w:numFmt w:val="lowerLetter"/>
      <w:lvlText w:val="%5."/>
      <w:lvlJc w:val="left"/>
      <w:pPr>
        <w:ind w:left="3382" w:hanging="360"/>
      </w:pPr>
    </w:lvl>
    <w:lvl w:ilvl="5" w:tplc="5D620EB0" w:tentative="1">
      <w:start w:val="1"/>
      <w:numFmt w:val="lowerRoman"/>
      <w:lvlText w:val="%6."/>
      <w:lvlJc w:val="right"/>
      <w:pPr>
        <w:ind w:left="4102" w:hanging="180"/>
      </w:pPr>
    </w:lvl>
    <w:lvl w:ilvl="6" w:tplc="B3A412EA" w:tentative="1">
      <w:start w:val="1"/>
      <w:numFmt w:val="decimal"/>
      <w:lvlText w:val="%7."/>
      <w:lvlJc w:val="left"/>
      <w:pPr>
        <w:ind w:left="4822" w:hanging="360"/>
      </w:pPr>
    </w:lvl>
    <w:lvl w:ilvl="7" w:tplc="EC4A903C" w:tentative="1">
      <w:start w:val="1"/>
      <w:numFmt w:val="lowerLetter"/>
      <w:lvlText w:val="%8."/>
      <w:lvlJc w:val="left"/>
      <w:pPr>
        <w:ind w:left="5542" w:hanging="360"/>
      </w:pPr>
    </w:lvl>
    <w:lvl w:ilvl="8" w:tplc="E0887220" w:tentative="1">
      <w:start w:val="1"/>
      <w:numFmt w:val="lowerRoman"/>
      <w:lvlText w:val="%9."/>
      <w:lvlJc w:val="right"/>
      <w:pPr>
        <w:ind w:left="6262" w:hanging="180"/>
      </w:pPr>
    </w:lvl>
  </w:abstractNum>
  <w:abstractNum w:abstractNumId="6">
    <w:nsid w:val="10B4016F"/>
    <w:multiLevelType w:val="hybridMultilevel"/>
    <w:tmpl w:val="79C03B86"/>
    <w:lvl w:ilvl="0" w:tplc="7F4E531C">
      <w:start w:val="1"/>
      <w:numFmt w:val="decimal"/>
      <w:lvlText w:val="%1."/>
      <w:lvlJc w:val="left"/>
      <w:pPr>
        <w:ind w:left="720" w:hanging="360"/>
      </w:pPr>
    </w:lvl>
    <w:lvl w:ilvl="1" w:tplc="BEA8CBCA" w:tentative="1">
      <w:start w:val="1"/>
      <w:numFmt w:val="lowerLetter"/>
      <w:lvlText w:val="%2."/>
      <w:lvlJc w:val="left"/>
      <w:pPr>
        <w:ind w:left="1440" w:hanging="360"/>
      </w:pPr>
    </w:lvl>
    <w:lvl w:ilvl="2" w:tplc="98FC9104" w:tentative="1">
      <w:start w:val="1"/>
      <w:numFmt w:val="lowerRoman"/>
      <w:lvlText w:val="%3."/>
      <w:lvlJc w:val="right"/>
      <w:pPr>
        <w:ind w:left="2160" w:hanging="180"/>
      </w:pPr>
    </w:lvl>
    <w:lvl w:ilvl="3" w:tplc="A8E83D18" w:tentative="1">
      <w:start w:val="1"/>
      <w:numFmt w:val="decimal"/>
      <w:lvlText w:val="%4."/>
      <w:lvlJc w:val="left"/>
      <w:pPr>
        <w:ind w:left="2880" w:hanging="360"/>
      </w:pPr>
    </w:lvl>
    <w:lvl w:ilvl="4" w:tplc="101E9ECE" w:tentative="1">
      <w:start w:val="1"/>
      <w:numFmt w:val="lowerLetter"/>
      <w:lvlText w:val="%5."/>
      <w:lvlJc w:val="left"/>
      <w:pPr>
        <w:ind w:left="3600" w:hanging="360"/>
      </w:pPr>
    </w:lvl>
    <w:lvl w:ilvl="5" w:tplc="E92A7694" w:tentative="1">
      <w:start w:val="1"/>
      <w:numFmt w:val="lowerRoman"/>
      <w:lvlText w:val="%6."/>
      <w:lvlJc w:val="right"/>
      <w:pPr>
        <w:ind w:left="4320" w:hanging="180"/>
      </w:pPr>
    </w:lvl>
    <w:lvl w:ilvl="6" w:tplc="7AA823AE" w:tentative="1">
      <w:start w:val="1"/>
      <w:numFmt w:val="decimal"/>
      <w:lvlText w:val="%7."/>
      <w:lvlJc w:val="left"/>
      <w:pPr>
        <w:ind w:left="5040" w:hanging="360"/>
      </w:pPr>
    </w:lvl>
    <w:lvl w:ilvl="7" w:tplc="1C66C00A" w:tentative="1">
      <w:start w:val="1"/>
      <w:numFmt w:val="lowerLetter"/>
      <w:lvlText w:val="%8."/>
      <w:lvlJc w:val="left"/>
      <w:pPr>
        <w:ind w:left="5760" w:hanging="360"/>
      </w:pPr>
    </w:lvl>
    <w:lvl w:ilvl="8" w:tplc="E430A84A" w:tentative="1">
      <w:start w:val="1"/>
      <w:numFmt w:val="lowerRoman"/>
      <w:lvlText w:val="%9."/>
      <w:lvlJc w:val="right"/>
      <w:pPr>
        <w:ind w:left="6480" w:hanging="180"/>
      </w:pPr>
    </w:lvl>
  </w:abstractNum>
  <w:abstractNum w:abstractNumId="7">
    <w:nsid w:val="173A2F42"/>
    <w:multiLevelType w:val="hybridMultilevel"/>
    <w:tmpl w:val="B2B8B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83332E"/>
    <w:multiLevelType w:val="hybridMultilevel"/>
    <w:tmpl w:val="18E0C9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9796557"/>
    <w:multiLevelType w:val="hybridMultilevel"/>
    <w:tmpl w:val="6950BB5C"/>
    <w:lvl w:ilvl="0" w:tplc="8482EBCC">
      <w:start w:val="1"/>
      <w:numFmt w:val="decimal"/>
      <w:lvlText w:val="%1."/>
      <w:lvlJc w:val="left"/>
      <w:pPr>
        <w:ind w:left="720" w:hanging="360"/>
      </w:pPr>
    </w:lvl>
    <w:lvl w:ilvl="1" w:tplc="AE96309A" w:tentative="1">
      <w:start w:val="1"/>
      <w:numFmt w:val="lowerLetter"/>
      <w:lvlText w:val="%2."/>
      <w:lvlJc w:val="left"/>
      <w:pPr>
        <w:ind w:left="1440" w:hanging="360"/>
      </w:pPr>
    </w:lvl>
    <w:lvl w:ilvl="2" w:tplc="FF32B39A" w:tentative="1">
      <w:start w:val="1"/>
      <w:numFmt w:val="lowerRoman"/>
      <w:lvlText w:val="%3."/>
      <w:lvlJc w:val="right"/>
      <w:pPr>
        <w:ind w:left="2160" w:hanging="180"/>
      </w:pPr>
    </w:lvl>
    <w:lvl w:ilvl="3" w:tplc="94421C6A" w:tentative="1">
      <w:start w:val="1"/>
      <w:numFmt w:val="decimal"/>
      <w:lvlText w:val="%4."/>
      <w:lvlJc w:val="left"/>
      <w:pPr>
        <w:ind w:left="2880" w:hanging="360"/>
      </w:pPr>
    </w:lvl>
    <w:lvl w:ilvl="4" w:tplc="55B45482" w:tentative="1">
      <w:start w:val="1"/>
      <w:numFmt w:val="lowerLetter"/>
      <w:lvlText w:val="%5."/>
      <w:lvlJc w:val="left"/>
      <w:pPr>
        <w:ind w:left="3600" w:hanging="360"/>
      </w:pPr>
    </w:lvl>
    <w:lvl w:ilvl="5" w:tplc="8A1855C2" w:tentative="1">
      <w:start w:val="1"/>
      <w:numFmt w:val="lowerRoman"/>
      <w:lvlText w:val="%6."/>
      <w:lvlJc w:val="right"/>
      <w:pPr>
        <w:ind w:left="4320" w:hanging="180"/>
      </w:pPr>
    </w:lvl>
    <w:lvl w:ilvl="6" w:tplc="533C8FEC" w:tentative="1">
      <w:start w:val="1"/>
      <w:numFmt w:val="decimal"/>
      <w:lvlText w:val="%7."/>
      <w:lvlJc w:val="left"/>
      <w:pPr>
        <w:ind w:left="5040" w:hanging="360"/>
      </w:pPr>
    </w:lvl>
    <w:lvl w:ilvl="7" w:tplc="F33A9EE2" w:tentative="1">
      <w:start w:val="1"/>
      <w:numFmt w:val="lowerLetter"/>
      <w:lvlText w:val="%8."/>
      <w:lvlJc w:val="left"/>
      <w:pPr>
        <w:ind w:left="5760" w:hanging="360"/>
      </w:pPr>
    </w:lvl>
    <w:lvl w:ilvl="8" w:tplc="E32A7A2C" w:tentative="1">
      <w:start w:val="1"/>
      <w:numFmt w:val="lowerRoman"/>
      <w:lvlText w:val="%9."/>
      <w:lvlJc w:val="right"/>
      <w:pPr>
        <w:ind w:left="6480" w:hanging="180"/>
      </w:pPr>
    </w:lvl>
  </w:abstractNum>
  <w:abstractNum w:abstractNumId="10">
    <w:nsid w:val="2CD51FFD"/>
    <w:multiLevelType w:val="hybridMultilevel"/>
    <w:tmpl w:val="0DC6B668"/>
    <w:lvl w:ilvl="0" w:tplc="04090005">
      <w:start w:val="1"/>
      <w:numFmt w:val="bullet"/>
      <w:lvlText w:val=""/>
      <w:lvlJc w:val="left"/>
      <w:pPr>
        <w:ind w:left="360" w:hanging="360"/>
      </w:pPr>
      <w:rPr>
        <w:rFonts w:ascii="Wingdings" w:hAnsi="Wingdings" w:hint="default"/>
      </w:rPr>
    </w:lvl>
    <w:lvl w:ilvl="1" w:tplc="9D66F10A" w:tentative="1">
      <w:start w:val="1"/>
      <w:numFmt w:val="lowerLetter"/>
      <w:lvlText w:val="%2."/>
      <w:lvlJc w:val="left"/>
      <w:pPr>
        <w:ind w:left="1080" w:hanging="360"/>
      </w:pPr>
    </w:lvl>
    <w:lvl w:ilvl="2" w:tplc="A356A302" w:tentative="1">
      <w:start w:val="1"/>
      <w:numFmt w:val="lowerRoman"/>
      <w:lvlText w:val="%3."/>
      <w:lvlJc w:val="right"/>
      <w:pPr>
        <w:ind w:left="1800" w:hanging="180"/>
      </w:pPr>
    </w:lvl>
    <w:lvl w:ilvl="3" w:tplc="0C06B260" w:tentative="1">
      <w:start w:val="1"/>
      <w:numFmt w:val="decimal"/>
      <w:lvlText w:val="%4."/>
      <w:lvlJc w:val="left"/>
      <w:pPr>
        <w:ind w:left="2520" w:hanging="360"/>
      </w:pPr>
    </w:lvl>
    <w:lvl w:ilvl="4" w:tplc="B4D6FC6A" w:tentative="1">
      <w:start w:val="1"/>
      <w:numFmt w:val="lowerLetter"/>
      <w:lvlText w:val="%5."/>
      <w:lvlJc w:val="left"/>
      <w:pPr>
        <w:ind w:left="3240" w:hanging="360"/>
      </w:pPr>
    </w:lvl>
    <w:lvl w:ilvl="5" w:tplc="0602D5CE" w:tentative="1">
      <w:start w:val="1"/>
      <w:numFmt w:val="lowerRoman"/>
      <w:lvlText w:val="%6."/>
      <w:lvlJc w:val="right"/>
      <w:pPr>
        <w:ind w:left="3960" w:hanging="180"/>
      </w:pPr>
    </w:lvl>
    <w:lvl w:ilvl="6" w:tplc="F63ABF3A" w:tentative="1">
      <w:start w:val="1"/>
      <w:numFmt w:val="decimal"/>
      <w:lvlText w:val="%7."/>
      <w:lvlJc w:val="left"/>
      <w:pPr>
        <w:ind w:left="4680" w:hanging="360"/>
      </w:pPr>
    </w:lvl>
    <w:lvl w:ilvl="7" w:tplc="97E6CCEA" w:tentative="1">
      <w:start w:val="1"/>
      <w:numFmt w:val="lowerLetter"/>
      <w:lvlText w:val="%8."/>
      <w:lvlJc w:val="left"/>
      <w:pPr>
        <w:ind w:left="5400" w:hanging="360"/>
      </w:pPr>
    </w:lvl>
    <w:lvl w:ilvl="8" w:tplc="A8240FA4" w:tentative="1">
      <w:start w:val="1"/>
      <w:numFmt w:val="lowerRoman"/>
      <w:lvlText w:val="%9."/>
      <w:lvlJc w:val="right"/>
      <w:pPr>
        <w:ind w:left="6120" w:hanging="180"/>
      </w:pPr>
    </w:lvl>
  </w:abstractNum>
  <w:abstractNum w:abstractNumId="11">
    <w:nsid w:val="2E0F2A64"/>
    <w:multiLevelType w:val="hybridMultilevel"/>
    <w:tmpl w:val="58926648"/>
    <w:lvl w:ilvl="0" w:tplc="435A2FAA">
      <w:start w:val="1"/>
      <w:numFmt w:val="decimal"/>
      <w:lvlText w:val="%1."/>
      <w:lvlJc w:val="left"/>
      <w:pPr>
        <w:ind w:left="720" w:hanging="360"/>
      </w:pPr>
      <w:rPr>
        <w:rFonts w:hint="default"/>
      </w:rPr>
    </w:lvl>
    <w:lvl w:ilvl="1" w:tplc="DDA2418E" w:tentative="1">
      <w:start w:val="1"/>
      <w:numFmt w:val="lowerLetter"/>
      <w:lvlText w:val="%2."/>
      <w:lvlJc w:val="left"/>
      <w:pPr>
        <w:ind w:left="1440" w:hanging="360"/>
      </w:pPr>
    </w:lvl>
    <w:lvl w:ilvl="2" w:tplc="65340F32" w:tentative="1">
      <w:start w:val="1"/>
      <w:numFmt w:val="lowerRoman"/>
      <w:lvlText w:val="%3."/>
      <w:lvlJc w:val="right"/>
      <w:pPr>
        <w:ind w:left="2160" w:hanging="180"/>
      </w:pPr>
    </w:lvl>
    <w:lvl w:ilvl="3" w:tplc="5EB81E38" w:tentative="1">
      <w:start w:val="1"/>
      <w:numFmt w:val="decimal"/>
      <w:lvlText w:val="%4."/>
      <w:lvlJc w:val="left"/>
      <w:pPr>
        <w:ind w:left="2880" w:hanging="360"/>
      </w:pPr>
    </w:lvl>
    <w:lvl w:ilvl="4" w:tplc="C82499A8" w:tentative="1">
      <w:start w:val="1"/>
      <w:numFmt w:val="lowerLetter"/>
      <w:lvlText w:val="%5."/>
      <w:lvlJc w:val="left"/>
      <w:pPr>
        <w:ind w:left="3600" w:hanging="360"/>
      </w:pPr>
    </w:lvl>
    <w:lvl w:ilvl="5" w:tplc="6804DECE" w:tentative="1">
      <w:start w:val="1"/>
      <w:numFmt w:val="lowerRoman"/>
      <w:lvlText w:val="%6."/>
      <w:lvlJc w:val="right"/>
      <w:pPr>
        <w:ind w:left="4320" w:hanging="180"/>
      </w:pPr>
    </w:lvl>
    <w:lvl w:ilvl="6" w:tplc="0A0A74F8" w:tentative="1">
      <w:start w:val="1"/>
      <w:numFmt w:val="decimal"/>
      <w:lvlText w:val="%7."/>
      <w:lvlJc w:val="left"/>
      <w:pPr>
        <w:ind w:left="5040" w:hanging="360"/>
      </w:pPr>
    </w:lvl>
    <w:lvl w:ilvl="7" w:tplc="D1205E8E" w:tentative="1">
      <w:start w:val="1"/>
      <w:numFmt w:val="lowerLetter"/>
      <w:lvlText w:val="%8."/>
      <w:lvlJc w:val="left"/>
      <w:pPr>
        <w:ind w:left="5760" w:hanging="360"/>
      </w:pPr>
    </w:lvl>
    <w:lvl w:ilvl="8" w:tplc="F7C875B2" w:tentative="1">
      <w:start w:val="1"/>
      <w:numFmt w:val="lowerRoman"/>
      <w:lvlText w:val="%9."/>
      <w:lvlJc w:val="right"/>
      <w:pPr>
        <w:ind w:left="6480" w:hanging="180"/>
      </w:pPr>
    </w:lvl>
  </w:abstractNum>
  <w:abstractNum w:abstractNumId="12">
    <w:nsid w:val="2F690F04"/>
    <w:multiLevelType w:val="hybridMultilevel"/>
    <w:tmpl w:val="FBF0AD76"/>
    <w:lvl w:ilvl="0" w:tplc="6F5CA43E">
      <w:start w:val="1"/>
      <w:numFmt w:val="decimal"/>
      <w:lvlText w:val="%1."/>
      <w:lvlJc w:val="left"/>
      <w:pPr>
        <w:ind w:left="720" w:hanging="360"/>
      </w:pPr>
    </w:lvl>
    <w:lvl w:ilvl="1" w:tplc="4D58AFB0" w:tentative="1">
      <w:start w:val="1"/>
      <w:numFmt w:val="lowerLetter"/>
      <w:lvlText w:val="%2."/>
      <w:lvlJc w:val="left"/>
      <w:pPr>
        <w:ind w:left="1440" w:hanging="360"/>
      </w:pPr>
    </w:lvl>
    <w:lvl w:ilvl="2" w:tplc="6832CA9E" w:tentative="1">
      <w:start w:val="1"/>
      <w:numFmt w:val="lowerRoman"/>
      <w:lvlText w:val="%3."/>
      <w:lvlJc w:val="right"/>
      <w:pPr>
        <w:ind w:left="2160" w:hanging="180"/>
      </w:pPr>
    </w:lvl>
    <w:lvl w:ilvl="3" w:tplc="B136FF0A" w:tentative="1">
      <w:start w:val="1"/>
      <w:numFmt w:val="decimal"/>
      <w:lvlText w:val="%4."/>
      <w:lvlJc w:val="left"/>
      <w:pPr>
        <w:ind w:left="2880" w:hanging="360"/>
      </w:pPr>
    </w:lvl>
    <w:lvl w:ilvl="4" w:tplc="BD1EE23C" w:tentative="1">
      <w:start w:val="1"/>
      <w:numFmt w:val="lowerLetter"/>
      <w:lvlText w:val="%5."/>
      <w:lvlJc w:val="left"/>
      <w:pPr>
        <w:ind w:left="3600" w:hanging="360"/>
      </w:pPr>
    </w:lvl>
    <w:lvl w:ilvl="5" w:tplc="B3823566" w:tentative="1">
      <w:start w:val="1"/>
      <w:numFmt w:val="lowerRoman"/>
      <w:lvlText w:val="%6."/>
      <w:lvlJc w:val="right"/>
      <w:pPr>
        <w:ind w:left="4320" w:hanging="180"/>
      </w:pPr>
    </w:lvl>
    <w:lvl w:ilvl="6" w:tplc="F078B38C" w:tentative="1">
      <w:start w:val="1"/>
      <w:numFmt w:val="decimal"/>
      <w:lvlText w:val="%7."/>
      <w:lvlJc w:val="left"/>
      <w:pPr>
        <w:ind w:left="5040" w:hanging="360"/>
      </w:pPr>
    </w:lvl>
    <w:lvl w:ilvl="7" w:tplc="7884C888" w:tentative="1">
      <w:start w:val="1"/>
      <w:numFmt w:val="lowerLetter"/>
      <w:lvlText w:val="%8."/>
      <w:lvlJc w:val="left"/>
      <w:pPr>
        <w:ind w:left="5760" w:hanging="360"/>
      </w:pPr>
    </w:lvl>
    <w:lvl w:ilvl="8" w:tplc="7F06AAEE" w:tentative="1">
      <w:start w:val="1"/>
      <w:numFmt w:val="lowerRoman"/>
      <w:lvlText w:val="%9."/>
      <w:lvlJc w:val="right"/>
      <w:pPr>
        <w:ind w:left="6480" w:hanging="180"/>
      </w:pPr>
    </w:lvl>
  </w:abstractNum>
  <w:abstractNum w:abstractNumId="13">
    <w:nsid w:val="39C32227"/>
    <w:multiLevelType w:val="hybridMultilevel"/>
    <w:tmpl w:val="77DEFF88"/>
    <w:lvl w:ilvl="0" w:tplc="63A29A14">
      <w:start w:val="1"/>
      <w:numFmt w:val="decimal"/>
      <w:lvlText w:val="%1."/>
      <w:lvlJc w:val="left"/>
      <w:pPr>
        <w:ind w:left="720" w:hanging="360"/>
      </w:pPr>
    </w:lvl>
    <w:lvl w:ilvl="1" w:tplc="971A5F6C" w:tentative="1">
      <w:start w:val="1"/>
      <w:numFmt w:val="lowerLetter"/>
      <w:lvlText w:val="%2."/>
      <w:lvlJc w:val="left"/>
      <w:pPr>
        <w:ind w:left="1440" w:hanging="360"/>
      </w:pPr>
    </w:lvl>
    <w:lvl w:ilvl="2" w:tplc="4D7E337C" w:tentative="1">
      <w:start w:val="1"/>
      <w:numFmt w:val="lowerRoman"/>
      <w:lvlText w:val="%3."/>
      <w:lvlJc w:val="right"/>
      <w:pPr>
        <w:ind w:left="2160" w:hanging="180"/>
      </w:pPr>
    </w:lvl>
    <w:lvl w:ilvl="3" w:tplc="83C6C2D8" w:tentative="1">
      <w:start w:val="1"/>
      <w:numFmt w:val="decimal"/>
      <w:lvlText w:val="%4."/>
      <w:lvlJc w:val="left"/>
      <w:pPr>
        <w:ind w:left="2880" w:hanging="360"/>
      </w:pPr>
    </w:lvl>
    <w:lvl w:ilvl="4" w:tplc="691A79E4" w:tentative="1">
      <w:start w:val="1"/>
      <w:numFmt w:val="lowerLetter"/>
      <w:lvlText w:val="%5."/>
      <w:lvlJc w:val="left"/>
      <w:pPr>
        <w:ind w:left="3600" w:hanging="360"/>
      </w:pPr>
    </w:lvl>
    <w:lvl w:ilvl="5" w:tplc="A1CEEFEE" w:tentative="1">
      <w:start w:val="1"/>
      <w:numFmt w:val="lowerRoman"/>
      <w:lvlText w:val="%6."/>
      <w:lvlJc w:val="right"/>
      <w:pPr>
        <w:ind w:left="4320" w:hanging="180"/>
      </w:pPr>
    </w:lvl>
    <w:lvl w:ilvl="6" w:tplc="43EE7436" w:tentative="1">
      <w:start w:val="1"/>
      <w:numFmt w:val="decimal"/>
      <w:lvlText w:val="%7."/>
      <w:lvlJc w:val="left"/>
      <w:pPr>
        <w:ind w:left="5040" w:hanging="360"/>
      </w:pPr>
    </w:lvl>
    <w:lvl w:ilvl="7" w:tplc="9E50F5D4" w:tentative="1">
      <w:start w:val="1"/>
      <w:numFmt w:val="lowerLetter"/>
      <w:lvlText w:val="%8."/>
      <w:lvlJc w:val="left"/>
      <w:pPr>
        <w:ind w:left="5760" w:hanging="360"/>
      </w:pPr>
    </w:lvl>
    <w:lvl w:ilvl="8" w:tplc="7C623A5A" w:tentative="1">
      <w:start w:val="1"/>
      <w:numFmt w:val="lowerRoman"/>
      <w:lvlText w:val="%9."/>
      <w:lvlJc w:val="right"/>
      <w:pPr>
        <w:ind w:left="6480" w:hanging="180"/>
      </w:pPr>
    </w:lvl>
  </w:abstractNum>
  <w:abstractNum w:abstractNumId="14">
    <w:nsid w:val="3E4234A8"/>
    <w:multiLevelType w:val="hybridMultilevel"/>
    <w:tmpl w:val="9A5AE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951464"/>
    <w:multiLevelType w:val="hybridMultilevel"/>
    <w:tmpl w:val="028E81DE"/>
    <w:lvl w:ilvl="0" w:tplc="35321C1E">
      <w:start w:val="1"/>
      <w:numFmt w:val="bullet"/>
      <w:lvlText w:val=""/>
      <w:lvlJc w:val="left"/>
      <w:pPr>
        <w:ind w:left="720" w:hanging="360"/>
      </w:pPr>
      <w:rPr>
        <w:rFonts w:ascii="Symbol" w:hAnsi="Symbol" w:hint="default"/>
      </w:rPr>
    </w:lvl>
    <w:lvl w:ilvl="1" w:tplc="FDC88830" w:tentative="1">
      <w:start w:val="1"/>
      <w:numFmt w:val="bullet"/>
      <w:lvlText w:val="o"/>
      <w:lvlJc w:val="left"/>
      <w:pPr>
        <w:ind w:left="1440" w:hanging="360"/>
      </w:pPr>
      <w:rPr>
        <w:rFonts w:ascii="Courier New" w:hAnsi="Courier New" w:cs="Courier New" w:hint="default"/>
      </w:rPr>
    </w:lvl>
    <w:lvl w:ilvl="2" w:tplc="43E89072" w:tentative="1">
      <w:start w:val="1"/>
      <w:numFmt w:val="bullet"/>
      <w:lvlText w:val=""/>
      <w:lvlJc w:val="left"/>
      <w:pPr>
        <w:ind w:left="2160" w:hanging="360"/>
      </w:pPr>
      <w:rPr>
        <w:rFonts w:ascii="Wingdings" w:hAnsi="Wingdings" w:hint="default"/>
      </w:rPr>
    </w:lvl>
    <w:lvl w:ilvl="3" w:tplc="E7C2BCC8" w:tentative="1">
      <w:start w:val="1"/>
      <w:numFmt w:val="bullet"/>
      <w:lvlText w:val=""/>
      <w:lvlJc w:val="left"/>
      <w:pPr>
        <w:ind w:left="2880" w:hanging="360"/>
      </w:pPr>
      <w:rPr>
        <w:rFonts w:ascii="Symbol" w:hAnsi="Symbol" w:hint="default"/>
      </w:rPr>
    </w:lvl>
    <w:lvl w:ilvl="4" w:tplc="B73624A2" w:tentative="1">
      <w:start w:val="1"/>
      <w:numFmt w:val="bullet"/>
      <w:lvlText w:val="o"/>
      <w:lvlJc w:val="left"/>
      <w:pPr>
        <w:ind w:left="3600" w:hanging="360"/>
      </w:pPr>
      <w:rPr>
        <w:rFonts w:ascii="Courier New" w:hAnsi="Courier New" w:cs="Courier New" w:hint="default"/>
      </w:rPr>
    </w:lvl>
    <w:lvl w:ilvl="5" w:tplc="CDD05054" w:tentative="1">
      <w:start w:val="1"/>
      <w:numFmt w:val="bullet"/>
      <w:lvlText w:val=""/>
      <w:lvlJc w:val="left"/>
      <w:pPr>
        <w:ind w:left="4320" w:hanging="360"/>
      </w:pPr>
      <w:rPr>
        <w:rFonts w:ascii="Wingdings" w:hAnsi="Wingdings" w:hint="default"/>
      </w:rPr>
    </w:lvl>
    <w:lvl w:ilvl="6" w:tplc="39A01966" w:tentative="1">
      <w:start w:val="1"/>
      <w:numFmt w:val="bullet"/>
      <w:lvlText w:val=""/>
      <w:lvlJc w:val="left"/>
      <w:pPr>
        <w:ind w:left="5040" w:hanging="360"/>
      </w:pPr>
      <w:rPr>
        <w:rFonts w:ascii="Symbol" w:hAnsi="Symbol" w:hint="default"/>
      </w:rPr>
    </w:lvl>
    <w:lvl w:ilvl="7" w:tplc="DE2E0402" w:tentative="1">
      <w:start w:val="1"/>
      <w:numFmt w:val="bullet"/>
      <w:lvlText w:val="o"/>
      <w:lvlJc w:val="left"/>
      <w:pPr>
        <w:ind w:left="5760" w:hanging="360"/>
      </w:pPr>
      <w:rPr>
        <w:rFonts w:ascii="Courier New" w:hAnsi="Courier New" w:cs="Courier New" w:hint="default"/>
      </w:rPr>
    </w:lvl>
    <w:lvl w:ilvl="8" w:tplc="20B04A04" w:tentative="1">
      <w:start w:val="1"/>
      <w:numFmt w:val="bullet"/>
      <w:lvlText w:val=""/>
      <w:lvlJc w:val="left"/>
      <w:pPr>
        <w:ind w:left="6480" w:hanging="360"/>
      </w:pPr>
      <w:rPr>
        <w:rFonts w:ascii="Wingdings" w:hAnsi="Wingdings" w:hint="default"/>
      </w:rPr>
    </w:lvl>
  </w:abstractNum>
  <w:abstractNum w:abstractNumId="16">
    <w:nsid w:val="44D25EB3"/>
    <w:multiLevelType w:val="hybridMultilevel"/>
    <w:tmpl w:val="4D0C2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010479"/>
    <w:multiLevelType w:val="hybridMultilevel"/>
    <w:tmpl w:val="97CAA5E6"/>
    <w:lvl w:ilvl="0" w:tplc="7F7A08D6">
      <w:start w:val="1"/>
      <w:numFmt w:val="decimal"/>
      <w:lvlText w:val="%1."/>
      <w:lvlJc w:val="left"/>
      <w:pPr>
        <w:ind w:left="720" w:hanging="360"/>
      </w:pPr>
      <w:rPr>
        <w:rFonts w:hint="default"/>
        <w:sz w:val="24"/>
      </w:rPr>
    </w:lvl>
    <w:lvl w:ilvl="1" w:tplc="52481DBC" w:tentative="1">
      <w:start w:val="1"/>
      <w:numFmt w:val="lowerLetter"/>
      <w:lvlText w:val="%2."/>
      <w:lvlJc w:val="left"/>
      <w:pPr>
        <w:ind w:left="1440" w:hanging="360"/>
      </w:pPr>
    </w:lvl>
    <w:lvl w:ilvl="2" w:tplc="0BD2DD38" w:tentative="1">
      <w:start w:val="1"/>
      <w:numFmt w:val="lowerRoman"/>
      <w:lvlText w:val="%3."/>
      <w:lvlJc w:val="right"/>
      <w:pPr>
        <w:ind w:left="2160" w:hanging="180"/>
      </w:pPr>
    </w:lvl>
    <w:lvl w:ilvl="3" w:tplc="45BEEEC8" w:tentative="1">
      <w:start w:val="1"/>
      <w:numFmt w:val="decimal"/>
      <w:lvlText w:val="%4."/>
      <w:lvlJc w:val="left"/>
      <w:pPr>
        <w:ind w:left="2880" w:hanging="360"/>
      </w:pPr>
    </w:lvl>
    <w:lvl w:ilvl="4" w:tplc="15281DC6" w:tentative="1">
      <w:start w:val="1"/>
      <w:numFmt w:val="lowerLetter"/>
      <w:lvlText w:val="%5."/>
      <w:lvlJc w:val="left"/>
      <w:pPr>
        <w:ind w:left="3600" w:hanging="360"/>
      </w:pPr>
    </w:lvl>
    <w:lvl w:ilvl="5" w:tplc="7BFAC69E" w:tentative="1">
      <w:start w:val="1"/>
      <w:numFmt w:val="lowerRoman"/>
      <w:lvlText w:val="%6."/>
      <w:lvlJc w:val="right"/>
      <w:pPr>
        <w:ind w:left="4320" w:hanging="180"/>
      </w:pPr>
    </w:lvl>
    <w:lvl w:ilvl="6" w:tplc="2A04345A" w:tentative="1">
      <w:start w:val="1"/>
      <w:numFmt w:val="decimal"/>
      <w:lvlText w:val="%7."/>
      <w:lvlJc w:val="left"/>
      <w:pPr>
        <w:ind w:left="5040" w:hanging="360"/>
      </w:pPr>
    </w:lvl>
    <w:lvl w:ilvl="7" w:tplc="CAD02BF6" w:tentative="1">
      <w:start w:val="1"/>
      <w:numFmt w:val="lowerLetter"/>
      <w:lvlText w:val="%8."/>
      <w:lvlJc w:val="left"/>
      <w:pPr>
        <w:ind w:left="5760" w:hanging="360"/>
      </w:pPr>
    </w:lvl>
    <w:lvl w:ilvl="8" w:tplc="E94CB8D4" w:tentative="1">
      <w:start w:val="1"/>
      <w:numFmt w:val="lowerRoman"/>
      <w:lvlText w:val="%9."/>
      <w:lvlJc w:val="right"/>
      <w:pPr>
        <w:ind w:left="6480" w:hanging="180"/>
      </w:pPr>
    </w:lvl>
  </w:abstractNum>
  <w:abstractNum w:abstractNumId="18">
    <w:nsid w:val="46E219AF"/>
    <w:multiLevelType w:val="hybridMultilevel"/>
    <w:tmpl w:val="0BCC1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FD6778"/>
    <w:multiLevelType w:val="hybridMultilevel"/>
    <w:tmpl w:val="AD18FBB2"/>
    <w:lvl w:ilvl="0" w:tplc="8DB82D00">
      <w:start w:val="1"/>
      <w:numFmt w:val="decimal"/>
      <w:lvlText w:val="%1."/>
      <w:lvlJc w:val="left"/>
      <w:pPr>
        <w:ind w:left="720" w:hanging="360"/>
      </w:pPr>
    </w:lvl>
    <w:lvl w:ilvl="1" w:tplc="A360222E" w:tentative="1">
      <w:start w:val="1"/>
      <w:numFmt w:val="lowerLetter"/>
      <w:lvlText w:val="%2."/>
      <w:lvlJc w:val="left"/>
      <w:pPr>
        <w:ind w:left="1440" w:hanging="360"/>
      </w:pPr>
    </w:lvl>
    <w:lvl w:ilvl="2" w:tplc="B2A02128" w:tentative="1">
      <w:start w:val="1"/>
      <w:numFmt w:val="lowerRoman"/>
      <w:lvlText w:val="%3."/>
      <w:lvlJc w:val="right"/>
      <w:pPr>
        <w:ind w:left="2160" w:hanging="180"/>
      </w:pPr>
    </w:lvl>
    <w:lvl w:ilvl="3" w:tplc="66BEE212" w:tentative="1">
      <w:start w:val="1"/>
      <w:numFmt w:val="decimal"/>
      <w:lvlText w:val="%4."/>
      <w:lvlJc w:val="left"/>
      <w:pPr>
        <w:ind w:left="2880" w:hanging="360"/>
      </w:pPr>
    </w:lvl>
    <w:lvl w:ilvl="4" w:tplc="4CB658A2" w:tentative="1">
      <w:start w:val="1"/>
      <w:numFmt w:val="lowerLetter"/>
      <w:lvlText w:val="%5."/>
      <w:lvlJc w:val="left"/>
      <w:pPr>
        <w:ind w:left="3600" w:hanging="360"/>
      </w:pPr>
    </w:lvl>
    <w:lvl w:ilvl="5" w:tplc="D508331E" w:tentative="1">
      <w:start w:val="1"/>
      <w:numFmt w:val="lowerRoman"/>
      <w:lvlText w:val="%6."/>
      <w:lvlJc w:val="right"/>
      <w:pPr>
        <w:ind w:left="4320" w:hanging="180"/>
      </w:pPr>
    </w:lvl>
    <w:lvl w:ilvl="6" w:tplc="558A11BE" w:tentative="1">
      <w:start w:val="1"/>
      <w:numFmt w:val="decimal"/>
      <w:lvlText w:val="%7."/>
      <w:lvlJc w:val="left"/>
      <w:pPr>
        <w:ind w:left="5040" w:hanging="360"/>
      </w:pPr>
    </w:lvl>
    <w:lvl w:ilvl="7" w:tplc="14BE397A" w:tentative="1">
      <w:start w:val="1"/>
      <w:numFmt w:val="lowerLetter"/>
      <w:lvlText w:val="%8."/>
      <w:lvlJc w:val="left"/>
      <w:pPr>
        <w:ind w:left="5760" w:hanging="360"/>
      </w:pPr>
    </w:lvl>
    <w:lvl w:ilvl="8" w:tplc="62C478F2" w:tentative="1">
      <w:start w:val="1"/>
      <w:numFmt w:val="lowerRoman"/>
      <w:lvlText w:val="%9."/>
      <w:lvlJc w:val="right"/>
      <w:pPr>
        <w:ind w:left="6480" w:hanging="180"/>
      </w:pPr>
    </w:lvl>
  </w:abstractNum>
  <w:abstractNum w:abstractNumId="20">
    <w:nsid w:val="4935435A"/>
    <w:multiLevelType w:val="hybridMultilevel"/>
    <w:tmpl w:val="36FA65F0"/>
    <w:lvl w:ilvl="0" w:tplc="04090005">
      <w:start w:val="1"/>
      <w:numFmt w:val="bullet"/>
      <w:lvlText w:val=""/>
      <w:lvlJc w:val="left"/>
      <w:pPr>
        <w:ind w:left="360" w:hanging="360"/>
      </w:pPr>
      <w:rPr>
        <w:rFonts w:ascii="Wingdings" w:hAnsi="Wingdings" w:hint="default"/>
      </w:rPr>
    </w:lvl>
    <w:lvl w:ilvl="1" w:tplc="43D6CD6E" w:tentative="1">
      <w:start w:val="1"/>
      <w:numFmt w:val="lowerLetter"/>
      <w:lvlText w:val="%2."/>
      <w:lvlJc w:val="left"/>
      <w:pPr>
        <w:ind w:left="1080" w:hanging="360"/>
      </w:pPr>
    </w:lvl>
    <w:lvl w:ilvl="2" w:tplc="AE5A5FA6" w:tentative="1">
      <w:start w:val="1"/>
      <w:numFmt w:val="lowerRoman"/>
      <w:lvlText w:val="%3."/>
      <w:lvlJc w:val="right"/>
      <w:pPr>
        <w:ind w:left="1800" w:hanging="180"/>
      </w:pPr>
    </w:lvl>
    <w:lvl w:ilvl="3" w:tplc="F6722C2A" w:tentative="1">
      <w:start w:val="1"/>
      <w:numFmt w:val="decimal"/>
      <w:lvlText w:val="%4."/>
      <w:lvlJc w:val="left"/>
      <w:pPr>
        <w:ind w:left="2520" w:hanging="360"/>
      </w:pPr>
    </w:lvl>
    <w:lvl w:ilvl="4" w:tplc="D728B152" w:tentative="1">
      <w:start w:val="1"/>
      <w:numFmt w:val="lowerLetter"/>
      <w:lvlText w:val="%5."/>
      <w:lvlJc w:val="left"/>
      <w:pPr>
        <w:ind w:left="3240" w:hanging="360"/>
      </w:pPr>
    </w:lvl>
    <w:lvl w:ilvl="5" w:tplc="0C300DE2" w:tentative="1">
      <w:start w:val="1"/>
      <w:numFmt w:val="lowerRoman"/>
      <w:lvlText w:val="%6."/>
      <w:lvlJc w:val="right"/>
      <w:pPr>
        <w:ind w:left="3960" w:hanging="180"/>
      </w:pPr>
    </w:lvl>
    <w:lvl w:ilvl="6" w:tplc="EDE88122" w:tentative="1">
      <w:start w:val="1"/>
      <w:numFmt w:val="decimal"/>
      <w:lvlText w:val="%7."/>
      <w:lvlJc w:val="left"/>
      <w:pPr>
        <w:ind w:left="4680" w:hanging="360"/>
      </w:pPr>
    </w:lvl>
    <w:lvl w:ilvl="7" w:tplc="952088A2" w:tentative="1">
      <w:start w:val="1"/>
      <w:numFmt w:val="lowerLetter"/>
      <w:lvlText w:val="%8."/>
      <w:lvlJc w:val="left"/>
      <w:pPr>
        <w:ind w:left="5400" w:hanging="360"/>
      </w:pPr>
    </w:lvl>
    <w:lvl w:ilvl="8" w:tplc="589E1544" w:tentative="1">
      <w:start w:val="1"/>
      <w:numFmt w:val="lowerRoman"/>
      <w:lvlText w:val="%9."/>
      <w:lvlJc w:val="right"/>
      <w:pPr>
        <w:ind w:left="6120" w:hanging="180"/>
      </w:pPr>
    </w:lvl>
  </w:abstractNum>
  <w:abstractNum w:abstractNumId="21">
    <w:nsid w:val="4AE502D1"/>
    <w:multiLevelType w:val="hybridMultilevel"/>
    <w:tmpl w:val="6A9E8F7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nsid w:val="4C6054FC"/>
    <w:multiLevelType w:val="hybridMultilevel"/>
    <w:tmpl w:val="77DEFF88"/>
    <w:lvl w:ilvl="0" w:tplc="83B05518">
      <w:start w:val="1"/>
      <w:numFmt w:val="decimal"/>
      <w:lvlText w:val="%1."/>
      <w:lvlJc w:val="left"/>
      <w:pPr>
        <w:ind w:left="720" w:hanging="360"/>
      </w:pPr>
    </w:lvl>
    <w:lvl w:ilvl="1" w:tplc="D9D2E284" w:tentative="1">
      <w:start w:val="1"/>
      <w:numFmt w:val="lowerLetter"/>
      <w:lvlText w:val="%2."/>
      <w:lvlJc w:val="left"/>
      <w:pPr>
        <w:ind w:left="1440" w:hanging="360"/>
      </w:pPr>
    </w:lvl>
    <w:lvl w:ilvl="2" w:tplc="5CE07460" w:tentative="1">
      <w:start w:val="1"/>
      <w:numFmt w:val="lowerRoman"/>
      <w:lvlText w:val="%3."/>
      <w:lvlJc w:val="right"/>
      <w:pPr>
        <w:ind w:left="2160" w:hanging="180"/>
      </w:pPr>
    </w:lvl>
    <w:lvl w:ilvl="3" w:tplc="FEFA7BDA" w:tentative="1">
      <w:start w:val="1"/>
      <w:numFmt w:val="decimal"/>
      <w:lvlText w:val="%4."/>
      <w:lvlJc w:val="left"/>
      <w:pPr>
        <w:ind w:left="2880" w:hanging="360"/>
      </w:pPr>
    </w:lvl>
    <w:lvl w:ilvl="4" w:tplc="FF74C898" w:tentative="1">
      <w:start w:val="1"/>
      <w:numFmt w:val="lowerLetter"/>
      <w:lvlText w:val="%5."/>
      <w:lvlJc w:val="left"/>
      <w:pPr>
        <w:ind w:left="3600" w:hanging="360"/>
      </w:pPr>
    </w:lvl>
    <w:lvl w:ilvl="5" w:tplc="296690E8" w:tentative="1">
      <w:start w:val="1"/>
      <w:numFmt w:val="lowerRoman"/>
      <w:lvlText w:val="%6."/>
      <w:lvlJc w:val="right"/>
      <w:pPr>
        <w:ind w:left="4320" w:hanging="180"/>
      </w:pPr>
    </w:lvl>
    <w:lvl w:ilvl="6" w:tplc="B8087C14" w:tentative="1">
      <w:start w:val="1"/>
      <w:numFmt w:val="decimal"/>
      <w:lvlText w:val="%7."/>
      <w:lvlJc w:val="left"/>
      <w:pPr>
        <w:ind w:left="5040" w:hanging="360"/>
      </w:pPr>
    </w:lvl>
    <w:lvl w:ilvl="7" w:tplc="9CA283CA" w:tentative="1">
      <w:start w:val="1"/>
      <w:numFmt w:val="lowerLetter"/>
      <w:lvlText w:val="%8."/>
      <w:lvlJc w:val="left"/>
      <w:pPr>
        <w:ind w:left="5760" w:hanging="360"/>
      </w:pPr>
    </w:lvl>
    <w:lvl w:ilvl="8" w:tplc="84F2E244" w:tentative="1">
      <w:start w:val="1"/>
      <w:numFmt w:val="lowerRoman"/>
      <w:lvlText w:val="%9."/>
      <w:lvlJc w:val="right"/>
      <w:pPr>
        <w:ind w:left="6480" w:hanging="180"/>
      </w:pPr>
    </w:lvl>
  </w:abstractNum>
  <w:abstractNum w:abstractNumId="23">
    <w:nsid w:val="4DC662C8"/>
    <w:multiLevelType w:val="hybridMultilevel"/>
    <w:tmpl w:val="E2603496"/>
    <w:lvl w:ilvl="0" w:tplc="0EAC5612">
      <w:start w:val="1"/>
      <w:numFmt w:val="decimal"/>
      <w:lvlText w:val="%1."/>
      <w:lvlJc w:val="left"/>
      <w:pPr>
        <w:ind w:left="720" w:hanging="360"/>
      </w:pPr>
      <w:rPr>
        <w:rFonts w:hint="default"/>
      </w:rPr>
    </w:lvl>
    <w:lvl w:ilvl="1" w:tplc="641875E4" w:tentative="1">
      <w:start w:val="1"/>
      <w:numFmt w:val="lowerLetter"/>
      <w:lvlText w:val="%2."/>
      <w:lvlJc w:val="left"/>
      <w:pPr>
        <w:ind w:left="1440" w:hanging="360"/>
      </w:pPr>
    </w:lvl>
    <w:lvl w:ilvl="2" w:tplc="16DC5EF4" w:tentative="1">
      <w:start w:val="1"/>
      <w:numFmt w:val="lowerRoman"/>
      <w:lvlText w:val="%3."/>
      <w:lvlJc w:val="right"/>
      <w:pPr>
        <w:ind w:left="2160" w:hanging="180"/>
      </w:pPr>
    </w:lvl>
    <w:lvl w:ilvl="3" w:tplc="4AA07126" w:tentative="1">
      <w:start w:val="1"/>
      <w:numFmt w:val="decimal"/>
      <w:lvlText w:val="%4."/>
      <w:lvlJc w:val="left"/>
      <w:pPr>
        <w:ind w:left="2880" w:hanging="360"/>
      </w:pPr>
    </w:lvl>
    <w:lvl w:ilvl="4" w:tplc="59EC222A" w:tentative="1">
      <w:start w:val="1"/>
      <w:numFmt w:val="lowerLetter"/>
      <w:lvlText w:val="%5."/>
      <w:lvlJc w:val="left"/>
      <w:pPr>
        <w:ind w:left="3600" w:hanging="360"/>
      </w:pPr>
    </w:lvl>
    <w:lvl w:ilvl="5" w:tplc="2E1E897E" w:tentative="1">
      <w:start w:val="1"/>
      <w:numFmt w:val="lowerRoman"/>
      <w:lvlText w:val="%6."/>
      <w:lvlJc w:val="right"/>
      <w:pPr>
        <w:ind w:left="4320" w:hanging="180"/>
      </w:pPr>
    </w:lvl>
    <w:lvl w:ilvl="6" w:tplc="2FFEA0F8" w:tentative="1">
      <w:start w:val="1"/>
      <w:numFmt w:val="decimal"/>
      <w:lvlText w:val="%7."/>
      <w:lvlJc w:val="left"/>
      <w:pPr>
        <w:ind w:left="5040" w:hanging="360"/>
      </w:pPr>
    </w:lvl>
    <w:lvl w:ilvl="7" w:tplc="F4447C64" w:tentative="1">
      <w:start w:val="1"/>
      <w:numFmt w:val="lowerLetter"/>
      <w:lvlText w:val="%8."/>
      <w:lvlJc w:val="left"/>
      <w:pPr>
        <w:ind w:left="5760" w:hanging="360"/>
      </w:pPr>
    </w:lvl>
    <w:lvl w:ilvl="8" w:tplc="9088229A" w:tentative="1">
      <w:start w:val="1"/>
      <w:numFmt w:val="lowerRoman"/>
      <w:lvlText w:val="%9."/>
      <w:lvlJc w:val="right"/>
      <w:pPr>
        <w:ind w:left="6480" w:hanging="180"/>
      </w:pPr>
    </w:lvl>
  </w:abstractNum>
  <w:abstractNum w:abstractNumId="24">
    <w:nsid w:val="4FBB74E7"/>
    <w:multiLevelType w:val="hybridMultilevel"/>
    <w:tmpl w:val="DA20937C"/>
    <w:lvl w:ilvl="0" w:tplc="72CEB0BE">
      <w:start w:val="1"/>
      <w:numFmt w:val="decimal"/>
      <w:lvlText w:val="%1."/>
      <w:lvlJc w:val="left"/>
      <w:pPr>
        <w:ind w:left="450" w:hanging="360"/>
      </w:pPr>
    </w:lvl>
    <w:lvl w:ilvl="1" w:tplc="E7E27C52" w:tentative="1">
      <w:start w:val="1"/>
      <w:numFmt w:val="lowerLetter"/>
      <w:lvlText w:val="%2."/>
      <w:lvlJc w:val="left"/>
      <w:pPr>
        <w:ind w:left="1170" w:hanging="360"/>
      </w:pPr>
    </w:lvl>
    <w:lvl w:ilvl="2" w:tplc="BA3649B2" w:tentative="1">
      <w:start w:val="1"/>
      <w:numFmt w:val="lowerRoman"/>
      <w:lvlText w:val="%3."/>
      <w:lvlJc w:val="right"/>
      <w:pPr>
        <w:ind w:left="1890" w:hanging="180"/>
      </w:pPr>
    </w:lvl>
    <w:lvl w:ilvl="3" w:tplc="7EFAC67A" w:tentative="1">
      <w:start w:val="1"/>
      <w:numFmt w:val="decimal"/>
      <w:lvlText w:val="%4."/>
      <w:lvlJc w:val="left"/>
      <w:pPr>
        <w:ind w:left="2610" w:hanging="360"/>
      </w:pPr>
    </w:lvl>
    <w:lvl w:ilvl="4" w:tplc="BD0E50B8" w:tentative="1">
      <w:start w:val="1"/>
      <w:numFmt w:val="lowerLetter"/>
      <w:lvlText w:val="%5."/>
      <w:lvlJc w:val="left"/>
      <w:pPr>
        <w:ind w:left="3330" w:hanging="360"/>
      </w:pPr>
    </w:lvl>
    <w:lvl w:ilvl="5" w:tplc="08CA717E" w:tentative="1">
      <w:start w:val="1"/>
      <w:numFmt w:val="lowerRoman"/>
      <w:lvlText w:val="%6."/>
      <w:lvlJc w:val="right"/>
      <w:pPr>
        <w:ind w:left="4050" w:hanging="180"/>
      </w:pPr>
    </w:lvl>
    <w:lvl w:ilvl="6" w:tplc="759C3B38" w:tentative="1">
      <w:start w:val="1"/>
      <w:numFmt w:val="decimal"/>
      <w:lvlText w:val="%7."/>
      <w:lvlJc w:val="left"/>
      <w:pPr>
        <w:ind w:left="4770" w:hanging="360"/>
      </w:pPr>
    </w:lvl>
    <w:lvl w:ilvl="7" w:tplc="4CF23310" w:tentative="1">
      <w:start w:val="1"/>
      <w:numFmt w:val="lowerLetter"/>
      <w:lvlText w:val="%8."/>
      <w:lvlJc w:val="left"/>
      <w:pPr>
        <w:ind w:left="5490" w:hanging="360"/>
      </w:pPr>
    </w:lvl>
    <w:lvl w:ilvl="8" w:tplc="51B2AAA8" w:tentative="1">
      <w:start w:val="1"/>
      <w:numFmt w:val="lowerRoman"/>
      <w:lvlText w:val="%9."/>
      <w:lvlJc w:val="right"/>
      <w:pPr>
        <w:ind w:left="6210" w:hanging="180"/>
      </w:pPr>
    </w:lvl>
  </w:abstractNum>
  <w:abstractNum w:abstractNumId="25">
    <w:nsid w:val="54503E79"/>
    <w:multiLevelType w:val="multilevel"/>
    <w:tmpl w:val="554CAB1A"/>
    <w:lvl w:ilvl="0">
      <w:start w:val="1"/>
      <w:numFmt w:val="decimal"/>
      <w:lvlText w:val="%1."/>
      <w:lvlJc w:val="left"/>
      <w:pPr>
        <w:ind w:left="502" w:hanging="360"/>
      </w:pPr>
    </w:lvl>
    <w:lvl w:ilvl="1">
      <w:start w:val="5"/>
      <w:numFmt w:val="decimal"/>
      <w:isLgl/>
      <w:lvlText w:val="%1.%2"/>
      <w:lvlJc w:val="left"/>
      <w:pPr>
        <w:ind w:left="622" w:hanging="48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6">
    <w:nsid w:val="54C140E5"/>
    <w:multiLevelType w:val="hybridMultilevel"/>
    <w:tmpl w:val="6950BB5C"/>
    <w:lvl w:ilvl="0" w:tplc="2A6E460E">
      <w:start w:val="1"/>
      <w:numFmt w:val="decimal"/>
      <w:lvlText w:val="%1."/>
      <w:lvlJc w:val="left"/>
      <w:pPr>
        <w:ind w:left="720" w:hanging="360"/>
      </w:pPr>
    </w:lvl>
    <w:lvl w:ilvl="1" w:tplc="EA625320" w:tentative="1">
      <w:start w:val="1"/>
      <w:numFmt w:val="lowerLetter"/>
      <w:lvlText w:val="%2."/>
      <w:lvlJc w:val="left"/>
      <w:pPr>
        <w:ind w:left="1440" w:hanging="360"/>
      </w:pPr>
    </w:lvl>
    <w:lvl w:ilvl="2" w:tplc="53F2F3DC" w:tentative="1">
      <w:start w:val="1"/>
      <w:numFmt w:val="lowerRoman"/>
      <w:lvlText w:val="%3."/>
      <w:lvlJc w:val="right"/>
      <w:pPr>
        <w:ind w:left="2160" w:hanging="180"/>
      </w:pPr>
    </w:lvl>
    <w:lvl w:ilvl="3" w:tplc="EB66341E" w:tentative="1">
      <w:start w:val="1"/>
      <w:numFmt w:val="decimal"/>
      <w:lvlText w:val="%4."/>
      <w:lvlJc w:val="left"/>
      <w:pPr>
        <w:ind w:left="2880" w:hanging="360"/>
      </w:pPr>
    </w:lvl>
    <w:lvl w:ilvl="4" w:tplc="F11695BC" w:tentative="1">
      <w:start w:val="1"/>
      <w:numFmt w:val="lowerLetter"/>
      <w:lvlText w:val="%5."/>
      <w:lvlJc w:val="left"/>
      <w:pPr>
        <w:ind w:left="3600" w:hanging="360"/>
      </w:pPr>
    </w:lvl>
    <w:lvl w:ilvl="5" w:tplc="BBECC8E0" w:tentative="1">
      <w:start w:val="1"/>
      <w:numFmt w:val="lowerRoman"/>
      <w:lvlText w:val="%6."/>
      <w:lvlJc w:val="right"/>
      <w:pPr>
        <w:ind w:left="4320" w:hanging="180"/>
      </w:pPr>
    </w:lvl>
    <w:lvl w:ilvl="6" w:tplc="B934AB76" w:tentative="1">
      <w:start w:val="1"/>
      <w:numFmt w:val="decimal"/>
      <w:lvlText w:val="%7."/>
      <w:lvlJc w:val="left"/>
      <w:pPr>
        <w:ind w:left="5040" w:hanging="360"/>
      </w:pPr>
    </w:lvl>
    <w:lvl w:ilvl="7" w:tplc="50E00C94" w:tentative="1">
      <w:start w:val="1"/>
      <w:numFmt w:val="lowerLetter"/>
      <w:lvlText w:val="%8."/>
      <w:lvlJc w:val="left"/>
      <w:pPr>
        <w:ind w:left="5760" w:hanging="360"/>
      </w:pPr>
    </w:lvl>
    <w:lvl w:ilvl="8" w:tplc="F720287A" w:tentative="1">
      <w:start w:val="1"/>
      <w:numFmt w:val="lowerRoman"/>
      <w:lvlText w:val="%9."/>
      <w:lvlJc w:val="right"/>
      <w:pPr>
        <w:ind w:left="6480" w:hanging="180"/>
      </w:pPr>
    </w:lvl>
  </w:abstractNum>
  <w:abstractNum w:abstractNumId="27">
    <w:nsid w:val="58AA35EC"/>
    <w:multiLevelType w:val="hybridMultilevel"/>
    <w:tmpl w:val="6950BB5C"/>
    <w:lvl w:ilvl="0" w:tplc="518CF560">
      <w:start w:val="1"/>
      <w:numFmt w:val="decimal"/>
      <w:lvlText w:val="%1."/>
      <w:lvlJc w:val="left"/>
      <w:pPr>
        <w:ind w:left="720" w:hanging="360"/>
      </w:pPr>
    </w:lvl>
    <w:lvl w:ilvl="1" w:tplc="02AC0114" w:tentative="1">
      <w:start w:val="1"/>
      <w:numFmt w:val="lowerLetter"/>
      <w:lvlText w:val="%2."/>
      <w:lvlJc w:val="left"/>
      <w:pPr>
        <w:ind w:left="1440" w:hanging="360"/>
      </w:pPr>
    </w:lvl>
    <w:lvl w:ilvl="2" w:tplc="D56C2564" w:tentative="1">
      <w:start w:val="1"/>
      <w:numFmt w:val="lowerRoman"/>
      <w:lvlText w:val="%3."/>
      <w:lvlJc w:val="right"/>
      <w:pPr>
        <w:ind w:left="2160" w:hanging="180"/>
      </w:pPr>
    </w:lvl>
    <w:lvl w:ilvl="3" w:tplc="C428C1F4" w:tentative="1">
      <w:start w:val="1"/>
      <w:numFmt w:val="decimal"/>
      <w:lvlText w:val="%4."/>
      <w:lvlJc w:val="left"/>
      <w:pPr>
        <w:ind w:left="2880" w:hanging="360"/>
      </w:pPr>
    </w:lvl>
    <w:lvl w:ilvl="4" w:tplc="3CAAB040" w:tentative="1">
      <w:start w:val="1"/>
      <w:numFmt w:val="lowerLetter"/>
      <w:lvlText w:val="%5."/>
      <w:lvlJc w:val="left"/>
      <w:pPr>
        <w:ind w:left="3600" w:hanging="360"/>
      </w:pPr>
    </w:lvl>
    <w:lvl w:ilvl="5" w:tplc="3C5CE6D6" w:tentative="1">
      <w:start w:val="1"/>
      <w:numFmt w:val="lowerRoman"/>
      <w:lvlText w:val="%6."/>
      <w:lvlJc w:val="right"/>
      <w:pPr>
        <w:ind w:left="4320" w:hanging="180"/>
      </w:pPr>
    </w:lvl>
    <w:lvl w:ilvl="6" w:tplc="5B86788A" w:tentative="1">
      <w:start w:val="1"/>
      <w:numFmt w:val="decimal"/>
      <w:lvlText w:val="%7."/>
      <w:lvlJc w:val="left"/>
      <w:pPr>
        <w:ind w:left="5040" w:hanging="360"/>
      </w:pPr>
    </w:lvl>
    <w:lvl w:ilvl="7" w:tplc="E8CECA66" w:tentative="1">
      <w:start w:val="1"/>
      <w:numFmt w:val="lowerLetter"/>
      <w:lvlText w:val="%8."/>
      <w:lvlJc w:val="left"/>
      <w:pPr>
        <w:ind w:left="5760" w:hanging="360"/>
      </w:pPr>
    </w:lvl>
    <w:lvl w:ilvl="8" w:tplc="36F6FF24" w:tentative="1">
      <w:start w:val="1"/>
      <w:numFmt w:val="lowerRoman"/>
      <w:lvlText w:val="%9."/>
      <w:lvlJc w:val="right"/>
      <w:pPr>
        <w:ind w:left="6480" w:hanging="180"/>
      </w:pPr>
    </w:lvl>
  </w:abstractNum>
  <w:abstractNum w:abstractNumId="28">
    <w:nsid w:val="5B005846"/>
    <w:multiLevelType w:val="hybridMultilevel"/>
    <w:tmpl w:val="AD18FBB2"/>
    <w:lvl w:ilvl="0" w:tplc="B622DD38">
      <w:start w:val="1"/>
      <w:numFmt w:val="decimal"/>
      <w:lvlText w:val="%1."/>
      <w:lvlJc w:val="left"/>
      <w:pPr>
        <w:ind w:left="720" w:hanging="360"/>
      </w:pPr>
    </w:lvl>
    <w:lvl w:ilvl="1" w:tplc="337695E2" w:tentative="1">
      <w:start w:val="1"/>
      <w:numFmt w:val="lowerLetter"/>
      <w:lvlText w:val="%2."/>
      <w:lvlJc w:val="left"/>
      <w:pPr>
        <w:ind w:left="1440" w:hanging="360"/>
      </w:pPr>
    </w:lvl>
    <w:lvl w:ilvl="2" w:tplc="A0AC549E" w:tentative="1">
      <w:start w:val="1"/>
      <w:numFmt w:val="lowerRoman"/>
      <w:lvlText w:val="%3."/>
      <w:lvlJc w:val="right"/>
      <w:pPr>
        <w:ind w:left="2160" w:hanging="180"/>
      </w:pPr>
    </w:lvl>
    <w:lvl w:ilvl="3" w:tplc="9C1C54C8" w:tentative="1">
      <w:start w:val="1"/>
      <w:numFmt w:val="decimal"/>
      <w:lvlText w:val="%4."/>
      <w:lvlJc w:val="left"/>
      <w:pPr>
        <w:ind w:left="2880" w:hanging="360"/>
      </w:pPr>
    </w:lvl>
    <w:lvl w:ilvl="4" w:tplc="0D9A51C0" w:tentative="1">
      <w:start w:val="1"/>
      <w:numFmt w:val="lowerLetter"/>
      <w:lvlText w:val="%5."/>
      <w:lvlJc w:val="left"/>
      <w:pPr>
        <w:ind w:left="3600" w:hanging="360"/>
      </w:pPr>
    </w:lvl>
    <w:lvl w:ilvl="5" w:tplc="96687C9C" w:tentative="1">
      <w:start w:val="1"/>
      <w:numFmt w:val="lowerRoman"/>
      <w:lvlText w:val="%6."/>
      <w:lvlJc w:val="right"/>
      <w:pPr>
        <w:ind w:left="4320" w:hanging="180"/>
      </w:pPr>
    </w:lvl>
    <w:lvl w:ilvl="6" w:tplc="CE589B96" w:tentative="1">
      <w:start w:val="1"/>
      <w:numFmt w:val="decimal"/>
      <w:lvlText w:val="%7."/>
      <w:lvlJc w:val="left"/>
      <w:pPr>
        <w:ind w:left="5040" w:hanging="360"/>
      </w:pPr>
    </w:lvl>
    <w:lvl w:ilvl="7" w:tplc="36500034" w:tentative="1">
      <w:start w:val="1"/>
      <w:numFmt w:val="lowerLetter"/>
      <w:lvlText w:val="%8."/>
      <w:lvlJc w:val="left"/>
      <w:pPr>
        <w:ind w:left="5760" w:hanging="360"/>
      </w:pPr>
    </w:lvl>
    <w:lvl w:ilvl="8" w:tplc="2BD607EE" w:tentative="1">
      <w:start w:val="1"/>
      <w:numFmt w:val="lowerRoman"/>
      <w:lvlText w:val="%9."/>
      <w:lvlJc w:val="right"/>
      <w:pPr>
        <w:ind w:left="6480" w:hanging="180"/>
      </w:pPr>
    </w:lvl>
  </w:abstractNum>
  <w:abstractNum w:abstractNumId="29">
    <w:nsid w:val="5F0E5C91"/>
    <w:multiLevelType w:val="hybridMultilevel"/>
    <w:tmpl w:val="E2603496"/>
    <w:lvl w:ilvl="0" w:tplc="F8600A94">
      <w:start w:val="1"/>
      <w:numFmt w:val="decimal"/>
      <w:lvlText w:val="%1."/>
      <w:lvlJc w:val="left"/>
      <w:pPr>
        <w:ind w:left="720" w:hanging="360"/>
      </w:pPr>
      <w:rPr>
        <w:rFonts w:hint="default"/>
      </w:rPr>
    </w:lvl>
    <w:lvl w:ilvl="1" w:tplc="4D08B43C" w:tentative="1">
      <w:start w:val="1"/>
      <w:numFmt w:val="lowerLetter"/>
      <w:lvlText w:val="%2."/>
      <w:lvlJc w:val="left"/>
      <w:pPr>
        <w:ind w:left="1440" w:hanging="360"/>
      </w:pPr>
    </w:lvl>
    <w:lvl w:ilvl="2" w:tplc="1826B33E" w:tentative="1">
      <w:start w:val="1"/>
      <w:numFmt w:val="lowerRoman"/>
      <w:lvlText w:val="%3."/>
      <w:lvlJc w:val="right"/>
      <w:pPr>
        <w:ind w:left="2160" w:hanging="180"/>
      </w:pPr>
    </w:lvl>
    <w:lvl w:ilvl="3" w:tplc="D378476A" w:tentative="1">
      <w:start w:val="1"/>
      <w:numFmt w:val="decimal"/>
      <w:lvlText w:val="%4."/>
      <w:lvlJc w:val="left"/>
      <w:pPr>
        <w:ind w:left="2880" w:hanging="360"/>
      </w:pPr>
    </w:lvl>
    <w:lvl w:ilvl="4" w:tplc="1636889E" w:tentative="1">
      <w:start w:val="1"/>
      <w:numFmt w:val="lowerLetter"/>
      <w:lvlText w:val="%5."/>
      <w:lvlJc w:val="left"/>
      <w:pPr>
        <w:ind w:left="3600" w:hanging="360"/>
      </w:pPr>
    </w:lvl>
    <w:lvl w:ilvl="5" w:tplc="A92EDF78" w:tentative="1">
      <w:start w:val="1"/>
      <w:numFmt w:val="lowerRoman"/>
      <w:lvlText w:val="%6."/>
      <w:lvlJc w:val="right"/>
      <w:pPr>
        <w:ind w:left="4320" w:hanging="180"/>
      </w:pPr>
    </w:lvl>
    <w:lvl w:ilvl="6" w:tplc="85548434" w:tentative="1">
      <w:start w:val="1"/>
      <w:numFmt w:val="decimal"/>
      <w:lvlText w:val="%7."/>
      <w:lvlJc w:val="left"/>
      <w:pPr>
        <w:ind w:left="5040" w:hanging="360"/>
      </w:pPr>
    </w:lvl>
    <w:lvl w:ilvl="7" w:tplc="462208A2" w:tentative="1">
      <w:start w:val="1"/>
      <w:numFmt w:val="lowerLetter"/>
      <w:lvlText w:val="%8."/>
      <w:lvlJc w:val="left"/>
      <w:pPr>
        <w:ind w:left="5760" w:hanging="360"/>
      </w:pPr>
    </w:lvl>
    <w:lvl w:ilvl="8" w:tplc="91F62D68" w:tentative="1">
      <w:start w:val="1"/>
      <w:numFmt w:val="lowerRoman"/>
      <w:lvlText w:val="%9."/>
      <w:lvlJc w:val="right"/>
      <w:pPr>
        <w:ind w:left="6480" w:hanging="180"/>
      </w:pPr>
    </w:lvl>
  </w:abstractNum>
  <w:abstractNum w:abstractNumId="30">
    <w:nsid w:val="67090FE6"/>
    <w:multiLevelType w:val="hybridMultilevel"/>
    <w:tmpl w:val="E0942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9E6B7F"/>
    <w:multiLevelType w:val="multilevel"/>
    <w:tmpl w:val="532A0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9356C78"/>
    <w:multiLevelType w:val="hybridMultilevel"/>
    <w:tmpl w:val="6950BB5C"/>
    <w:lvl w:ilvl="0" w:tplc="122C9484">
      <w:start w:val="1"/>
      <w:numFmt w:val="decimal"/>
      <w:lvlText w:val="%1."/>
      <w:lvlJc w:val="left"/>
      <w:pPr>
        <w:ind w:left="720" w:hanging="360"/>
      </w:pPr>
    </w:lvl>
    <w:lvl w:ilvl="1" w:tplc="1F0C5496" w:tentative="1">
      <w:start w:val="1"/>
      <w:numFmt w:val="lowerLetter"/>
      <w:lvlText w:val="%2."/>
      <w:lvlJc w:val="left"/>
      <w:pPr>
        <w:ind w:left="1440" w:hanging="360"/>
      </w:pPr>
    </w:lvl>
    <w:lvl w:ilvl="2" w:tplc="64906BA6" w:tentative="1">
      <w:start w:val="1"/>
      <w:numFmt w:val="lowerRoman"/>
      <w:lvlText w:val="%3."/>
      <w:lvlJc w:val="right"/>
      <w:pPr>
        <w:ind w:left="2160" w:hanging="180"/>
      </w:pPr>
    </w:lvl>
    <w:lvl w:ilvl="3" w:tplc="399EC97E" w:tentative="1">
      <w:start w:val="1"/>
      <w:numFmt w:val="decimal"/>
      <w:lvlText w:val="%4."/>
      <w:lvlJc w:val="left"/>
      <w:pPr>
        <w:ind w:left="2880" w:hanging="360"/>
      </w:pPr>
    </w:lvl>
    <w:lvl w:ilvl="4" w:tplc="7A826648" w:tentative="1">
      <w:start w:val="1"/>
      <w:numFmt w:val="lowerLetter"/>
      <w:lvlText w:val="%5."/>
      <w:lvlJc w:val="left"/>
      <w:pPr>
        <w:ind w:left="3600" w:hanging="360"/>
      </w:pPr>
    </w:lvl>
    <w:lvl w:ilvl="5" w:tplc="31642EAC" w:tentative="1">
      <w:start w:val="1"/>
      <w:numFmt w:val="lowerRoman"/>
      <w:lvlText w:val="%6."/>
      <w:lvlJc w:val="right"/>
      <w:pPr>
        <w:ind w:left="4320" w:hanging="180"/>
      </w:pPr>
    </w:lvl>
    <w:lvl w:ilvl="6" w:tplc="E2766D9A" w:tentative="1">
      <w:start w:val="1"/>
      <w:numFmt w:val="decimal"/>
      <w:lvlText w:val="%7."/>
      <w:lvlJc w:val="left"/>
      <w:pPr>
        <w:ind w:left="5040" w:hanging="360"/>
      </w:pPr>
    </w:lvl>
    <w:lvl w:ilvl="7" w:tplc="243C9A84" w:tentative="1">
      <w:start w:val="1"/>
      <w:numFmt w:val="lowerLetter"/>
      <w:lvlText w:val="%8."/>
      <w:lvlJc w:val="left"/>
      <w:pPr>
        <w:ind w:left="5760" w:hanging="360"/>
      </w:pPr>
    </w:lvl>
    <w:lvl w:ilvl="8" w:tplc="53BCCA38" w:tentative="1">
      <w:start w:val="1"/>
      <w:numFmt w:val="lowerRoman"/>
      <w:lvlText w:val="%9."/>
      <w:lvlJc w:val="right"/>
      <w:pPr>
        <w:ind w:left="6480" w:hanging="180"/>
      </w:pPr>
    </w:lvl>
  </w:abstractNum>
  <w:abstractNum w:abstractNumId="33">
    <w:nsid w:val="70887177"/>
    <w:multiLevelType w:val="hybridMultilevel"/>
    <w:tmpl w:val="E2603496"/>
    <w:lvl w:ilvl="0" w:tplc="E1063FA0">
      <w:start w:val="1"/>
      <w:numFmt w:val="decimal"/>
      <w:lvlText w:val="%1."/>
      <w:lvlJc w:val="left"/>
      <w:pPr>
        <w:ind w:left="720" w:hanging="360"/>
      </w:pPr>
      <w:rPr>
        <w:rFonts w:hint="default"/>
      </w:rPr>
    </w:lvl>
    <w:lvl w:ilvl="1" w:tplc="61C2AB12" w:tentative="1">
      <w:start w:val="1"/>
      <w:numFmt w:val="lowerLetter"/>
      <w:lvlText w:val="%2."/>
      <w:lvlJc w:val="left"/>
      <w:pPr>
        <w:ind w:left="1440" w:hanging="360"/>
      </w:pPr>
    </w:lvl>
    <w:lvl w:ilvl="2" w:tplc="6C7A1406" w:tentative="1">
      <w:start w:val="1"/>
      <w:numFmt w:val="lowerRoman"/>
      <w:lvlText w:val="%3."/>
      <w:lvlJc w:val="right"/>
      <w:pPr>
        <w:ind w:left="2160" w:hanging="180"/>
      </w:pPr>
    </w:lvl>
    <w:lvl w:ilvl="3" w:tplc="6DC20782" w:tentative="1">
      <w:start w:val="1"/>
      <w:numFmt w:val="decimal"/>
      <w:lvlText w:val="%4."/>
      <w:lvlJc w:val="left"/>
      <w:pPr>
        <w:ind w:left="2880" w:hanging="360"/>
      </w:pPr>
    </w:lvl>
    <w:lvl w:ilvl="4" w:tplc="49303896" w:tentative="1">
      <w:start w:val="1"/>
      <w:numFmt w:val="lowerLetter"/>
      <w:lvlText w:val="%5."/>
      <w:lvlJc w:val="left"/>
      <w:pPr>
        <w:ind w:left="3600" w:hanging="360"/>
      </w:pPr>
    </w:lvl>
    <w:lvl w:ilvl="5" w:tplc="2858FC46" w:tentative="1">
      <w:start w:val="1"/>
      <w:numFmt w:val="lowerRoman"/>
      <w:lvlText w:val="%6."/>
      <w:lvlJc w:val="right"/>
      <w:pPr>
        <w:ind w:left="4320" w:hanging="180"/>
      </w:pPr>
    </w:lvl>
    <w:lvl w:ilvl="6" w:tplc="93CA1AB6" w:tentative="1">
      <w:start w:val="1"/>
      <w:numFmt w:val="decimal"/>
      <w:lvlText w:val="%7."/>
      <w:lvlJc w:val="left"/>
      <w:pPr>
        <w:ind w:left="5040" w:hanging="360"/>
      </w:pPr>
    </w:lvl>
    <w:lvl w:ilvl="7" w:tplc="13B8C57E" w:tentative="1">
      <w:start w:val="1"/>
      <w:numFmt w:val="lowerLetter"/>
      <w:lvlText w:val="%8."/>
      <w:lvlJc w:val="left"/>
      <w:pPr>
        <w:ind w:left="5760" w:hanging="360"/>
      </w:pPr>
    </w:lvl>
    <w:lvl w:ilvl="8" w:tplc="1A12A8FE" w:tentative="1">
      <w:start w:val="1"/>
      <w:numFmt w:val="lowerRoman"/>
      <w:lvlText w:val="%9."/>
      <w:lvlJc w:val="right"/>
      <w:pPr>
        <w:ind w:left="6480" w:hanging="180"/>
      </w:pPr>
    </w:lvl>
  </w:abstractNum>
  <w:abstractNum w:abstractNumId="34">
    <w:nsid w:val="70A4177A"/>
    <w:multiLevelType w:val="hybridMultilevel"/>
    <w:tmpl w:val="ACF24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E557F0"/>
    <w:multiLevelType w:val="hybridMultilevel"/>
    <w:tmpl w:val="5374F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3645AB"/>
    <w:multiLevelType w:val="hybridMultilevel"/>
    <w:tmpl w:val="FBF0AD76"/>
    <w:lvl w:ilvl="0" w:tplc="121E7FD4">
      <w:start w:val="1"/>
      <w:numFmt w:val="decimal"/>
      <w:lvlText w:val="%1."/>
      <w:lvlJc w:val="left"/>
      <w:pPr>
        <w:ind w:left="720" w:hanging="360"/>
      </w:pPr>
    </w:lvl>
    <w:lvl w:ilvl="1" w:tplc="78AE1C1C" w:tentative="1">
      <w:start w:val="1"/>
      <w:numFmt w:val="lowerLetter"/>
      <w:lvlText w:val="%2."/>
      <w:lvlJc w:val="left"/>
      <w:pPr>
        <w:ind w:left="1440" w:hanging="360"/>
      </w:pPr>
    </w:lvl>
    <w:lvl w:ilvl="2" w:tplc="C83E6A10" w:tentative="1">
      <w:start w:val="1"/>
      <w:numFmt w:val="lowerRoman"/>
      <w:lvlText w:val="%3."/>
      <w:lvlJc w:val="right"/>
      <w:pPr>
        <w:ind w:left="2160" w:hanging="180"/>
      </w:pPr>
    </w:lvl>
    <w:lvl w:ilvl="3" w:tplc="533A32C0" w:tentative="1">
      <w:start w:val="1"/>
      <w:numFmt w:val="decimal"/>
      <w:lvlText w:val="%4."/>
      <w:lvlJc w:val="left"/>
      <w:pPr>
        <w:ind w:left="2880" w:hanging="360"/>
      </w:pPr>
    </w:lvl>
    <w:lvl w:ilvl="4" w:tplc="36F4A754" w:tentative="1">
      <w:start w:val="1"/>
      <w:numFmt w:val="lowerLetter"/>
      <w:lvlText w:val="%5."/>
      <w:lvlJc w:val="left"/>
      <w:pPr>
        <w:ind w:left="3600" w:hanging="360"/>
      </w:pPr>
    </w:lvl>
    <w:lvl w:ilvl="5" w:tplc="DA489104" w:tentative="1">
      <w:start w:val="1"/>
      <w:numFmt w:val="lowerRoman"/>
      <w:lvlText w:val="%6."/>
      <w:lvlJc w:val="right"/>
      <w:pPr>
        <w:ind w:left="4320" w:hanging="180"/>
      </w:pPr>
    </w:lvl>
    <w:lvl w:ilvl="6" w:tplc="CA22251E" w:tentative="1">
      <w:start w:val="1"/>
      <w:numFmt w:val="decimal"/>
      <w:lvlText w:val="%7."/>
      <w:lvlJc w:val="left"/>
      <w:pPr>
        <w:ind w:left="5040" w:hanging="360"/>
      </w:pPr>
    </w:lvl>
    <w:lvl w:ilvl="7" w:tplc="54688232" w:tentative="1">
      <w:start w:val="1"/>
      <w:numFmt w:val="lowerLetter"/>
      <w:lvlText w:val="%8."/>
      <w:lvlJc w:val="left"/>
      <w:pPr>
        <w:ind w:left="5760" w:hanging="360"/>
      </w:pPr>
    </w:lvl>
    <w:lvl w:ilvl="8" w:tplc="19E829F2" w:tentative="1">
      <w:start w:val="1"/>
      <w:numFmt w:val="lowerRoman"/>
      <w:lvlText w:val="%9."/>
      <w:lvlJc w:val="right"/>
      <w:pPr>
        <w:ind w:left="6480" w:hanging="180"/>
      </w:pPr>
    </w:lvl>
  </w:abstractNum>
  <w:abstractNum w:abstractNumId="37">
    <w:nsid w:val="78B1665B"/>
    <w:multiLevelType w:val="hybridMultilevel"/>
    <w:tmpl w:val="E2603496"/>
    <w:lvl w:ilvl="0" w:tplc="D05E44CA">
      <w:start w:val="1"/>
      <w:numFmt w:val="decimal"/>
      <w:lvlText w:val="%1."/>
      <w:lvlJc w:val="left"/>
      <w:pPr>
        <w:ind w:left="720" w:hanging="360"/>
      </w:pPr>
      <w:rPr>
        <w:rFonts w:hint="default"/>
      </w:rPr>
    </w:lvl>
    <w:lvl w:ilvl="1" w:tplc="866452B2" w:tentative="1">
      <w:start w:val="1"/>
      <w:numFmt w:val="lowerLetter"/>
      <w:lvlText w:val="%2."/>
      <w:lvlJc w:val="left"/>
      <w:pPr>
        <w:ind w:left="1440" w:hanging="360"/>
      </w:pPr>
    </w:lvl>
    <w:lvl w:ilvl="2" w:tplc="D8862A0A" w:tentative="1">
      <w:start w:val="1"/>
      <w:numFmt w:val="lowerRoman"/>
      <w:lvlText w:val="%3."/>
      <w:lvlJc w:val="right"/>
      <w:pPr>
        <w:ind w:left="2160" w:hanging="180"/>
      </w:pPr>
    </w:lvl>
    <w:lvl w:ilvl="3" w:tplc="0A2A50DC" w:tentative="1">
      <w:start w:val="1"/>
      <w:numFmt w:val="decimal"/>
      <w:lvlText w:val="%4."/>
      <w:lvlJc w:val="left"/>
      <w:pPr>
        <w:ind w:left="2880" w:hanging="360"/>
      </w:pPr>
    </w:lvl>
    <w:lvl w:ilvl="4" w:tplc="8826B948" w:tentative="1">
      <w:start w:val="1"/>
      <w:numFmt w:val="lowerLetter"/>
      <w:lvlText w:val="%5."/>
      <w:lvlJc w:val="left"/>
      <w:pPr>
        <w:ind w:left="3600" w:hanging="360"/>
      </w:pPr>
    </w:lvl>
    <w:lvl w:ilvl="5" w:tplc="6EB4499A" w:tentative="1">
      <w:start w:val="1"/>
      <w:numFmt w:val="lowerRoman"/>
      <w:lvlText w:val="%6."/>
      <w:lvlJc w:val="right"/>
      <w:pPr>
        <w:ind w:left="4320" w:hanging="180"/>
      </w:pPr>
    </w:lvl>
    <w:lvl w:ilvl="6" w:tplc="20220A56" w:tentative="1">
      <w:start w:val="1"/>
      <w:numFmt w:val="decimal"/>
      <w:lvlText w:val="%7."/>
      <w:lvlJc w:val="left"/>
      <w:pPr>
        <w:ind w:left="5040" w:hanging="360"/>
      </w:pPr>
    </w:lvl>
    <w:lvl w:ilvl="7" w:tplc="C554B898" w:tentative="1">
      <w:start w:val="1"/>
      <w:numFmt w:val="lowerLetter"/>
      <w:lvlText w:val="%8."/>
      <w:lvlJc w:val="left"/>
      <w:pPr>
        <w:ind w:left="5760" w:hanging="360"/>
      </w:pPr>
    </w:lvl>
    <w:lvl w:ilvl="8" w:tplc="0E6A673A" w:tentative="1">
      <w:start w:val="1"/>
      <w:numFmt w:val="lowerRoman"/>
      <w:lvlText w:val="%9."/>
      <w:lvlJc w:val="right"/>
      <w:pPr>
        <w:ind w:left="6480" w:hanging="180"/>
      </w:pPr>
    </w:lvl>
  </w:abstractNum>
  <w:abstractNum w:abstractNumId="38">
    <w:nsid w:val="78EC4401"/>
    <w:multiLevelType w:val="hybridMultilevel"/>
    <w:tmpl w:val="246CB8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EC22DA4"/>
    <w:multiLevelType w:val="hybridMultilevel"/>
    <w:tmpl w:val="46488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0"/>
  </w:num>
  <w:num w:numId="3">
    <w:abstractNumId w:val="20"/>
  </w:num>
  <w:num w:numId="4">
    <w:abstractNumId w:val="2"/>
  </w:num>
  <w:num w:numId="5">
    <w:abstractNumId w:val="24"/>
  </w:num>
  <w:num w:numId="6">
    <w:abstractNumId w:val="3"/>
  </w:num>
  <w:num w:numId="7">
    <w:abstractNumId w:val="37"/>
  </w:num>
  <w:num w:numId="8">
    <w:abstractNumId w:val="22"/>
  </w:num>
  <w:num w:numId="9">
    <w:abstractNumId w:val="26"/>
  </w:num>
  <w:num w:numId="10">
    <w:abstractNumId w:val="15"/>
  </w:num>
  <w:num w:numId="11">
    <w:abstractNumId w:val="5"/>
  </w:num>
  <w:num w:numId="12">
    <w:abstractNumId w:val="23"/>
  </w:num>
  <w:num w:numId="13">
    <w:abstractNumId w:val="17"/>
  </w:num>
  <w:num w:numId="14">
    <w:abstractNumId w:val="9"/>
  </w:num>
  <w:num w:numId="15">
    <w:abstractNumId w:val="32"/>
  </w:num>
  <w:num w:numId="16">
    <w:abstractNumId w:val="12"/>
  </w:num>
  <w:num w:numId="17">
    <w:abstractNumId w:val="11"/>
  </w:num>
  <w:num w:numId="18">
    <w:abstractNumId w:val="33"/>
  </w:num>
  <w:num w:numId="19">
    <w:abstractNumId w:val="13"/>
  </w:num>
  <w:num w:numId="20">
    <w:abstractNumId w:val="36"/>
  </w:num>
  <w:num w:numId="21">
    <w:abstractNumId w:val="0"/>
  </w:num>
  <w:num w:numId="22">
    <w:abstractNumId w:val="27"/>
  </w:num>
  <w:num w:numId="23">
    <w:abstractNumId w:val="28"/>
  </w:num>
  <w:num w:numId="24">
    <w:abstractNumId w:val="19"/>
  </w:num>
  <w:num w:numId="25">
    <w:abstractNumId w:val="29"/>
  </w:num>
  <w:num w:numId="26">
    <w:abstractNumId w:val="6"/>
  </w:num>
  <w:num w:numId="27">
    <w:abstractNumId w:val="25"/>
  </w:num>
  <w:num w:numId="28">
    <w:abstractNumId w:val="4"/>
  </w:num>
  <w:num w:numId="29">
    <w:abstractNumId w:val="14"/>
  </w:num>
  <w:num w:numId="30">
    <w:abstractNumId w:val="7"/>
  </w:num>
  <w:num w:numId="31">
    <w:abstractNumId w:val="21"/>
  </w:num>
  <w:num w:numId="32">
    <w:abstractNumId w:val="39"/>
  </w:num>
  <w:num w:numId="33">
    <w:abstractNumId w:val="8"/>
  </w:num>
  <w:num w:numId="34">
    <w:abstractNumId w:val="38"/>
  </w:num>
  <w:num w:numId="35">
    <w:abstractNumId w:val="18"/>
  </w:num>
  <w:num w:numId="36">
    <w:abstractNumId w:val="30"/>
  </w:num>
  <w:num w:numId="37">
    <w:abstractNumId w:val="16"/>
  </w:num>
  <w:num w:numId="38">
    <w:abstractNumId w:val="34"/>
  </w:num>
  <w:num w:numId="39">
    <w:abstractNumId w:val="35"/>
  </w:num>
  <w:num w:numId="40">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footnotePr>
    <w:footnote w:id="0"/>
    <w:footnote w:id="1"/>
  </w:footnotePr>
  <w:endnotePr>
    <w:endnote w:id="0"/>
    <w:endnote w:id="1"/>
  </w:endnotePr>
  <w:compat/>
  <w:rsids>
    <w:rsidRoot w:val="00AC6F9E"/>
    <w:rsid w:val="000724E4"/>
    <w:rsid w:val="0009564C"/>
    <w:rsid w:val="000C59E7"/>
    <w:rsid w:val="00127F20"/>
    <w:rsid w:val="001D2172"/>
    <w:rsid w:val="00273FC6"/>
    <w:rsid w:val="00314036"/>
    <w:rsid w:val="004056F2"/>
    <w:rsid w:val="00432412"/>
    <w:rsid w:val="005C7CDF"/>
    <w:rsid w:val="005E4FF2"/>
    <w:rsid w:val="006030E0"/>
    <w:rsid w:val="00605B04"/>
    <w:rsid w:val="007770CD"/>
    <w:rsid w:val="008A35CB"/>
    <w:rsid w:val="008A5797"/>
    <w:rsid w:val="00941B5C"/>
    <w:rsid w:val="009A5DBC"/>
    <w:rsid w:val="009E106B"/>
    <w:rsid w:val="009E42E4"/>
    <w:rsid w:val="00A911CB"/>
    <w:rsid w:val="00AC6F9E"/>
    <w:rsid w:val="00AE45EB"/>
    <w:rsid w:val="00B6363B"/>
    <w:rsid w:val="00D64C0C"/>
    <w:rsid w:val="00E14B67"/>
    <w:rsid w:val="00F457F2"/>
    <w:rsid w:val="00FF1511"/>
    <w:rsid w:val="00FF499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o:shapedefaults>
    <o:shapelayout v:ext="edit">
      <o:idmap v:ext="edit" data="1"/>
      <o:rules v:ext="edit">
        <o:r id="V:Rule14" type="connector" idref="#Straight Arrow Connector 24"/>
        <o:r id="V:Rule15" type="connector" idref="#Straight Arrow Connector 21"/>
        <o:r id="V:Rule16" type="connector" idref="#Straight Arrow Connector 14"/>
        <o:r id="V:Rule17" type="connector" idref="#Straight Arrow Connector 15"/>
        <o:r id="V:Rule18" type="connector" idref="#Straight Arrow Connector 19"/>
        <o:r id="V:Rule19" type="connector" idref="#Straight Arrow Connector 11"/>
        <o:r id="V:Rule20" type="connector" idref="#Straight Arrow Connector 10"/>
        <o:r id="V:Rule21" type="connector" idref="#Straight Arrow Connector 8"/>
        <o:r id="V:Rule22" type="connector" idref="#Straight Arrow Connector 9"/>
        <o:r id="V:Rule23" type="connector" idref="#_x0000_s1049"/>
        <o:r id="V:Rule24" type="connector" idref="#Straight Arrow Connector 13"/>
        <o:r id="V:Rule25" type="connector" idref="#Straight Arrow Connector 12"/>
        <o:r id="V:Rule26" type="connector" idref="#Straight Arrow Connector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F9E"/>
    <w:rPr>
      <w:rFonts w:ascii="Calibri" w:eastAsia="Calibri" w:hAnsi="Calibri" w:cs="Times New Roman"/>
    </w:rPr>
  </w:style>
  <w:style w:type="paragraph" w:styleId="Heading1">
    <w:name w:val="heading 1"/>
    <w:basedOn w:val="Normal"/>
    <w:next w:val="Normal"/>
    <w:link w:val="Heading1Char"/>
    <w:uiPriority w:val="9"/>
    <w:qFormat/>
    <w:rsid w:val="00AC6F9E"/>
    <w:pPr>
      <w:keepNext/>
      <w:keepLines/>
      <w:spacing w:before="480" w:after="0" w:line="360" w:lineRule="auto"/>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9"/>
    <w:qFormat/>
    <w:rsid w:val="00AC6F9E"/>
    <w:pPr>
      <w:keepNext/>
      <w:spacing w:before="240" w:after="60" w:line="360" w:lineRule="auto"/>
      <w:outlineLvl w:val="1"/>
    </w:pPr>
    <w:rPr>
      <w:rFonts w:ascii="Arial" w:eastAsia="Times New Roman" w:hAnsi="Arial"/>
      <w:b/>
      <w:bCs/>
      <w:i/>
      <w:iCs/>
      <w:sz w:val="28"/>
      <w:szCs w:val="28"/>
    </w:rPr>
  </w:style>
  <w:style w:type="paragraph" w:styleId="Heading3">
    <w:name w:val="heading 3"/>
    <w:basedOn w:val="Normal"/>
    <w:next w:val="Normal"/>
    <w:link w:val="Heading3Char"/>
    <w:uiPriority w:val="9"/>
    <w:qFormat/>
    <w:rsid w:val="00AC6F9E"/>
    <w:pPr>
      <w:keepNext/>
      <w:spacing w:before="240" w:after="60" w:line="360" w:lineRule="auto"/>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AC6F9E"/>
    <w:pPr>
      <w:keepNext/>
      <w:spacing w:before="240" w:after="60" w:line="360" w:lineRule="auto"/>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F9E"/>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9"/>
    <w:rsid w:val="00AC6F9E"/>
    <w:rPr>
      <w:rFonts w:ascii="Arial" w:eastAsia="Times New Roman" w:hAnsi="Arial" w:cs="Times New Roman"/>
      <w:b/>
      <w:bCs/>
      <w:i/>
      <w:iCs/>
      <w:sz w:val="28"/>
      <w:szCs w:val="28"/>
    </w:rPr>
  </w:style>
  <w:style w:type="character" w:customStyle="1" w:styleId="Heading3Char">
    <w:name w:val="Heading 3 Char"/>
    <w:basedOn w:val="DefaultParagraphFont"/>
    <w:link w:val="Heading3"/>
    <w:uiPriority w:val="9"/>
    <w:rsid w:val="00AC6F9E"/>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AC6F9E"/>
    <w:rPr>
      <w:rFonts w:ascii="Calibri" w:eastAsia="Times New Roman" w:hAnsi="Calibri" w:cs="Times New Roman"/>
      <w:b/>
      <w:bCs/>
      <w:sz w:val="28"/>
      <w:szCs w:val="28"/>
    </w:rPr>
  </w:style>
  <w:style w:type="numbering" w:customStyle="1" w:styleId="NoList1">
    <w:name w:val="No List1"/>
    <w:next w:val="NoList"/>
    <w:uiPriority w:val="99"/>
    <w:semiHidden/>
    <w:unhideWhenUsed/>
    <w:rsid w:val="00AC6F9E"/>
  </w:style>
  <w:style w:type="numbering" w:customStyle="1" w:styleId="NoList11">
    <w:name w:val="No List11"/>
    <w:next w:val="NoList"/>
    <w:uiPriority w:val="99"/>
    <w:semiHidden/>
    <w:unhideWhenUsed/>
    <w:rsid w:val="00AC6F9E"/>
  </w:style>
  <w:style w:type="character" w:styleId="Hyperlink">
    <w:name w:val="Hyperlink"/>
    <w:uiPriority w:val="99"/>
    <w:unhideWhenUsed/>
    <w:rsid w:val="00AC6F9E"/>
    <w:rPr>
      <w:color w:val="0000FF"/>
      <w:u w:val="single"/>
    </w:rPr>
  </w:style>
  <w:style w:type="character" w:styleId="Emphasis">
    <w:name w:val="Emphasis"/>
    <w:uiPriority w:val="99"/>
    <w:qFormat/>
    <w:rsid w:val="00AC6F9E"/>
    <w:rPr>
      <w:b/>
      <w:bCs/>
    </w:rPr>
  </w:style>
  <w:style w:type="paragraph" w:styleId="Header">
    <w:name w:val="header"/>
    <w:basedOn w:val="Normal"/>
    <w:link w:val="HeaderChar"/>
    <w:uiPriority w:val="99"/>
    <w:unhideWhenUsed/>
    <w:rsid w:val="00AC6F9E"/>
    <w:pPr>
      <w:tabs>
        <w:tab w:val="center" w:pos="4680"/>
        <w:tab w:val="right" w:pos="9360"/>
      </w:tabs>
      <w:spacing w:after="0" w:line="360" w:lineRule="auto"/>
    </w:pPr>
    <w:rPr>
      <w:rFonts w:ascii="Times New Roman" w:eastAsia="Times New Roman" w:hAnsi="Times New Roman"/>
    </w:rPr>
  </w:style>
  <w:style w:type="character" w:customStyle="1" w:styleId="HeaderChar">
    <w:name w:val="Header Char"/>
    <w:basedOn w:val="DefaultParagraphFont"/>
    <w:link w:val="Header"/>
    <w:uiPriority w:val="99"/>
    <w:rsid w:val="00AC6F9E"/>
    <w:rPr>
      <w:rFonts w:ascii="Times New Roman" w:eastAsia="Times New Roman" w:hAnsi="Times New Roman" w:cs="Times New Roman"/>
    </w:rPr>
  </w:style>
  <w:style w:type="paragraph" w:styleId="Footer">
    <w:name w:val="footer"/>
    <w:basedOn w:val="Normal"/>
    <w:link w:val="FooterChar"/>
    <w:uiPriority w:val="99"/>
    <w:unhideWhenUsed/>
    <w:rsid w:val="00AC6F9E"/>
    <w:pPr>
      <w:tabs>
        <w:tab w:val="center" w:pos="4680"/>
        <w:tab w:val="right" w:pos="9360"/>
      </w:tabs>
      <w:spacing w:after="0" w:line="360" w:lineRule="auto"/>
    </w:pPr>
    <w:rPr>
      <w:rFonts w:ascii="Times New Roman" w:eastAsia="Times New Roman" w:hAnsi="Times New Roman"/>
    </w:rPr>
  </w:style>
  <w:style w:type="character" w:customStyle="1" w:styleId="FooterChar">
    <w:name w:val="Footer Char"/>
    <w:basedOn w:val="DefaultParagraphFont"/>
    <w:link w:val="Footer"/>
    <w:uiPriority w:val="99"/>
    <w:rsid w:val="00AC6F9E"/>
    <w:rPr>
      <w:rFonts w:ascii="Times New Roman" w:eastAsia="Times New Roman" w:hAnsi="Times New Roman" w:cs="Times New Roman"/>
    </w:rPr>
  </w:style>
  <w:style w:type="character" w:styleId="PageNumber">
    <w:name w:val="page number"/>
    <w:basedOn w:val="DefaultParagraphFont"/>
    <w:uiPriority w:val="99"/>
    <w:rsid w:val="00AC6F9E"/>
  </w:style>
  <w:style w:type="paragraph" w:styleId="ListParagraph">
    <w:name w:val="List Paragraph"/>
    <w:basedOn w:val="Normal"/>
    <w:uiPriority w:val="34"/>
    <w:qFormat/>
    <w:rsid w:val="00AC6F9E"/>
    <w:pPr>
      <w:spacing w:after="200" w:line="276" w:lineRule="auto"/>
      <w:ind w:left="720"/>
    </w:pPr>
    <w:rPr>
      <w:rFonts w:eastAsia="Times New Roman" w:cs="Calibri"/>
    </w:rPr>
  </w:style>
  <w:style w:type="paragraph" w:customStyle="1" w:styleId="Default">
    <w:name w:val="Default"/>
    <w:rsid w:val="00AC6F9E"/>
    <w:pPr>
      <w:autoSpaceDE w:val="0"/>
      <w:autoSpaceDN w:val="0"/>
      <w:adjustRightInd w:val="0"/>
      <w:spacing w:after="0" w:line="360" w:lineRule="auto"/>
    </w:pPr>
    <w:rPr>
      <w:rFonts w:ascii="Times New Roman" w:eastAsia="Calibri" w:hAnsi="Times New Roman" w:cs="Times New Roman"/>
      <w:color w:val="000000"/>
      <w:sz w:val="24"/>
      <w:szCs w:val="24"/>
    </w:rPr>
  </w:style>
  <w:style w:type="paragraph" w:styleId="Title">
    <w:name w:val="Title"/>
    <w:basedOn w:val="Normal"/>
    <w:next w:val="Normal"/>
    <w:link w:val="TitleChar"/>
    <w:uiPriority w:val="10"/>
    <w:qFormat/>
    <w:rsid w:val="00AC6F9E"/>
    <w:pPr>
      <w:spacing w:before="240" w:after="60" w:line="360" w:lineRule="auto"/>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sid w:val="00AC6F9E"/>
    <w:rPr>
      <w:rFonts w:ascii="Cambria" w:eastAsia="Times New Roman" w:hAnsi="Cambria" w:cs="Times New Roman"/>
      <w:b/>
      <w:bCs/>
      <w:kern w:val="28"/>
      <w:sz w:val="32"/>
      <w:szCs w:val="32"/>
    </w:rPr>
  </w:style>
  <w:style w:type="paragraph" w:styleId="NormalWeb">
    <w:name w:val="Normal (Web)"/>
    <w:basedOn w:val="Normal"/>
    <w:uiPriority w:val="99"/>
    <w:unhideWhenUsed/>
    <w:rsid w:val="00AC6F9E"/>
    <w:pPr>
      <w:spacing w:before="100" w:beforeAutospacing="1" w:after="100" w:afterAutospacing="1" w:line="36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AC6F9E"/>
    <w:pPr>
      <w:spacing w:after="0" w:line="360" w:lineRule="auto"/>
    </w:pPr>
    <w:rPr>
      <w:rFonts w:ascii="Tahoma" w:eastAsia="Times New Roman" w:hAnsi="Tahoma"/>
      <w:sz w:val="16"/>
      <w:szCs w:val="16"/>
    </w:rPr>
  </w:style>
  <w:style w:type="character" w:customStyle="1" w:styleId="BalloonTextChar">
    <w:name w:val="Balloon Text Char"/>
    <w:basedOn w:val="DefaultParagraphFont"/>
    <w:link w:val="BalloonText"/>
    <w:uiPriority w:val="99"/>
    <w:semiHidden/>
    <w:rsid w:val="00AC6F9E"/>
    <w:rPr>
      <w:rFonts w:ascii="Tahoma" w:eastAsia="Times New Roman" w:hAnsi="Tahoma" w:cs="Times New Roman"/>
      <w:sz w:val="16"/>
      <w:szCs w:val="16"/>
    </w:rPr>
  </w:style>
  <w:style w:type="character" w:customStyle="1" w:styleId="tgc">
    <w:name w:val="_tgc"/>
    <w:basedOn w:val="DefaultParagraphFont"/>
    <w:rsid w:val="00AC6F9E"/>
  </w:style>
  <w:style w:type="character" w:styleId="FollowedHyperlink">
    <w:name w:val="FollowedHyperlink"/>
    <w:uiPriority w:val="99"/>
    <w:semiHidden/>
    <w:unhideWhenUsed/>
    <w:rsid w:val="00AC6F9E"/>
    <w:rPr>
      <w:color w:val="800080"/>
      <w:u w:val="single"/>
    </w:rPr>
  </w:style>
  <w:style w:type="paragraph" w:styleId="Caption">
    <w:name w:val="caption"/>
    <w:basedOn w:val="Normal"/>
    <w:next w:val="Normal"/>
    <w:uiPriority w:val="35"/>
    <w:qFormat/>
    <w:rsid w:val="00AC6F9E"/>
    <w:pPr>
      <w:spacing w:after="200" w:line="240" w:lineRule="auto"/>
    </w:pPr>
    <w:rPr>
      <w:rFonts w:ascii="Times New Roman" w:eastAsia="Times New Roman" w:hAnsi="Times New Roman"/>
      <w:b/>
      <w:bCs/>
      <w:color w:val="4F81BD"/>
      <w:sz w:val="18"/>
      <w:szCs w:val="18"/>
    </w:rPr>
  </w:style>
  <w:style w:type="table" w:styleId="TableGrid">
    <w:name w:val="Table Grid"/>
    <w:basedOn w:val="TableNormal"/>
    <w:uiPriority w:val="59"/>
    <w:rsid w:val="00AC6F9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5E4FF2"/>
    <w:pPr>
      <w:tabs>
        <w:tab w:val="right" w:leader="dot" w:pos="9180"/>
      </w:tabs>
      <w:spacing w:after="100" w:line="360" w:lineRule="auto"/>
      <w:jc w:val="both"/>
    </w:pPr>
    <w:rPr>
      <w:rFonts w:ascii="Times New Roman" w:hAnsi="Times New Roman"/>
      <w:i/>
      <w:noProof/>
    </w:rPr>
  </w:style>
  <w:style w:type="paragraph" w:styleId="TOC2">
    <w:name w:val="toc 2"/>
    <w:basedOn w:val="Normal"/>
    <w:next w:val="Normal"/>
    <w:autoRedefine/>
    <w:uiPriority w:val="39"/>
    <w:unhideWhenUsed/>
    <w:rsid w:val="005E4FF2"/>
    <w:pPr>
      <w:tabs>
        <w:tab w:val="right" w:leader="dot" w:pos="9180"/>
      </w:tabs>
      <w:spacing w:after="0" w:line="360" w:lineRule="auto"/>
      <w:ind w:left="220"/>
    </w:pPr>
    <w:rPr>
      <w:rFonts w:ascii="Times New Roman" w:eastAsia="Times New Roman" w:hAnsi="Times New Roman"/>
    </w:rPr>
  </w:style>
  <w:style w:type="paragraph" w:styleId="EndnoteText">
    <w:name w:val="endnote text"/>
    <w:basedOn w:val="Normal"/>
    <w:link w:val="EndnoteTextChar"/>
    <w:uiPriority w:val="99"/>
    <w:semiHidden/>
    <w:unhideWhenUsed/>
    <w:rsid w:val="00AC6F9E"/>
    <w:pPr>
      <w:spacing w:after="0" w:line="240" w:lineRule="auto"/>
    </w:pPr>
    <w:rPr>
      <w:rFonts w:ascii="Times New Roman" w:eastAsia="Times New Roman" w:hAnsi="Times New Roman"/>
      <w:sz w:val="20"/>
      <w:szCs w:val="20"/>
    </w:rPr>
  </w:style>
  <w:style w:type="character" w:customStyle="1" w:styleId="EndnoteTextChar">
    <w:name w:val="Endnote Text Char"/>
    <w:basedOn w:val="DefaultParagraphFont"/>
    <w:link w:val="EndnoteText"/>
    <w:uiPriority w:val="99"/>
    <w:semiHidden/>
    <w:rsid w:val="00AC6F9E"/>
    <w:rPr>
      <w:rFonts w:ascii="Times New Roman" w:eastAsia="Times New Roman" w:hAnsi="Times New Roman" w:cs="Times New Roman"/>
      <w:sz w:val="20"/>
      <w:szCs w:val="20"/>
    </w:rPr>
  </w:style>
  <w:style w:type="character" w:styleId="EndnoteReference">
    <w:name w:val="endnote reference"/>
    <w:uiPriority w:val="99"/>
    <w:semiHidden/>
    <w:unhideWhenUsed/>
    <w:rsid w:val="00AC6F9E"/>
    <w:rPr>
      <w:vertAlign w:val="superscript"/>
    </w:rPr>
  </w:style>
  <w:style w:type="paragraph" w:styleId="FootnoteText">
    <w:name w:val="footnote text"/>
    <w:basedOn w:val="Normal"/>
    <w:link w:val="FootnoteTextChar"/>
    <w:uiPriority w:val="99"/>
    <w:semiHidden/>
    <w:unhideWhenUsed/>
    <w:rsid w:val="00AC6F9E"/>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semiHidden/>
    <w:rsid w:val="00AC6F9E"/>
    <w:rPr>
      <w:rFonts w:ascii="Times New Roman" w:eastAsia="Times New Roman" w:hAnsi="Times New Roman" w:cs="Times New Roman"/>
      <w:sz w:val="20"/>
      <w:szCs w:val="20"/>
    </w:rPr>
  </w:style>
  <w:style w:type="character" w:styleId="FootnoteReference">
    <w:name w:val="footnote reference"/>
    <w:uiPriority w:val="99"/>
    <w:unhideWhenUsed/>
    <w:rsid w:val="00AC6F9E"/>
    <w:rPr>
      <w:vertAlign w:val="superscript"/>
    </w:rPr>
  </w:style>
  <w:style w:type="paragraph" w:customStyle="1" w:styleId="Body">
    <w:name w:val="Body"/>
    <w:rsid w:val="00AC6F9E"/>
    <w:pPr>
      <w:pBdr>
        <w:top w:val="nil"/>
        <w:left w:val="nil"/>
        <w:bottom w:val="nil"/>
        <w:right w:val="nil"/>
        <w:between w:val="nil"/>
      </w:pBdr>
      <w:spacing w:after="200" w:line="276" w:lineRule="auto"/>
    </w:pPr>
    <w:rPr>
      <w:rFonts w:ascii="Calibri" w:eastAsia="Calibri" w:hAnsi="Calibri" w:cs="Calibri"/>
      <w:color w:val="000000"/>
      <w:u w:color="000000"/>
      <w:bdr w:val="nil"/>
    </w:rPr>
  </w:style>
  <w:style w:type="paragraph" w:styleId="CommentText">
    <w:name w:val="annotation text"/>
    <w:basedOn w:val="Normal"/>
    <w:link w:val="CommentTextChar"/>
    <w:uiPriority w:val="99"/>
    <w:unhideWhenUsed/>
    <w:rsid w:val="00AC6F9E"/>
    <w:pPr>
      <w:spacing w:after="0" w:line="36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AC6F9E"/>
    <w:rPr>
      <w:rFonts w:ascii="Times New Roman" w:eastAsia="Times New Roman" w:hAnsi="Times New Roman" w:cs="Times New Roman"/>
      <w:sz w:val="20"/>
      <w:szCs w:val="20"/>
    </w:rPr>
  </w:style>
  <w:style w:type="character" w:styleId="CommentReference">
    <w:name w:val="annotation reference"/>
    <w:uiPriority w:val="99"/>
    <w:semiHidden/>
    <w:unhideWhenUsed/>
    <w:rsid w:val="00AC6F9E"/>
    <w:rPr>
      <w:sz w:val="16"/>
      <w:szCs w:val="16"/>
    </w:rPr>
  </w:style>
  <w:style w:type="character" w:customStyle="1" w:styleId="mixed-citation">
    <w:name w:val="mixed-citation"/>
    <w:rsid w:val="00AC6F9E"/>
  </w:style>
  <w:style w:type="paragraph" w:styleId="NoSpacing">
    <w:name w:val="No Spacing"/>
    <w:link w:val="NoSpacingChar"/>
    <w:uiPriority w:val="1"/>
    <w:qFormat/>
    <w:rsid w:val="00AC6F9E"/>
    <w:pPr>
      <w:pBdr>
        <w:top w:val="nil"/>
        <w:left w:val="nil"/>
        <w:bottom w:val="nil"/>
        <w:right w:val="nil"/>
        <w:between w:val="nil"/>
      </w:pBdr>
      <w:spacing w:after="0" w:line="240" w:lineRule="auto"/>
    </w:pPr>
    <w:rPr>
      <w:rFonts w:ascii="Times New Roman" w:eastAsia="Arial Unicode MS" w:hAnsi="Times New Roman" w:cs="Times New Roman"/>
      <w:sz w:val="24"/>
      <w:szCs w:val="24"/>
      <w:bdr w:val="nil"/>
    </w:rPr>
  </w:style>
  <w:style w:type="paragraph" w:styleId="CommentSubject">
    <w:name w:val="annotation subject"/>
    <w:basedOn w:val="CommentText"/>
    <w:next w:val="CommentText"/>
    <w:link w:val="CommentSubjectChar"/>
    <w:uiPriority w:val="99"/>
    <w:semiHidden/>
    <w:unhideWhenUsed/>
    <w:rsid w:val="00AC6F9E"/>
    <w:rPr>
      <w:b/>
      <w:bCs/>
    </w:rPr>
  </w:style>
  <w:style w:type="character" w:customStyle="1" w:styleId="CommentSubjectChar">
    <w:name w:val="Comment Subject Char"/>
    <w:basedOn w:val="CommentTextChar"/>
    <w:link w:val="CommentSubject"/>
    <w:uiPriority w:val="99"/>
    <w:semiHidden/>
    <w:rsid w:val="00AC6F9E"/>
    <w:rPr>
      <w:rFonts w:ascii="Times New Roman" w:eastAsia="Times New Roman" w:hAnsi="Times New Roman" w:cs="Times New Roman"/>
      <w:b/>
      <w:bCs/>
      <w:sz w:val="20"/>
      <w:szCs w:val="20"/>
    </w:rPr>
  </w:style>
  <w:style w:type="paragraph" w:styleId="TOC3">
    <w:name w:val="toc 3"/>
    <w:basedOn w:val="Normal"/>
    <w:next w:val="Normal"/>
    <w:autoRedefine/>
    <w:uiPriority w:val="39"/>
    <w:unhideWhenUsed/>
    <w:rsid w:val="005E4FF2"/>
    <w:pPr>
      <w:tabs>
        <w:tab w:val="right" w:leader="dot" w:pos="9180"/>
      </w:tabs>
      <w:spacing w:after="0" w:line="360" w:lineRule="auto"/>
      <w:ind w:left="440"/>
    </w:pPr>
    <w:rPr>
      <w:rFonts w:ascii="Times New Roman" w:eastAsia="Times New Roman" w:hAnsi="Times New Roman"/>
    </w:rPr>
  </w:style>
  <w:style w:type="table" w:customStyle="1" w:styleId="TableGrid1">
    <w:name w:val="Table Grid1"/>
    <w:basedOn w:val="TableNormal"/>
    <w:next w:val="TableGrid"/>
    <w:uiPriority w:val="59"/>
    <w:rsid w:val="00AC6F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AC6F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AC6F9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AC6F9E"/>
    <w:pPr>
      <w:spacing w:after="0" w:line="240" w:lineRule="auto"/>
    </w:pPr>
    <w:rPr>
      <w:rFonts w:ascii="Calibri" w:eastAsia="Calibri" w:hAnsi="Calibri" w:cs="Times New Roman"/>
    </w:rPr>
  </w:style>
  <w:style w:type="paragraph" w:styleId="BodyText">
    <w:name w:val="Body Text"/>
    <w:basedOn w:val="Normal"/>
    <w:link w:val="BodyTextChar"/>
    <w:rsid w:val="000C59E7"/>
    <w:pPr>
      <w:spacing w:after="0" w:line="240" w:lineRule="auto"/>
      <w:jc w:val="both"/>
    </w:pPr>
    <w:rPr>
      <w:rFonts w:ascii="Arial" w:eastAsia="Times New Roman" w:hAnsi="Arial"/>
      <w:b/>
      <w:bCs/>
      <w:iCs/>
      <w:sz w:val="24"/>
      <w:szCs w:val="20"/>
    </w:rPr>
  </w:style>
  <w:style w:type="character" w:customStyle="1" w:styleId="BodyTextChar">
    <w:name w:val="Body Text Char"/>
    <w:basedOn w:val="DefaultParagraphFont"/>
    <w:link w:val="BodyText"/>
    <w:rsid w:val="000C59E7"/>
    <w:rPr>
      <w:rFonts w:ascii="Arial" w:eastAsia="Times New Roman" w:hAnsi="Arial" w:cs="Times New Roman"/>
      <w:b/>
      <w:bCs/>
      <w:iCs/>
      <w:sz w:val="24"/>
      <w:szCs w:val="20"/>
    </w:rPr>
  </w:style>
  <w:style w:type="character" w:customStyle="1" w:styleId="NoSpacingChar">
    <w:name w:val="No Spacing Char"/>
    <w:link w:val="NoSpacing"/>
    <w:uiPriority w:val="1"/>
    <w:rsid w:val="000C59E7"/>
    <w:rPr>
      <w:rFonts w:ascii="Times New Roman" w:eastAsia="Arial Unicode MS" w:hAnsi="Times New Roman" w:cs="Times New Roman"/>
      <w:sz w:val="24"/>
      <w:szCs w:val="24"/>
      <w:bdr w:val="nil"/>
    </w:rPr>
  </w:style>
  <w:style w:type="paragraph" w:styleId="TableofFigures">
    <w:name w:val="table of figures"/>
    <w:basedOn w:val="Normal"/>
    <w:next w:val="Normal"/>
    <w:uiPriority w:val="99"/>
    <w:unhideWhenUsed/>
    <w:rsid w:val="00A911CB"/>
    <w:pPr>
      <w:spacing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holar.google.com/scholar_lookup?title=Improving%20the%20fit%3A%20adolescents%E2%80%99%20needs%20and%20future%20programs%20for%20sexual%20and%20reproductive%20health%20in%20developing%20countries%20studies%20in%20family%20planning&amp;author=J.%20Hughes&amp;author=AP.%20McCauley&amp;journal=Stud%20Fam%20Plan&amp;volume=29&amp;issue=2&amp;pages=233-245&amp;publication_year=2008"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307/172161" TargetMode="Externa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olar.google.com/scholar_lookup?title=Poverty%2C%20gender%20and%20youth%3A%20premarital%20sex%20and%20schooling%20transitions%20in%20four%20sub-Saharan%20African%20countries%202011&amp;publication_year=2012"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http://scholar.google.com/scholar_lookup?title=Sexual%20and%20reproductive%20health%20in%20the%20Middle%20East%20and%20North%20Africa%3A%20a%20guide%20for%20reporters&amp;author=F.%20Roudi-Fahimi&amp;author=L.%20Ashford&amp;publication_year=200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4DBFB-E016-4A88-A26F-0676E905E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76</Pages>
  <Words>14538</Words>
  <Characters>82872</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Ngutunyi</dc:creator>
  <cp:lastModifiedBy>Windows User</cp:lastModifiedBy>
  <cp:revision>2</cp:revision>
  <cp:lastPrinted>2020-11-03T16:11:00Z</cp:lastPrinted>
  <dcterms:created xsi:type="dcterms:W3CDTF">2021-11-16T08:05:00Z</dcterms:created>
  <dcterms:modified xsi:type="dcterms:W3CDTF">2021-11-16T08:05:00Z</dcterms:modified>
</cp:coreProperties>
</file>