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41D9AD" w14:textId="20000AA7" w:rsidR="000F730E" w:rsidRDefault="000F730E" w:rsidP="000F730E">
      <w:pPr>
        <w:spacing w:after="0" w:line="360" w:lineRule="auto"/>
        <w:jc w:val="center"/>
        <w:rPr>
          <w:rFonts w:ascii="Times New Roman" w:eastAsia="DengXian" w:hAnsi="Times New Roman" w:cs="Times New Roman"/>
          <w:b/>
          <w:color w:val="000000"/>
          <w:kern w:val="0"/>
          <w:sz w:val="28"/>
          <w:szCs w:val="28"/>
          <w:lang w:eastAsia="zh-CN"/>
          <w14:ligatures w14:val="none"/>
        </w:rPr>
      </w:pPr>
      <w:r>
        <w:rPr>
          <w:rFonts w:ascii="Times New Roman" w:eastAsia="DengXian" w:hAnsi="Times New Roman" w:cs="Times New Roman"/>
          <w:b/>
          <w:noProof/>
          <w:color w:val="000000"/>
          <w:kern w:val="0"/>
          <w:sz w:val="28"/>
          <w:szCs w:val="28"/>
        </w:rPr>
        <mc:AlternateContent>
          <mc:Choice Requires="wps">
            <w:drawing>
              <wp:anchor distT="0" distB="0" distL="114300" distR="114300" simplePos="0" relativeHeight="251692544" behindDoc="0" locked="0" layoutInCell="1" allowOverlap="1" wp14:anchorId="3CA579D1" wp14:editId="322C34F8">
                <wp:simplePos x="0" y="0"/>
                <wp:positionH relativeFrom="column">
                  <wp:posOffset>2343150</wp:posOffset>
                </wp:positionH>
                <wp:positionV relativeFrom="paragraph">
                  <wp:posOffset>-704335</wp:posOffset>
                </wp:positionV>
                <wp:extent cx="1062681" cy="889686"/>
                <wp:effectExtent l="0" t="0" r="23495" b="24765"/>
                <wp:wrapNone/>
                <wp:docPr id="3" name="Rectangle 3"/>
                <wp:cNvGraphicFramePr/>
                <a:graphic xmlns:a="http://schemas.openxmlformats.org/drawingml/2006/main">
                  <a:graphicData uri="http://schemas.microsoft.com/office/word/2010/wordprocessingShape">
                    <wps:wsp>
                      <wps:cNvSpPr/>
                      <wps:spPr>
                        <a:xfrm>
                          <a:off x="0" y="0"/>
                          <a:ext cx="1062681" cy="88968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23D7D0A4" id="Rectangle 3" o:spid="_x0000_s1026" style="position:absolute;margin-left:184.5pt;margin-top:-55.45pt;width:83.7pt;height:70.05pt;z-index:251692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" fillcolor="white [3212]" strokecolor="white [3212]" strokeweight="1pt"/>
            </w:pict>
          </mc:Fallback>
        </mc:AlternateContent>
      </w:r>
    </w:p>
    <w:p w14:paraId="6548B310" w14:textId="77777777" w:rsidR="000F730E" w:rsidRDefault="000F730E" w:rsidP="000F730E">
      <w:pPr>
        <w:spacing w:after="0" w:line="360" w:lineRule="auto"/>
        <w:jc w:val="center"/>
        <w:rPr>
          <w:rFonts w:ascii="Times New Roman" w:eastAsia="DengXian" w:hAnsi="Times New Roman" w:cs="Times New Roman"/>
          <w:b/>
          <w:color w:val="000000"/>
          <w:kern w:val="0"/>
          <w:sz w:val="28"/>
          <w:szCs w:val="28"/>
          <w:lang w:eastAsia="zh-CN"/>
          <w14:ligatures w14:val="none"/>
        </w:rPr>
      </w:pPr>
    </w:p>
    <w:p w14:paraId="411C3CA9" w14:textId="77777777" w:rsidR="000F730E" w:rsidRDefault="00B331F3" w:rsidP="000F730E">
      <w:pPr>
        <w:spacing w:after="0" w:line="360" w:lineRule="auto"/>
        <w:jc w:val="center"/>
        <w:rPr>
          <w:rFonts w:ascii="Times New Roman" w:eastAsia="DengXian" w:hAnsi="Times New Roman" w:cs="Times New Roman"/>
          <w:b/>
          <w:color w:val="000000"/>
          <w:kern w:val="0"/>
          <w:sz w:val="28"/>
          <w:szCs w:val="28"/>
          <w:lang w:eastAsia="zh-CN"/>
          <w14:ligatures w14:val="none"/>
        </w:rPr>
      </w:pPr>
      <w:r w:rsidRPr="00B331F3">
        <w:rPr>
          <w:rFonts w:ascii="Times New Roman" w:eastAsia="DengXian" w:hAnsi="Times New Roman" w:cs="Times New Roman"/>
          <w:b/>
          <w:color w:val="000000"/>
          <w:kern w:val="0"/>
          <w:sz w:val="28"/>
          <w:szCs w:val="28"/>
          <w:lang w:eastAsia="zh-CN"/>
          <w14:ligatures w14:val="none"/>
        </w:rPr>
        <w:t xml:space="preserve">THREE-YEAR PREDICTORS OF SURVIVAL AMONG HYPERTENSIVE PATIENTS ATTENDING OUTPATIENT CLINICS WITHIN RURAL DISTRICTS OF IRINGA REGION FROM </w:t>
      </w:r>
    </w:p>
    <w:p w14:paraId="5D830BE6" w14:textId="734FECF1" w:rsidR="00B331F3" w:rsidRPr="00B331F3" w:rsidRDefault="00B331F3" w:rsidP="000F730E">
      <w:pPr>
        <w:spacing w:after="0" w:line="360" w:lineRule="auto"/>
        <w:jc w:val="center"/>
        <w:rPr>
          <w:rFonts w:ascii="Times New Roman" w:eastAsia="DengXian" w:hAnsi="Times New Roman" w:cs="Times New Roman"/>
          <w:b/>
          <w:color w:val="000000"/>
          <w:kern w:val="0"/>
          <w:sz w:val="28"/>
          <w:szCs w:val="28"/>
          <w:lang w:eastAsia="zh-CN"/>
          <w14:ligatures w14:val="none"/>
        </w:rPr>
      </w:pPr>
      <w:r w:rsidRPr="00B331F3">
        <w:rPr>
          <w:rFonts w:ascii="Times New Roman" w:eastAsia="DengXian" w:hAnsi="Times New Roman" w:cs="Times New Roman"/>
          <w:b/>
          <w:color w:val="000000"/>
          <w:kern w:val="0"/>
          <w:sz w:val="28"/>
          <w:szCs w:val="28"/>
          <w:lang w:eastAsia="zh-CN"/>
          <w14:ligatures w14:val="none"/>
        </w:rPr>
        <w:t>2020-2023.</w:t>
      </w:r>
    </w:p>
    <w:p w14:paraId="046B6BC7" w14:textId="77777777" w:rsidR="00B331F3" w:rsidRPr="00B331F3" w:rsidRDefault="00B331F3" w:rsidP="000F730E">
      <w:pPr>
        <w:spacing w:after="0" w:line="360" w:lineRule="auto"/>
        <w:jc w:val="center"/>
        <w:rPr>
          <w:rFonts w:ascii="Times New Roman" w:eastAsia="DengXian" w:hAnsi="Times New Roman" w:cs="Times New Roman"/>
          <w:b/>
          <w:color w:val="000000"/>
          <w:kern w:val="0"/>
          <w:sz w:val="28"/>
          <w:szCs w:val="28"/>
          <w:lang w:eastAsia="zh-CN"/>
          <w14:ligatures w14:val="none"/>
        </w:rPr>
      </w:pPr>
    </w:p>
    <w:p w14:paraId="281259FB" w14:textId="77777777" w:rsidR="00B331F3" w:rsidRPr="00B331F3" w:rsidRDefault="00B331F3" w:rsidP="000F730E">
      <w:pPr>
        <w:spacing w:after="0" w:line="360" w:lineRule="auto"/>
        <w:jc w:val="center"/>
        <w:rPr>
          <w:rFonts w:ascii="Times New Roman" w:eastAsia="DengXian" w:hAnsi="Times New Roman" w:cs="Times New Roman"/>
          <w:b/>
          <w:color w:val="000000"/>
          <w:kern w:val="0"/>
          <w:sz w:val="28"/>
          <w:szCs w:val="28"/>
          <w:lang w:eastAsia="zh-CN"/>
          <w14:ligatures w14:val="none"/>
        </w:rPr>
      </w:pPr>
    </w:p>
    <w:p w14:paraId="6CB4FE3F" w14:textId="77777777" w:rsidR="00B331F3" w:rsidRPr="00B331F3" w:rsidRDefault="00B331F3" w:rsidP="000F730E">
      <w:pPr>
        <w:spacing w:after="0" w:line="360" w:lineRule="auto"/>
        <w:jc w:val="center"/>
        <w:rPr>
          <w:rFonts w:ascii="Times New Roman" w:eastAsia="DengXian" w:hAnsi="Times New Roman" w:cs="Times New Roman"/>
          <w:b/>
          <w:color w:val="000000"/>
          <w:kern w:val="0"/>
          <w:sz w:val="28"/>
          <w:szCs w:val="28"/>
          <w:lang w:eastAsia="zh-CN"/>
          <w14:ligatures w14:val="none"/>
        </w:rPr>
      </w:pPr>
    </w:p>
    <w:p w14:paraId="768AB164" w14:textId="77777777" w:rsidR="00B331F3" w:rsidRPr="00B331F3" w:rsidRDefault="00B331F3" w:rsidP="00B331F3">
      <w:pPr>
        <w:spacing w:after="0" w:line="360" w:lineRule="auto"/>
        <w:jc w:val="center"/>
        <w:rPr>
          <w:rFonts w:ascii="Times New Roman" w:eastAsia="DengXian" w:hAnsi="Times New Roman" w:cs="Times New Roman"/>
          <w:b/>
          <w:color w:val="000000"/>
          <w:kern w:val="0"/>
          <w:sz w:val="28"/>
          <w:szCs w:val="28"/>
          <w:lang w:eastAsia="zh-CN"/>
          <w14:ligatures w14:val="none"/>
        </w:rPr>
      </w:pPr>
    </w:p>
    <w:p w14:paraId="41C448EE" w14:textId="77777777" w:rsidR="00B331F3" w:rsidRPr="00B331F3" w:rsidRDefault="00B331F3" w:rsidP="00B331F3">
      <w:pPr>
        <w:spacing w:after="0" w:line="360" w:lineRule="auto"/>
        <w:jc w:val="center"/>
        <w:rPr>
          <w:rFonts w:ascii="Times New Roman" w:eastAsia="DengXian" w:hAnsi="Times New Roman" w:cs="Times New Roman"/>
          <w:b/>
          <w:color w:val="000000"/>
          <w:kern w:val="0"/>
          <w:sz w:val="28"/>
          <w:szCs w:val="28"/>
          <w:lang w:eastAsia="zh-CN"/>
          <w14:ligatures w14:val="none"/>
        </w:rPr>
      </w:pPr>
    </w:p>
    <w:p w14:paraId="222EB931" w14:textId="77777777" w:rsidR="00B331F3" w:rsidRPr="00B331F3" w:rsidRDefault="00B331F3" w:rsidP="00B331F3">
      <w:pPr>
        <w:spacing w:after="0" w:line="360" w:lineRule="auto"/>
        <w:jc w:val="center"/>
        <w:rPr>
          <w:rFonts w:ascii="Times New Roman" w:eastAsia="DengXian" w:hAnsi="Times New Roman" w:cs="Times New Roman"/>
          <w:b/>
          <w:color w:val="000000"/>
          <w:kern w:val="0"/>
          <w:sz w:val="28"/>
          <w:szCs w:val="28"/>
          <w:lang w:eastAsia="zh-CN"/>
          <w14:ligatures w14:val="none"/>
        </w:rPr>
      </w:pPr>
    </w:p>
    <w:p w14:paraId="75834166" w14:textId="77777777" w:rsidR="00B331F3" w:rsidRPr="00B331F3" w:rsidRDefault="00B331F3" w:rsidP="00B331F3">
      <w:pPr>
        <w:spacing w:after="0" w:line="360" w:lineRule="auto"/>
        <w:jc w:val="center"/>
        <w:rPr>
          <w:rFonts w:ascii="Times New Roman" w:eastAsia="DengXian" w:hAnsi="Times New Roman" w:cs="Times New Roman"/>
          <w:b/>
          <w:color w:val="000000"/>
          <w:kern w:val="0"/>
          <w:sz w:val="28"/>
          <w:szCs w:val="28"/>
          <w:lang w:eastAsia="zh-CN"/>
          <w14:ligatures w14:val="none"/>
        </w:rPr>
      </w:pPr>
    </w:p>
    <w:p w14:paraId="4E6FA40E" w14:textId="742878A2" w:rsidR="00B331F3" w:rsidRPr="00B331F3" w:rsidRDefault="00B331F3" w:rsidP="00B331F3">
      <w:pPr>
        <w:spacing w:after="0" w:line="360" w:lineRule="auto"/>
        <w:jc w:val="center"/>
        <w:rPr>
          <w:rFonts w:ascii="Times New Roman" w:eastAsia="DengXian" w:hAnsi="Times New Roman" w:cs="Times New Roman"/>
          <w:b/>
          <w:color w:val="000000"/>
          <w:kern w:val="0"/>
          <w:sz w:val="28"/>
          <w:szCs w:val="28"/>
          <w:lang w:eastAsia="zh-CN"/>
          <w14:ligatures w14:val="none"/>
        </w:rPr>
      </w:pPr>
      <w:r w:rsidRPr="00B331F3">
        <w:rPr>
          <w:rFonts w:ascii="Times New Roman" w:eastAsia="DengXian" w:hAnsi="Times New Roman" w:cs="Times New Roman"/>
          <w:b/>
          <w:color w:val="000000"/>
          <w:kern w:val="0"/>
          <w:sz w:val="28"/>
          <w:szCs w:val="28"/>
          <w:lang w:eastAsia="zh-CN"/>
          <w14:ligatures w14:val="none"/>
        </w:rPr>
        <w:t>Katunzi Mutalemwa</w:t>
      </w:r>
      <w:r w:rsidR="008D7A41">
        <w:rPr>
          <w:rFonts w:ascii="Times New Roman" w:eastAsia="DengXian" w:hAnsi="Times New Roman" w:cs="Times New Roman"/>
          <w:b/>
          <w:color w:val="000000"/>
          <w:kern w:val="0"/>
          <w:sz w:val="28"/>
          <w:szCs w:val="28"/>
          <w:lang w:eastAsia="zh-CN"/>
          <w14:ligatures w14:val="none"/>
        </w:rPr>
        <w:t>, (</w:t>
      </w:r>
      <w:r w:rsidR="00C23621">
        <w:rPr>
          <w:rFonts w:ascii="Times New Roman" w:eastAsia="DengXian" w:hAnsi="Times New Roman" w:cs="Times New Roman"/>
          <w:b/>
          <w:color w:val="000000"/>
          <w:kern w:val="0"/>
          <w:sz w:val="28"/>
          <w:szCs w:val="28"/>
          <w:lang w:eastAsia="zh-CN"/>
          <w14:ligatures w14:val="none"/>
        </w:rPr>
        <w:t>RN,</w:t>
      </w:r>
      <w:r w:rsidR="008D7A41">
        <w:rPr>
          <w:rFonts w:ascii="Times New Roman" w:eastAsia="DengXian" w:hAnsi="Times New Roman" w:cs="Times New Roman"/>
          <w:b/>
          <w:color w:val="000000"/>
          <w:kern w:val="0"/>
          <w:sz w:val="28"/>
          <w:szCs w:val="28"/>
          <w:lang w:eastAsia="zh-CN"/>
          <w14:ligatures w14:val="none"/>
        </w:rPr>
        <w:t>BScN)</w:t>
      </w:r>
    </w:p>
    <w:p w14:paraId="4770D386" w14:textId="77777777" w:rsidR="00B331F3" w:rsidRPr="00B331F3" w:rsidRDefault="00B331F3" w:rsidP="00B331F3">
      <w:pPr>
        <w:spacing w:after="0" w:line="360" w:lineRule="auto"/>
        <w:jc w:val="center"/>
        <w:rPr>
          <w:rFonts w:ascii="Times New Roman" w:eastAsia="DengXian" w:hAnsi="Times New Roman" w:cs="Times New Roman"/>
          <w:b/>
          <w:color w:val="000000"/>
          <w:kern w:val="0"/>
          <w:sz w:val="28"/>
          <w:szCs w:val="28"/>
          <w:lang w:eastAsia="zh-CN"/>
          <w14:ligatures w14:val="none"/>
        </w:rPr>
      </w:pPr>
    </w:p>
    <w:p w14:paraId="0CE58DF1" w14:textId="77777777" w:rsidR="00B331F3" w:rsidRPr="00B331F3" w:rsidRDefault="00B331F3">
      <w:pPr>
        <w:rPr>
          <w:rFonts w:ascii="Times New Roman" w:eastAsia="DengXian" w:hAnsi="Times New Roman" w:cs="Times New Roman"/>
          <w:b/>
          <w:color w:val="000000"/>
          <w:kern w:val="0"/>
          <w:sz w:val="28"/>
          <w:szCs w:val="28"/>
          <w:lang w:eastAsia="zh-CN"/>
          <w14:ligatures w14:val="none"/>
        </w:rPr>
      </w:pPr>
    </w:p>
    <w:p w14:paraId="750329FF" w14:textId="77777777" w:rsidR="00B331F3" w:rsidRPr="00B331F3" w:rsidRDefault="00B331F3" w:rsidP="00B331F3">
      <w:pPr>
        <w:spacing w:after="0" w:line="360" w:lineRule="auto"/>
        <w:jc w:val="center"/>
        <w:rPr>
          <w:rFonts w:ascii="Times New Roman" w:eastAsia="DengXian" w:hAnsi="Times New Roman" w:cs="Times New Roman"/>
          <w:b/>
          <w:color w:val="000000"/>
          <w:kern w:val="0"/>
          <w:sz w:val="28"/>
          <w:szCs w:val="28"/>
          <w:lang w:eastAsia="zh-CN"/>
          <w14:ligatures w14:val="none"/>
        </w:rPr>
      </w:pPr>
    </w:p>
    <w:p w14:paraId="7F5C7E44" w14:textId="77777777" w:rsidR="00B331F3" w:rsidRPr="00B331F3" w:rsidRDefault="00B331F3" w:rsidP="00B331F3">
      <w:pPr>
        <w:spacing w:after="0" w:line="360" w:lineRule="auto"/>
        <w:jc w:val="center"/>
        <w:rPr>
          <w:rFonts w:ascii="Times New Roman" w:eastAsia="DengXian" w:hAnsi="Times New Roman" w:cs="Times New Roman"/>
          <w:b/>
          <w:color w:val="000000"/>
          <w:kern w:val="0"/>
          <w:sz w:val="28"/>
          <w:szCs w:val="28"/>
          <w:lang w:eastAsia="zh-CN"/>
          <w14:ligatures w14:val="none"/>
        </w:rPr>
      </w:pPr>
    </w:p>
    <w:p w14:paraId="1A64FE40" w14:textId="77777777" w:rsidR="00B331F3" w:rsidRPr="00B331F3" w:rsidRDefault="00B331F3" w:rsidP="00B331F3">
      <w:pPr>
        <w:spacing w:after="0" w:line="360" w:lineRule="auto"/>
        <w:jc w:val="center"/>
        <w:rPr>
          <w:rFonts w:ascii="Times New Roman" w:eastAsia="DengXian" w:hAnsi="Times New Roman" w:cs="Times New Roman"/>
          <w:b/>
          <w:color w:val="000000"/>
          <w:kern w:val="0"/>
          <w:sz w:val="28"/>
          <w:szCs w:val="28"/>
          <w:lang w:eastAsia="zh-CN"/>
          <w14:ligatures w14:val="none"/>
        </w:rPr>
      </w:pPr>
    </w:p>
    <w:p w14:paraId="2F7AA75B" w14:textId="77777777" w:rsidR="00B331F3" w:rsidRPr="00B331F3" w:rsidRDefault="00B331F3" w:rsidP="00B331F3">
      <w:pPr>
        <w:spacing w:after="0" w:line="360" w:lineRule="auto"/>
        <w:jc w:val="center"/>
        <w:rPr>
          <w:rFonts w:ascii="Times New Roman" w:eastAsia="DengXian" w:hAnsi="Times New Roman" w:cs="Times New Roman"/>
          <w:b/>
          <w:color w:val="000000"/>
          <w:kern w:val="0"/>
          <w:sz w:val="28"/>
          <w:szCs w:val="28"/>
          <w:lang w:eastAsia="zh-CN"/>
          <w14:ligatures w14:val="none"/>
        </w:rPr>
      </w:pPr>
    </w:p>
    <w:p w14:paraId="0F731A30" w14:textId="77777777" w:rsidR="00B331F3" w:rsidRPr="00B331F3" w:rsidRDefault="00B331F3" w:rsidP="00B331F3">
      <w:pPr>
        <w:spacing w:after="0" w:line="360" w:lineRule="auto"/>
        <w:jc w:val="center"/>
        <w:rPr>
          <w:rFonts w:ascii="Times New Roman" w:eastAsia="DengXian" w:hAnsi="Times New Roman" w:cs="Times New Roman"/>
          <w:b/>
          <w:color w:val="000000"/>
          <w:kern w:val="0"/>
          <w:sz w:val="28"/>
          <w:szCs w:val="28"/>
          <w:lang w:eastAsia="zh-CN"/>
          <w14:ligatures w14:val="none"/>
        </w:rPr>
      </w:pPr>
    </w:p>
    <w:p w14:paraId="4DC06BE5" w14:textId="77777777" w:rsidR="00B331F3" w:rsidRPr="00B331F3" w:rsidRDefault="00B331F3" w:rsidP="00B331F3">
      <w:pPr>
        <w:spacing w:after="0" w:line="360" w:lineRule="auto"/>
        <w:jc w:val="center"/>
        <w:rPr>
          <w:rFonts w:ascii="Times New Roman" w:eastAsia="DengXian" w:hAnsi="Times New Roman" w:cs="Times New Roman"/>
          <w:b/>
          <w:color w:val="000000"/>
          <w:kern w:val="0"/>
          <w:sz w:val="28"/>
          <w:szCs w:val="28"/>
          <w:lang w:eastAsia="zh-CN"/>
          <w14:ligatures w14:val="none"/>
        </w:rPr>
      </w:pPr>
    </w:p>
    <w:p w14:paraId="69F7FC77" w14:textId="77777777" w:rsidR="00B331F3" w:rsidRPr="00B331F3" w:rsidRDefault="00B331F3" w:rsidP="00B331F3">
      <w:pPr>
        <w:spacing w:after="0" w:line="360" w:lineRule="auto"/>
        <w:jc w:val="center"/>
        <w:rPr>
          <w:rFonts w:ascii="Times New Roman" w:eastAsia="DengXian" w:hAnsi="Times New Roman" w:cs="Times New Roman"/>
          <w:b/>
          <w:color w:val="000000"/>
          <w:kern w:val="0"/>
          <w:sz w:val="28"/>
          <w:szCs w:val="28"/>
          <w:lang w:eastAsia="zh-CN"/>
          <w14:ligatures w14:val="none"/>
        </w:rPr>
      </w:pPr>
    </w:p>
    <w:p w14:paraId="552B76F2" w14:textId="77777777" w:rsidR="00B331F3" w:rsidRPr="00B331F3" w:rsidRDefault="00B331F3" w:rsidP="00B331F3">
      <w:pPr>
        <w:spacing w:after="0" w:line="360" w:lineRule="auto"/>
        <w:jc w:val="center"/>
        <w:rPr>
          <w:rFonts w:ascii="Times New Roman" w:eastAsia="DengXian" w:hAnsi="Times New Roman" w:cs="Times New Roman"/>
          <w:b/>
          <w:color w:val="000000"/>
          <w:kern w:val="0"/>
          <w:sz w:val="28"/>
          <w:szCs w:val="28"/>
          <w:lang w:eastAsia="zh-CN"/>
          <w14:ligatures w14:val="none"/>
        </w:rPr>
      </w:pPr>
    </w:p>
    <w:p w14:paraId="1DB466D0" w14:textId="1D31FA75" w:rsidR="00B331F3" w:rsidRPr="00B331F3" w:rsidRDefault="00B331F3" w:rsidP="00B331F3">
      <w:pPr>
        <w:spacing w:after="0" w:line="360" w:lineRule="auto"/>
        <w:jc w:val="center"/>
        <w:rPr>
          <w:rFonts w:ascii="Times New Roman" w:eastAsia="DengXian" w:hAnsi="Times New Roman" w:cs="Times New Roman"/>
          <w:b/>
          <w:color w:val="000000"/>
          <w:kern w:val="0"/>
          <w:sz w:val="28"/>
          <w:szCs w:val="28"/>
          <w:lang w:eastAsia="zh-CN"/>
          <w14:ligatures w14:val="none"/>
        </w:rPr>
      </w:pPr>
      <w:r w:rsidRPr="00B331F3">
        <w:rPr>
          <w:rFonts w:ascii="Times New Roman" w:eastAsia="DengXian" w:hAnsi="Times New Roman" w:cs="Times New Roman"/>
          <w:b/>
          <w:color w:val="000000"/>
          <w:kern w:val="0"/>
          <w:sz w:val="28"/>
          <w:szCs w:val="28"/>
          <w:lang w:eastAsia="zh-CN"/>
          <w14:ligatures w14:val="none"/>
        </w:rPr>
        <w:t xml:space="preserve">Master of Science in </w:t>
      </w:r>
      <w:bookmarkStart w:id="0" w:name="_GoBack"/>
      <w:r w:rsidRPr="00B331F3">
        <w:rPr>
          <w:rFonts w:ascii="Times New Roman" w:eastAsia="DengXian" w:hAnsi="Times New Roman" w:cs="Times New Roman"/>
          <w:b/>
          <w:color w:val="000000"/>
          <w:kern w:val="0"/>
          <w:sz w:val="28"/>
          <w:szCs w:val="28"/>
          <w:lang w:eastAsia="zh-CN"/>
          <w14:ligatures w14:val="none"/>
        </w:rPr>
        <w:t>Cardiovascular Nursing</w:t>
      </w:r>
      <w:bookmarkEnd w:id="0"/>
      <w:r w:rsidRPr="00B331F3">
        <w:rPr>
          <w:rFonts w:ascii="Times New Roman" w:eastAsia="DengXian" w:hAnsi="Times New Roman" w:cs="Times New Roman"/>
          <w:b/>
          <w:color w:val="000000"/>
          <w:kern w:val="0"/>
          <w:sz w:val="28"/>
          <w:szCs w:val="28"/>
          <w:lang w:eastAsia="zh-CN"/>
          <w14:ligatures w14:val="none"/>
        </w:rPr>
        <w:t xml:space="preserve"> Dissertation </w:t>
      </w:r>
    </w:p>
    <w:p w14:paraId="2F5BC0FC" w14:textId="2CD908C3" w:rsidR="00B331F3" w:rsidRPr="00B331F3" w:rsidRDefault="00B331F3" w:rsidP="00B331F3">
      <w:pPr>
        <w:spacing w:after="0" w:line="360" w:lineRule="auto"/>
        <w:jc w:val="center"/>
        <w:rPr>
          <w:rFonts w:ascii="Times New Roman" w:eastAsia="DengXian" w:hAnsi="Times New Roman" w:cs="Times New Roman"/>
          <w:b/>
          <w:color w:val="000000"/>
          <w:kern w:val="0"/>
          <w:sz w:val="28"/>
          <w:szCs w:val="28"/>
          <w:lang w:eastAsia="zh-CN"/>
          <w14:ligatures w14:val="none"/>
        </w:rPr>
      </w:pPr>
      <w:r w:rsidRPr="00B331F3">
        <w:rPr>
          <w:rFonts w:ascii="Times New Roman" w:eastAsia="DengXian" w:hAnsi="Times New Roman" w:cs="Times New Roman"/>
          <w:b/>
          <w:color w:val="000000"/>
          <w:kern w:val="0"/>
          <w:sz w:val="28"/>
          <w:szCs w:val="28"/>
          <w:lang w:eastAsia="zh-CN"/>
          <w14:ligatures w14:val="none"/>
        </w:rPr>
        <w:t xml:space="preserve"> Muhimbili University of Health and Allied Sciences"</w:t>
      </w:r>
    </w:p>
    <w:p w14:paraId="6E075032" w14:textId="2658751D" w:rsidR="00B331F3" w:rsidRPr="00B331F3" w:rsidRDefault="00923FFE" w:rsidP="00B331F3">
      <w:pPr>
        <w:spacing w:after="0" w:line="360" w:lineRule="auto"/>
        <w:jc w:val="center"/>
        <w:rPr>
          <w:rFonts w:ascii="Times New Roman" w:eastAsia="DengXian" w:hAnsi="Times New Roman" w:cs="Times New Roman"/>
          <w:b/>
          <w:color w:val="000000"/>
          <w:kern w:val="0"/>
          <w:sz w:val="28"/>
          <w:szCs w:val="28"/>
          <w:lang w:eastAsia="zh-CN"/>
          <w14:ligatures w14:val="none"/>
        </w:rPr>
      </w:pPr>
      <w:r>
        <w:rPr>
          <w:rFonts w:ascii="Times New Roman" w:eastAsia="DengXian" w:hAnsi="Times New Roman" w:cs="Times New Roman"/>
          <w:b/>
          <w:color w:val="000000"/>
          <w:kern w:val="0"/>
          <w:sz w:val="28"/>
          <w:szCs w:val="28"/>
          <w:lang w:eastAsia="zh-CN"/>
          <w14:ligatures w14:val="none"/>
        </w:rPr>
        <w:t xml:space="preserve">October, </w:t>
      </w:r>
      <w:r w:rsidR="00B331F3" w:rsidRPr="00B331F3">
        <w:rPr>
          <w:rFonts w:ascii="Times New Roman" w:eastAsia="DengXian" w:hAnsi="Times New Roman" w:cs="Times New Roman"/>
          <w:b/>
          <w:color w:val="000000"/>
          <w:kern w:val="0"/>
          <w:sz w:val="28"/>
          <w:szCs w:val="28"/>
          <w:lang w:eastAsia="zh-CN"/>
          <w14:ligatures w14:val="none"/>
        </w:rPr>
        <w:t>2024</w:t>
      </w:r>
    </w:p>
    <w:p w14:paraId="310A5843" w14:textId="6945B483" w:rsidR="000F730E" w:rsidRDefault="000F730E" w:rsidP="00A41C68">
      <w:pPr>
        <w:spacing w:after="0" w:line="360" w:lineRule="auto"/>
        <w:jc w:val="center"/>
        <w:rPr>
          <w:rFonts w:ascii="Times New Roman" w:eastAsia="DengXian" w:hAnsi="Times New Roman" w:cs="Times New Roman"/>
          <w:b/>
          <w:color w:val="000000"/>
          <w:kern w:val="0"/>
          <w:sz w:val="24"/>
          <w:szCs w:val="24"/>
          <w:lang w:eastAsia="zh-CN"/>
          <w14:ligatures w14:val="none"/>
        </w:rPr>
      </w:pPr>
      <w:r>
        <w:rPr>
          <w:rFonts w:ascii="Times New Roman" w:eastAsia="DengXian" w:hAnsi="Times New Roman" w:cs="Times New Roman"/>
          <w:b/>
          <w:noProof/>
          <w:color w:val="000000"/>
          <w:kern w:val="0"/>
          <w:sz w:val="24"/>
          <w:szCs w:val="24"/>
        </w:rPr>
        <w:lastRenderedPageBreak/>
        <mc:AlternateContent>
          <mc:Choice Requires="wps">
            <w:drawing>
              <wp:anchor distT="0" distB="0" distL="114300" distR="114300" simplePos="0" relativeHeight="251691520" behindDoc="0" locked="0" layoutInCell="1" allowOverlap="1" wp14:anchorId="322AE1C1" wp14:editId="54E27412">
                <wp:simplePos x="0" y="0"/>
                <wp:positionH relativeFrom="column">
                  <wp:posOffset>2577928</wp:posOffset>
                </wp:positionH>
                <wp:positionV relativeFrom="paragraph">
                  <wp:posOffset>-543697</wp:posOffset>
                </wp:positionV>
                <wp:extent cx="864973" cy="407773"/>
                <wp:effectExtent l="0" t="0" r="11430" b="11430"/>
                <wp:wrapNone/>
                <wp:docPr id="1" name="Rectangle 1"/>
                <wp:cNvGraphicFramePr/>
                <a:graphic xmlns:a="http://schemas.openxmlformats.org/drawingml/2006/main">
                  <a:graphicData uri="http://schemas.microsoft.com/office/word/2010/wordprocessingShape">
                    <wps:wsp>
                      <wps:cNvSpPr/>
                      <wps:spPr>
                        <a:xfrm>
                          <a:off x="0" y="0"/>
                          <a:ext cx="864973" cy="40777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32150D6D" id="Rectangle 1" o:spid="_x0000_s1026" style="position:absolute;margin-left:203pt;margin-top:-42.8pt;width:68.1pt;height:32.1pt;z-index:251691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" fillcolor="white [3212]" strokecolor="white [3212]" strokeweight="1pt"/>
            </w:pict>
          </mc:Fallback>
        </mc:AlternateContent>
      </w:r>
    </w:p>
    <w:p w14:paraId="74E8C7F2" w14:textId="77777777" w:rsidR="000F730E" w:rsidRDefault="000F730E" w:rsidP="00A41C68">
      <w:pPr>
        <w:spacing w:after="0" w:line="360" w:lineRule="auto"/>
        <w:jc w:val="center"/>
        <w:rPr>
          <w:rFonts w:ascii="Times New Roman" w:eastAsia="DengXian" w:hAnsi="Times New Roman" w:cs="Times New Roman"/>
          <w:b/>
          <w:color w:val="000000"/>
          <w:kern w:val="0"/>
          <w:sz w:val="24"/>
          <w:szCs w:val="24"/>
          <w:lang w:eastAsia="zh-CN"/>
          <w14:ligatures w14:val="none"/>
        </w:rPr>
      </w:pPr>
    </w:p>
    <w:p w14:paraId="1B8F13DE" w14:textId="6337EEA2" w:rsidR="00A41C68" w:rsidRPr="00C01D64" w:rsidRDefault="00A41C68" w:rsidP="00A41C68">
      <w:pPr>
        <w:spacing w:after="0" w:line="360" w:lineRule="auto"/>
        <w:jc w:val="center"/>
        <w:rPr>
          <w:rFonts w:ascii="Times New Roman" w:eastAsia="DengXian" w:hAnsi="Times New Roman" w:cs="Times New Roman"/>
          <w:b/>
          <w:color w:val="000000"/>
          <w:kern w:val="0"/>
          <w:sz w:val="24"/>
          <w:szCs w:val="24"/>
          <w:lang w:eastAsia="zh-CN"/>
          <w14:ligatures w14:val="none"/>
        </w:rPr>
      </w:pPr>
      <w:r w:rsidRPr="00C01D64">
        <w:rPr>
          <w:rFonts w:ascii="Times New Roman" w:eastAsia="DengXian" w:hAnsi="Times New Roman" w:cs="Times New Roman"/>
          <w:b/>
          <w:color w:val="000000"/>
          <w:kern w:val="0"/>
          <w:sz w:val="24"/>
          <w:szCs w:val="24"/>
          <w:lang w:eastAsia="zh-CN"/>
          <w14:ligatures w14:val="none"/>
        </w:rPr>
        <w:t>MUHIMBILI UNIVERSITY OF HEALTH AND ALLIED SCIENCES</w:t>
      </w:r>
    </w:p>
    <w:p w14:paraId="5AF9E50B" w14:textId="77777777" w:rsidR="00A41C68" w:rsidRPr="00C01D64" w:rsidRDefault="00A41C68" w:rsidP="00A41C68">
      <w:pPr>
        <w:spacing w:after="0" w:line="360" w:lineRule="auto"/>
        <w:jc w:val="center"/>
        <w:rPr>
          <w:rFonts w:ascii="Times New Roman" w:eastAsia="DengXian" w:hAnsi="Times New Roman" w:cs="Times New Roman"/>
          <w:b/>
          <w:color w:val="000000"/>
          <w:kern w:val="0"/>
          <w:sz w:val="24"/>
          <w:szCs w:val="24"/>
          <w:lang w:eastAsia="zh-CN"/>
          <w14:ligatures w14:val="none"/>
        </w:rPr>
      </w:pPr>
      <w:r w:rsidRPr="00C01D64">
        <w:rPr>
          <w:rFonts w:ascii="Times New Roman" w:eastAsia="DengXian" w:hAnsi="Times New Roman" w:cs="Times New Roman"/>
          <w:b/>
          <w:color w:val="000000"/>
          <w:kern w:val="0"/>
          <w:sz w:val="24"/>
          <w:szCs w:val="24"/>
          <w:lang w:eastAsia="zh-CN"/>
          <w14:ligatures w14:val="none"/>
        </w:rPr>
        <w:t>SCHOOL OF NURSING</w:t>
      </w:r>
    </w:p>
    <w:p w14:paraId="3FD4B615" w14:textId="6C3645A0" w:rsidR="00A41C68" w:rsidRPr="00C01D64" w:rsidRDefault="00A41C68" w:rsidP="00A41C68">
      <w:pPr>
        <w:spacing w:after="0" w:line="360" w:lineRule="auto"/>
        <w:jc w:val="center"/>
        <w:rPr>
          <w:rFonts w:ascii="Times New Roman" w:eastAsia="DengXian" w:hAnsi="Times New Roman" w:cs="Times New Roman"/>
          <w:b/>
          <w:color w:val="000000"/>
          <w:kern w:val="0"/>
          <w:sz w:val="24"/>
          <w:szCs w:val="24"/>
          <w:lang w:eastAsia="zh-CN"/>
          <w14:ligatures w14:val="none"/>
        </w:rPr>
      </w:pPr>
      <w:r w:rsidRPr="00C01D64">
        <w:rPr>
          <w:rFonts w:ascii="Times New Roman" w:eastAsia="DengXian" w:hAnsi="Times New Roman" w:cs="Times New Roman"/>
          <w:b/>
          <w:color w:val="000000"/>
          <w:kern w:val="0"/>
          <w:sz w:val="24"/>
          <w:szCs w:val="24"/>
          <w:lang w:eastAsia="zh-CN"/>
          <w14:ligatures w14:val="none"/>
        </w:rPr>
        <w:t xml:space="preserve">DEPARTMENT OF </w:t>
      </w:r>
      <w:r w:rsidR="00E83260">
        <w:rPr>
          <w:rFonts w:ascii="Times New Roman" w:eastAsia="DengXian" w:hAnsi="Times New Roman" w:cs="Times New Roman"/>
          <w:b/>
          <w:color w:val="000000"/>
          <w:kern w:val="0"/>
          <w:sz w:val="24"/>
          <w:szCs w:val="24"/>
          <w:lang w:eastAsia="zh-CN"/>
          <w14:ligatures w14:val="none"/>
        </w:rPr>
        <w:t>CLINICAL</w:t>
      </w:r>
      <w:r w:rsidRPr="00C01D64">
        <w:rPr>
          <w:rFonts w:ascii="Times New Roman" w:eastAsia="DengXian" w:hAnsi="Times New Roman" w:cs="Times New Roman"/>
          <w:b/>
          <w:color w:val="000000"/>
          <w:kern w:val="0"/>
          <w:sz w:val="24"/>
          <w:szCs w:val="24"/>
          <w:lang w:eastAsia="zh-CN"/>
          <w14:ligatures w14:val="none"/>
        </w:rPr>
        <w:t xml:space="preserve"> NURSING</w:t>
      </w:r>
    </w:p>
    <w:p w14:paraId="6EBBCDF9" w14:textId="77777777" w:rsidR="00A41C68" w:rsidRPr="00C01D64" w:rsidRDefault="00A41C68" w:rsidP="00A41C68">
      <w:pPr>
        <w:spacing w:after="0" w:line="360" w:lineRule="auto"/>
        <w:jc w:val="center"/>
        <w:rPr>
          <w:rFonts w:ascii="Times New Roman" w:eastAsia="DengXian" w:hAnsi="Times New Roman" w:cs="Times New Roman"/>
          <w:b/>
          <w:color w:val="000000"/>
          <w:kern w:val="0"/>
          <w:sz w:val="24"/>
          <w:szCs w:val="24"/>
          <w:lang w:eastAsia="zh-CN"/>
          <w14:ligatures w14:val="none"/>
        </w:rPr>
      </w:pPr>
    </w:p>
    <w:p w14:paraId="35D9AB3D" w14:textId="66E32641" w:rsidR="00A41C68" w:rsidRPr="00C01D64" w:rsidRDefault="00A41C68" w:rsidP="00A41C68">
      <w:pPr>
        <w:spacing w:after="0" w:line="360" w:lineRule="auto"/>
        <w:jc w:val="center"/>
        <w:rPr>
          <w:rFonts w:ascii="Times New Roman" w:eastAsia="DengXian" w:hAnsi="Times New Roman" w:cs="Times New Roman"/>
          <w:b/>
          <w:color w:val="000000"/>
          <w:kern w:val="0"/>
          <w:sz w:val="24"/>
          <w:szCs w:val="24"/>
          <w:lang w:eastAsia="zh-CN"/>
          <w14:ligatures w14:val="none"/>
        </w:rPr>
      </w:pPr>
      <w:r w:rsidRPr="00C01D64">
        <w:rPr>
          <w:rFonts w:ascii="Times New Roman" w:eastAsia="DengXian" w:hAnsi="Times New Roman" w:cs="Times New Roman"/>
          <w:b/>
          <w:noProof/>
          <w:color w:val="000000"/>
          <w:kern w:val="0"/>
          <w:sz w:val="24"/>
          <w:szCs w:val="24"/>
          <w14:ligatures w14:val="none"/>
        </w:rPr>
        <w:drawing>
          <wp:inline distT="0" distB="0" distL="0" distR="0" wp14:anchorId="333F85E6" wp14:editId="27008CD1">
            <wp:extent cx="2376170" cy="1955165"/>
            <wp:effectExtent l="0" t="0" r="0" b="0"/>
            <wp:docPr id="1384390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76170" cy="1955165"/>
                    </a:xfrm>
                    <a:prstGeom prst="rect">
                      <a:avLst/>
                    </a:prstGeom>
                    <a:noFill/>
                    <a:ln>
                      <a:noFill/>
                    </a:ln>
                  </pic:spPr>
                </pic:pic>
              </a:graphicData>
            </a:graphic>
          </wp:inline>
        </w:drawing>
      </w:r>
    </w:p>
    <w:p w14:paraId="7A8B1EA5" w14:textId="366E312E" w:rsidR="00A41C68" w:rsidRPr="00C01D64" w:rsidRDefault="00A41C68" w:rsidP="00A41C68">
      <w:pPr>
        <w:spacing w:after="0" w:line="360" w:lineRule="auto"/>
        <w:jc w:val="center"/>
        <w:rPr>
          <w:rFonts w:ascii="Times New Roman" w:eastAsia="DengXian" w:hAnsi="Times New Roman" w:cs="Times New Roman"/>
          <w:b/>
          <w:color w:val="000000"/>
          <w:kern w:val="0"/>
          <w:sz w:val="24"/>
          <w:szCs w:val="24"/>
          <w:lang w:eastAsia="zh-CN"/>
          <w14:ligatures w14:val="none"/>
        </w:rPr>
      </w:pPr>
    </w:p>
    <w:p w14:paraId="462397D4" w14:textId="77777777" w:rsidR="00A41C68" w:rsidRPr="00C01D64" w:rsidRDefault="00A41C68" w:rsidP="00A41C68">
      <w:pPr>
        <w:spacing w:after="0" w:line="360" w:lineRule="auto"/>
        <w:jc w:val="both"/>
        <w:rPr>
          <w:rFonts w:ascii="Times New Roman" w:eastAsia="DengXian" w:hAnsi="Times New Roman" w:cs="Times New Roman"/>
          <w:b/>
          <w:color w:val="000000"/>
          <w:kern w:val="0"/>
          <w:sz w:val="24"/>
          <w:szCs w:val="24"/>
          <w:lang w:eastAsia="zh-CN"/>
          <w14:ligatures w14:val="none"/>
        </w:rPr>
      </w:pPr>
      <w:r w:rsidRPr="00C01D64">
        <w:rPr>
          <w:rFonts w:ascii="Times New Roman" w:eastAsia="DengXian" w:hAnsi="Times New Roman" w:cs="Times New Roman"/>
          <w:b/>
          <w:color w:val="000000"/>
          <w:kern w:val="0"/>
          <w:sz w:val="24"/>
          <w:szCs w:val="24"/>
          <w:lang w:eastAsia="zh-CN"/>
          <w14:ligatures w14:val="none"/>
        </w:rPr>
        <w:t xml:space="preserve">                          </w:t>
      </w:r>
    </w:p>
    <w:p w14:paraId="4FC160A5" w14:textId="2B4B2DE0" w:rsidR="00A41C68" w:rsidRPr="00C01D64" w:rsidRDefault="00A41C68" w:rsidP="00A41C68">
      <w:pPr>
        <w:spacing w:after="0" w:line="360" w:lineRule="auto"/>
        <w:jc w:val="center"/>
        <w:rPr>
          <w:rFonts w:ascii="Times New Roman" w:eastAsia="DengXian" w:hAnsi="Times New Roman" w:cs="Times New Roman"/>
          <w:b/>
          <w:color w:val="000000"/>
          <w:kern w:val="0"/>
          <w:sz w:val="24"/>
          <w:szCs w:val="24"/>
          <w:lang w:eastAsia="zh-CN"/>
          <w14:ligatures w14:val="none"/>
        </w:rPr>
      </w:pPr>
      <w:bookmarkStart w:id="1" w:name="_Hlk169336705"/>
      <w:r w:rsidRPr="00C01D64">
        <w:rPr>
          <w:rFonts w:ascii="Times New Roman" w:eastAsia="DengXian" w:hAnsi="Times New Roman" w:cs="Times New Roman"/>
          <w:b/>
          <w:color w:val="000000"/>
          <w:kern w:val="0"/>
          <w:sz w:val="24"/>
          <w:szCs w:val="24"/>
          <w:lang w:eastAsia="zh-CN"/>
          <w14:ligatures w14:val="none"/>
        </w:rPr>
        <w:t>PREDICTORS OF SURVIVAL AMONG HYPERTENSIVE PATIENTS ATTENDING OUTPATIENT CLINICS WITHIN RURAL DISTRICTS OF IRINGA REGION</w:t>
      </w:r>
      <w:r w:rsidR="00445B18">
        <w:rPr>
          <w:rFonts w:ascii="Times New Roman" w:eastAsia="DengXian" w:hAnsi="Times New Roman" w:cs="Times New Roman"/>
          <w:b/>
          <w:color w:val="000000"/>
          <w:kern w:val="0"/>
          <w:sz w:val="24"/>
          <w:szCs w:val="24"/>
          <w:lang w:eastAsia="zh-CN"/>
          <w14:ligatures w14:val="none"/>
        </w:rPr>
        <w:t xml:space="preserve"> FROM 2020-2023.</w:t>
      </w:r>
    </w:p>
    <w:bookmarkEnd w:id="1"/>
    <w:p w14:paraId="48A56AB7" w14:textId="77777777" w:rsidR="00A41C68" w:rsidRPr="00C01D64" w:rsidRDefault="00A41C68" w:rsidP="00A41C68">
      <w:pPr>
        <w:spacing w:after="0" w:line="360" w:lineRule="auto"/>
        <w:jc w:val="center"/>
        <w:rPr>
          <w:rFonts w:ascii="Times New Roman" w:eastAsia="DengXian" w:hAnsi="Times New Roman" w:cs="Times New Roman"/>
          <w:b/>
          <w:color w:val="000000"/>
          <w:kern w:val="0"/>
          <w:sz w:val="24"/>
          <w:szCs w:val="24"/>
          <w:lang w:eastAsia="zh-CN"/>
          <w14:ligatures w14:val="none"/>
        </w:rPr>
      </w:pPr>
    </w:p>
    <w:p w14:paraId="0CFBC0FB" w14:textId="77777777" w:rsidR="00A41C68" w:rsidRPr="00C01D64" w:rsidRDefault="00A41C68" w:rsidP="00A41C68">
      <w:pPr>
        <w:spacing w:after="0" w:line="360" w:lineRule="auto"/>
        <w:jc w:val="center"/>
        <w:rPr>
          <w:rFonts w:ascii="Times New Roman" w:eastAsia="DengXian" w:hAnsi="Times New Roman" w:cs="Times New Roman"/>
          <w:b/>
          <w:color w:val="000000"/>
          <w:kern w:val="0"/>
          <w:sz w:val="24"/>
          <w:szCs w:val="24"/>
          <w:lang w:eastAsia="zh-CN"/>
          <w14:ligatures w14:val="none"/>
        </w:rPr>
      </w:pPr>
      <w:r w:rsidRPr="00C01D64">
        <w:rPr>
          <w:rFonts w:ascii="Times New Roman" w:eastAsia="DengXian" w:hAnsi="Times New Roman" w:cs="Times New Roman"/>
          <w:b/>
          <w:color w:val="000000"/>
          <w:kern w:val="0"/>
          <w:sz w:val="24"/>
          <w:szCs w:val="24"/>
          <w:lang w:eastAsia="zh-CN"/>
          <w14:ligatures w14:val="none"/>
        </w:rPr>
        <w:t>By</w:t>
      </w:r>
    </w:p>
    <w:p w14:paraId="31271023" w14:textId="062B0CAA" w:rsidR="00A41C68" w:rsidRPr="00C01D64" w:rsidRDefault="00A41C68" w:rsidP="00A41C68">
      <w:pPr>
        <w:spacing w:after="0" w:line="360" w:lineRule="auto"/>
        <w:jc w:val="center"/>
        <w:rPr>
          <w:rFonts w:ascii="Times New Roman" w:eastAsia="DengXian" w:hAnsi="Times New Roman" w:cs="Times New Roman"/>
          <w:b/>
          <w:color w:val="000000"/>
          <w:kern w:val="0"/>
          <w:sz w:val="24"/>
          <w:szCs w:val="24"/>
          <w:lang w:eastAsia="zh-CN"/>
          <w14:ligatures w14:val="none"/>
        </w:rPr>
      </w:pPr>
      <w:r w:rsidRPr="00C01D64">
        <w:rPr>
          <w:rFonts w:ascii="Times New Roman" w:eastAsia="DengXian" w:hAnsi="Times New Roman" w:cs="Times New Roman"/>
          <w:b/>
          <w:color w:val="000000"/>
          <w:kern w:val="0"/>
          <w:sz w:val="24"/>
          <w:szCs w:val="24"/>
          <w:lang w:eastAsia="zh-CN"/>
          <w14:ligatures w14:val="none"/>
        </w:rPr>
        <w:t>Katunzi Mutalemwa</w:t>
      </w:r>
    </w:p>
    <w:p w14:paraId="4DF8D8B7" w14:textId="77777777" w:rsidR="00A41C68" w:rsidRDefault="00A41C68" w:rsidP="00A41C68">
      <w:pPr>
        <w:spacing w:after="0" w:line="360" w:lineRule="auto"/>
        <w:jc w:val="center"/>
        <w:rPr>
          <w:rFonts w:ascii="Times New Roman" w:eastAsia="DengXian" w:hAnsi="Times New Roman" w:cs="Times New Roman"/>
          <w:b/>
          <w:color w:val="000000"/>
          <w:kern w:val="0"/>
          <w:sz w:val="24"/>
          <w:szCs w:val="24"/>
          <w:lang w:eastAsia="zh-CN"/>
          <w14:ligatures w14:val="none"/>
        </w:rPr>
      </w:pPr>
      <w:r w:rsidRPr="00C01D64">
        <w:rPr>
          <w:rFonts w:ascii="Times New Roman" w:eastAsia="DengXian" w:hAnsi="Times New Roman" w:cs="Times New Roman"/>
          <w:b/>
          <w:color w:val="000000"/>
          <w:kern w:val="0"/>
          <w:sz w:val="24"/>
          <w:szCs w:val="24"/>
          <w:lang w:eastAsia="zh-CN"/>
          <w14:ligatures w14:val="none"/>
        </w:rPr>
        <w:t>HD/MUH/T.501/2022</w:t>
      </w:r>
    </w:p>
    <w:p w14:paraId="4194F291" w14:textId="77777777" w:rsidR="00B331F3" w:rsidRPr="00C01D64" w:rsidRDefault="00B331F3" w:rsidP="00A41C68">
      <w:pPr>
        <w:spacing w:after="0" w:line="360" w:lineRule="auto"/>
        <w:jc w:val="center"/>
        <w:rPr>
          <w:rFonts w:ascii="Times New Roman" w:eastAsia="DengXian" w:hAnsi="Times New Roman" w:cs="Times New Roman"/>
          <w:b/>
          <w:color w:val="000000"/>
          <w:kern w:val="0"/>
          <w:sz w:val="24"/>
          <w:szCs w:val="24"/>
          <w:lang w:eastAsia="zh-CN"/>
          <w14:ligatures w14:val="none"/>
        </w:rPr>
      </w:pPr>
    </w:p>
    <w:p w14:paraId="7BF78154" w14:textId="77777777" w:rsidR="00A41C68" w:rsidRPr="00C01D64" w:rsidRDefault="00A41C68" w:rsidP="00A41C68">
      <w:pPr>
        <w:spacing w:after="0" w:line="360" w:lineRule="auto"/>
        <w:rPr>
          <w:rFonts w:ascii="Times New Roman" w:eastAsia="DengXian" w:hAnsi="Times New Roman" w:cs="Times New Roman"/>
          <w:b/>
          <w:color w:val="000000"/>
          <w:kern w:val="0"/>
          <w:sz w:val="24"/>
          <w:szCs w:val="24"/>
          <w:lang w:eastAsia="zh-CN"/>
          <w14:ligatures w14:val="none"/>
        </w:rPr>
      </w:pPr>
    </w:p>
    <w:p w14:paraId="6129657B" w14:textId="4246C528" w:rsidR="00A41C68" w:rsidRPr="00C01D64" w:rsidRDefault="003F4760" w:rsidP="00A41C68">
      <w:pPr>
        <w:spacing w:after="0" w:line="360" w:lineRule="auto"/>
        <w:jc w:val="center"/>
        <w:rPr>
          <w:rFonts w:ascii="Times New Roman" w:eastAsia="DengXian" w:hAnsi="Times New Roman" w:cs="Times New Roman"/>
          <w:b/>
          <w:color w:val="000000"/>
          <w:kern w:val="0"/>
          <w:sz w:val="24"/>
          <w:szCs w:val="24"/>
          <w:lang w:eastAsia="zh-CN"/>
          <w14:ligatures w14:val="none"/>
        </w:rPr>
      </w:pPr>
      <w:r>
        <w:rPr>
          <w:rFonts w:ascii="Times New Roman" w:eastAsia="DengXian" w:hAnsi="Times New Roman" w:cs="Times New Roman"/>
          <w:b/>
          <w:color w:val="000000"/>
          <w:kern w:val="0"/>
          <w:sz w:val="24"/>
          <w:szCs w:val="24"/>
          <w:lang w:eastAsia="zh-CN"/>
          <w14:ligatures w14:val="none"/>
        </w:rPr>
        <w:t>"</w:t>
      </w:r>
      <w:r w:rsidR="00A41C68" w:rsidRPr="00C01D64">
        <w:rPr>
          <w:rFonts w:ascii="Times New Roman" w:eastAsia="DengXian" w:hAnsi="Times New Roman" w:cs="Times New Roman"/>
          <w:b/>
          <w:color w:val="000000"/>
          <w:kern w:val="0"/>
          <w:sz w:val="24"/>
          <w:szCs w:val="24"/>
          <w:lang w:eastAsia="zh-CN"/>
          <w14:ligatures w14:val="none"/>
        </w:rPr>
        <w:t>A Dissertation Submitted in Partial Fulfillment of the Requirements for the Master of Science in Cardiovascular Nursing of the Muhimbili University of Health and Allied Sciences</w:t>
      </w:r>
      <w:r>
        <w:rPr>
          <w:rFonts w:ascii="Times New Roman" w:eastAsia="DengXian" w:hAnsi="Times New Roman" w:cs="Times New Roman"/>
          <w:b/>
          <w:color w:val="000000"/>
          <w:kern w:val="0"/>
          <w:sz w:val="24"/>
          <w:szCs w:val="24"/>
          <w:lang w:eastAsia="zh-CN"/>
          <w14:ligatures w14:val="none"/>
        </w:rPr>
        <w:t>"</w:t>
      </w:r>
    </w:p>
    <w:p w14:paraId="0C27042A" w14:textId="77777777" w:rsidR="00A41C68" w:rsidRPr="00C01D64" w:rsidRDefault="00A41C68" w:rsidP="00A41C68">
      <w:pPr>
        <w:spacing w:after="0" w:line="360" w:lineRule="auto"/>
        <w:jc w:val="center"/>
        <w:rPr>
          <w:rFonts w:ascii="Times New Roman" w:eastAsia="DengXian" w:hAnsi="Times New Roman" w:cs="Times New Roman"/>
          <w:b/>
          <w:color w:val="000000"/>
          <w:kern w:val="0"/>
          <w:sz w:val="24"/>
          <w:szCs w:val="24"/>
          <w:lang w:eastAsia="zh-CN"/>
          <w14:ligatures w14:val="none"/>
        </w:rPr>
      </w:pPr>
    </w:p>
    <w:p w14:paraId="4FD788FD" w14:textId="070C0076" w:rsidR="00A41C68" w:rsidRPr="00C01D64" w:rsidRDefault="00923FFE" w:rsidP="00A41C68">
      <w:pPr>
        <w:spacing w:after="0" w:line="360" w:lineRule="auto"/>
        <w:jc w:val="center"/>
        <w:rPr>
          <w:rFonts w:ascii="Times New Roman" w:eastAsia="DengXian" w:hAnsi="Times New Roman" w:cs="Times New Roman"/>
          <w:b/>
          <w:color w:val="000000"/>
          <w:kern w:val="0"/>
          <w:sz w:val="24"/>
          <w:szCs w:val="24"/>
          <w:lang w:eastAsia="zh-CN"/>
          <w14:ligatures w14:val="none"/>
        </w:rPr>
      </w:pPr>
      <w:r>
        <w:rPr>
          <w:rFonts w:ascii="Times New Roman" w:eastAsia="DengXian" w:hAnsi="Times New Roman" w:cs="Times New Roman"/>
          <w:b/>
          <w:color w:val="000000"/>
          <w:kern w:val="0"/>
          <w:sz w:val="24"/>
          <w:szCs w:val="24"/>
          <w:lang w:eastAsia="zh-CN"/>
          <w14:ligatures w14:val="none"/>
        </w:rPr>
        <w:t>October,</w:t>
      </w:r>
      <w:r w:rsidR="00A41C68" w:rsidRPr="00C01D64">
        <w:rPr>
          <w:rFonts w:ascii="Times New Roman" w:eastAsia="DengXian" w:hAnsi="Times New Roman" w:cs="Times New Roman"/>
          <w:b/>
          <w:color w:val="000000"/>
          <w:kern w:val="0"/>
          <w:sz w:val="24"/>
          <w:szCs w:val="24"/>
          <w:lang w:eastAsia="zh-CN"/>
          <w14:ligatures w14:val="none"/>
        </w:rPr>
        <w:t xml:space="preserve"> 2024</w:t>
      </w:r>
    </w:p>
    <w:p w14:paraId="668DF84A" w14:textId="77777777" w:rsidR="00A41C68" w:rsidRPr="00C01D64" w:rsidRDefault="00A41C68" w:rsidP="006C13F8">
      <w:pPr>
        <w:jc w:val="center"/>
        <w:rPr>
          <w:rFonts w:ascii="Times New Roman" w:hAnsi="Times New Roman" w:cs="Times New Roman"/>
          <w:b/>
          <w:bCs/>
          <w:sz w:val="28"/>
          <w:szCs w:val="28"/>
        </w:rPr>
      </w:pPr>
    </w:p>
    <w:p w14:paraId="7421C695" w14:textId="77777777" w:rsidR="00B331F3" w:rsidRDefault="00B331F3" w:rsidP="00545537">
      <w:pPr>
        <w:pStyle w:val="Heading1"/>
        <w:rPr>
          <w:rFonts w:eastAsia="DengXian Light" w:cs="Times New Roman"/>
          <w:b w:val="0"/>
          <w:bCs/>
          <w:sz w:val="28"/>
          <w:szCs w:val="28"/>
          <w:lang w:bidi="en-US"/>
        </w:rPr>
        <w:sectPr w:rsidR="00B331F3" w:rsidSect="00B331F3">
          <w:headerReference w:type="default" r:id="rId9"/>
          <w:footerReference w:type="default" r:id="rId10"/>
          <w:pgSz w:w="12240" w:h="15840"/>
          <w:pgMar w:top="1440" w:right="1440" w:bottom="1440" w:left="2070" w:header="720" w:footer="720" w:gutter="0"/>
          <w:pgNumType w:fmt="lowerRoman" w:start="1"/>
          <w:cols w:space="720"/>
          <w:docGrid w:linePitch="360"/>
        </w:sectPr>
      </w:pPr>
      <w:bookmarkStart w:id="2" w:name="_Toc141108381"/>
    </w:p>
    <w:p w14:paraId="47FEBA27" w14:textId="0C214A08" w:rsidR="00A41C68" w:rsidRPr="00B331F3" w:rsidRDefault="00A41C68" w:rsidP="00B331F3">
      <w:pPr>
        <w:pStyle w:val="Heading1"/>
        <w:numPr>
          <w:ilvl w:val="0"/>
          <w:numId w:val="0"/>
        </w:numPr>
      </w:pPr>
      <w:bookmarkStart w:id="3" w:name="_Toc172226678"/>
      <w:r w:rsidRPr="00C01D64">
        <w:rPr>
          <w:rFonts w:eastAsia="DengXian Light"/>
          <w:lang w:bidi="en-US"/>
        </w:rPr>
        <w:t>CERTIFICATION</w:t>
      </w:r>
      <w:bookmarkEnd w:id="2"/>
      <w:bookmarkEnd w:id="3"/>
    </w:p>
    <w:p w14:paraId="12383D6B" w14:textId="1D1A7867" w:rsidR="00A41C68" w:rsidRPr="00C01D64" w:rsidRDefault="00A41C68" w:rsidP="00545537">
      <w:pPr>
        <w:spacing w:after="0" w:line="360" w:lineRule="auto"/>
        <w:jc w:val="both"/>
        <w:rPr>
          <w:rFonts w:ascii="Times New Roman" w:eastAsia="DengXian" w:hAnsi="Times New Roman" w:cs="Times New Roman"/>
          <w:b/>
          <w:color w:val="000000"/>
          <w:kern w:val="0"/>
          <w:sz w:val="24"/>
          <w:szCs w:val="24"/>
          <w:lang w:eastAsia="zh-CN"/>
          <w14:ligatures w14:val="none"/>
        </w:rPr>
      </w:pPr>
      <w:r w:rsidRPr="00C01D64">
        <w:rPr>
          <w:rFonts w:ascii="Times New Roman" w:eastAsia="DengXian" w:hAnsi="Times New Roman" w:cs="Times New Roman"/>
          <w:color w:val="000000"/>
          <w:kern w:val="0"/>
          <w:sz w:val="24"/>
          <w:szCs w:val="24"/>
          <w:lang w:eastAsia="zh-CN"/>
          <w14:ligatures w14:val="none"/>
        </w:rPr>
        <w:t xml:space="preserve">The undersigned certifies that they have read and hereby recommends for acceptance by the University of Muhimbili Health and Allied Sciences a dissertation entitled </w:t>
      </w:r>
      <w:r w:rsidR="003F4760">
        <w:rPr>
          <w:rFonts w:ascii="Times New Roman" w:eastAsia="DengXian" w:hAnsi="Times New Roman" w:cs="Times New Roman"/>
          <w:color w:val="000000"/>
          <w:kern w:val="0"/>
          <w:sz w:val="24"/>
          <w:szCs w:val="24"/>
          <w:lang w:eastAsia="zh-CN"/>
          <w14:ligatures w14:val="none"/>
        </w:rPr>
        <w:t>"</w:t>
      </w:r>
      <w:r w:rsidR="005A71A5">
        <w:rPr>
          <w:rFonts w:ascii="Times New Roman" w:eastAsia="DengXian" w:hAnsi="Times New Roman" w:cs="Times New Roman"/>
          <w:b/>
          <w:color w:val="000000"/>
          <w:kern w:val="0"/>
          <w:sz w:val="24"/>
          <w:szCs w:val="24"/>
          <w:lang w:eastAsia="zh-CN"/>
          <w14:ligatures w14:val="none"/>
        </w:rPr>
        <w:t>P</w:t>
      </w:r>
      <w:r w:rsidRPr="00C01D64">
        <w:rPr>
          <w:rFonts w:ascii="Times New Roman" w:eastAsia="DengXian" w:hAnsi="Times New Roman" w:cs="Times New Roman"/>
          <w:b/>
          <w:color w:val="000000"/>
          <w:kern w:val="0"/>
          <w:sz w:val="24"/>
          <w:szCs w:val="24"/>
          <w:lang w:eastAsia="zh-CN"/>
          <w14:ligatures w14:val="none"/>
        </w:rPr>
        <w:t>redictors of survival among hypertensive patients attending outpatient clinics within rural districts of Iringa region</w:t>
      </w:r>
      <w:r w:rsidR="003F4760">
        <w:rPr>
          <w:rFonts w:ascii="Times New Roman" w:eastAsia="DengXian" w:hAnsi="Times New Roman" w:cs="Times New Roman"/>
          <w:color w:val="000000"/>
          <w:kern w:val="0"/>
          <w:sz w:val="24"/>
          <w:szCs w:val="24"/>
          <w:lang w:eastAsia="zh-CN"/>
          <w14:ligatures w14:val="none"/>
        </w:rPr>
        <w:t>"</w:t>
      </w:r>
      <w:r w:rsidR="003F4760" w:rsidRPr="00C01D64">
        <w:rPr>
          <w:rFonts w:ascii="Times New Roman" w:eastAsia="DengXian" w:hAnsi="Times New Roman" w:cs="Times New Roman"/>
          <w:color w:val="000000"/>
          <w:kern w:val="0"/>
          <w:sz w:val="24"/>
          <w:szCs w:val="24"/>
          <w:lang w:eastAsia="zh-CN"/>
          <w14:ligatures w14:val="none"/>
        </w:rPr>
        <w:t xml:space="preserve"> </w:t>
      </w:r>
      <w:r w:rsidRPr="00C01D64">
        <w:rPr>
          <w:rFonts w:ascii="Times New Roman" w:eastAsia="DengXian" w:hAnsi="Times New Roman" w:cs="Times New Roman"/>
          <w:color w:val="000000"/>
          <w:kern w:val="0"/>
          <w:sz w:val="24"/>
          <w:szCs w:val="24"/>
          <w:lang w:eastAsia="zh-CN"/>
          <w14:ligatures w14:val="none"/>
        </w:rPr>
        <w:t>in partial fulfilment of the requirement for the degree of Master of Science in Cardiovascular Nursing</w:t>
      </w:r>
    </w:p>
    <w:p w14:paraId="1298DDC8" w14:textId="0C59881E" w:rsidR="00A41C68" w:rsidRPr="00C01D64" w:rsidRDefault="00A41C68" w:rsidP="00545537">
      <w:pPr>
        <w:spacing w:after="0" w:line="360" w:lineRule="auto"/>
        <w:jc w:val="both"/>
        <w:rPr>
          <w:rFonts w:ascii="Times New Roman" w:eastAsia="DengXian" w:hAnsi="Times New Roman" w:cs="Times New Roman"/>
          <w:b/>
          <w:color w:val="000000"/>
          <w:kern w:val="0"/>
          <w:sz w:val="24"/>
          <w:szCs w:val="24"/>
          <w:lang w:eastAsia="zh-CN"/>
          <w14:ligatures w14:val="none"/>
        </w:rPr>
      </w:pPr>
    </w:p>
    <w:p w14:paraId="0D810612" w14:textId="1811AB42" w:rsidR="00A41C68" w:rsidRPr="00400A97" w:rsidRDefault="00A41C68" w:rsidP="00A41C68">
      <w:pPr>
        <w:spacing w:after="0" w:line="360" w:lineRule="auto"/>
        <w:jc w:val="both"/>
        <w:rPr>
          <w:rFonts w:ascii="Times New Roman" w:eastAsia="DengXian" w:hAnsi="Times New Roman" w:cs="Times New Roman"/>
          <w:color w:val="000000"/>
          <w:kern w:val="0"/>
          <w:sz w:val="24"/>
          <w:szCs w:val="24"/>
          <w:lang w:eastAsia="zh-CN"/>
          <w14:ligatures w14:val="none"/>
        </w:rPr>
      </w:pPr>
    </w:p>
    <w:p w14:paraId="65D4D888" w14:textId="77777777" w:rsidR="006559B6" w:rsidRPr="00C01D64" w:rsidRDefault="006559B6" w:rsidP="006559B6">
      <w:pPr>
        <w:spacing w:after="0" w:line="360" w:lineRule="auto"/>
        <w:jc w:val="center"/>
        <w:rPr>
          <w:rFonts w:ascii="Times New Roman" w:eastAsia="DengXian" w:hAnsi="Times New Roman" w:cs="Times New Roman"/>
          <w:kern w:val="0"/>
          <w:sz w:val="24"/>
          <w:szCs w:val="24"/>
          <w:lang w:eastAsia="zh-CN"/>
          <w14:ligatures w14:val="none"/>
        </w:rPr>
      </w:pPr>
      <w:r w:rsidRPr="00C01D64">
        <w:rPr>
          <w:rFonts w:ascii="Times New Roman" w:eastAsia="DengXian" w:hAnsi="Times New Roman" w:cs="Times New Roman"/>
          <w:kern w:val="0"/>
          <w:sz w:val="24"/>
          <w:szCs w:val="24"/>
          <w:lang w:eastAsia="zh-CN"/>
          <w14:ligatures w14:val="none"/>
        </w:rPr>
        <w:t>______________________</w:t>
      </w:r>
    </w:p>
    <w:p w14:paraId="3183D650" w14:textId="265ECE9F" w:rsidR="006559B6" w:rsidRPr="00C01D64" w:rsidRDefault="006559B6" w:rsidP="006559B6">
      <w:pPr>
        <w:spacing w:after="0" w:line="360" w:lineRule="auto"/>
        <w:jc w:val="center"/>
        <w:rPr>
          <w:rFonts w:ascii="Times New Roman" w:eastAsia="DengXian" w:hAnsi="Times New Roman" w:cs="Times New Roman"/>
          <w:b/>
          <w:bCs/>
          <w:kern w:val="0"/>
          <w:sz w:val="24"/>
          <w:szCs w:val="24"/>
          <w:lang w:eastAsia="zh-CN"/>
          <w14:ligatures w14:val="none"/>
        </w:rPr>
      </w:pPr>
      <w:r w:rsidRPr="00C01D64">
        <w:rPr>
          <w:rFonts w:ascii="Times New Roman" w:eastAsia="DengXian" w:hAnsi="Times New Roman" w:cs="Times New Roman"/>
          <w:b/>
          <w:bCs/>
          <w:kern w:val="0"/>
          <w:sz w:val="24"/>
          <w:szCs w:val="24"/>
          <w:lang w:eastAsia="zh-CN"/>
          <w14:ligatures w14:val="none"/>
        </w:rPr>
        <w:t xml:space="preserve">      </w:t>
      </w:r>
      <w:bookmarkStart w:id="4" w:name="_Hlk169339525"/>
      <w:r w:rsidRPr="00C01D64">
        <w:rPr>
          <w:rFonts w:ascii="Times New Roman" w:eastAsia="DengXian" w:hAnsi="Times New Roman" w:cs="Times New Roman"/>
          <w:b/>
          <w:bCs/>
          <w:kern w:val="0"/>
          <w:sz w:val="24"/>
          <w:szCs w:val="24"/>
          <w:lang w:eastAsia="zh-CN"/>
          <w14:ligatures w14:val="none"/>
        </w:rPr>
        <w:t>Dr. Khadija I. Yahya-Malima</w:t>
      </w:r>
      <w:bookmarkEnd w:id="4"/>
      <w:r>
        <w:rPr>
          <w:rFonts w:ascii="Times New Roman" w:eastAsia="DengXian" w:hAnsi="Times New Roman" w:cs="Times New Roman"/>
          <w:b/>
          <w:bCs/>
          <w:kern w:val="0"/>
          <w:sz w:val="24"/>
          <w:szCs w:val="24"/>
          <w:lang w:eastAsia="zh-CN"/>
          <w14:ligatures w14:val="none"/>
        </w:rPr>
        <w:t xml:space="preserve"> </w:t>
      </w:r>
      <w:r w:rsidR="005A71A5">
        <w:rPr>
          <w:rFonts w:ascii="Times New Roman" w:eastAsia="DengXian" w:hAnsi="Times New Roman" w:cs="Times New Roman"/>
          <w:b/>
          <w:bCs/>
          <w:kern w:val="0"/>
          <w:sz w:val="24"/>
          <w:szCs w:val="24"/>
          <w:lang w:eastAsia="zh-CN"/>
          <w14:ligatures w14:val="none"/>
        </w:rPr>
        <w:t>(</w:t>
      </w:r>
      <w:r w:rsidR="005A71A5" w:rsidRPr="009C20F5">
        <w:rPr>
          <w:rFonts w:ascii="Times New Roman" w:hAnsi="Times New Roman"/>
          <w:sz w:val="24"/>
          <w:szCs w:val="24"/>
        </w:rPr>
        <w:t>BScN</w:t>
      </w:r>
      <w:r w:rsidR="005A71A5">
        <w:rPr>
          <w:rFonts w:ascii="Times New Roman" w:hAnsi="Times New Roman"/>
          <w:sz w:val="24"/>
          <w:szCs w:val="24"/>
        </w:rPr>
        <w:t>,</w:t>
      </w:r>
      <w:r w:rsidR="005A71A5" w:rsidRPr="009C20F5">
        <w:rPr>
          <w:rFonts w:ascii="Times New Roman" w:hAnsi="Times New Roman"/>
          <w:sz w:val="24"/>
          <w:szCs w:val="24"/>
        </w:rPr>
        <w:t>MPhil, PhD</w:t>
      </w:r>
      <w:r w:rsidR="005A71A5">
        <w:rPr>
          <w:rFonts w:ascii="Times New Roman" w:hAnsi="Times New Roman"/>
          <w:sz w:val="24"/>
          <w:szCs w:val="24"/>
        </w:rPr>
        <w:t>)</w:t>
      </w:r>
    </w:p>
    <w:p w14:paraId="29C18D09" w14:textId="77777777" w:rsidR="006559B6" w:rsidRPr="00C01D64" w:rsidRDefault="006559B6" w:rsidP="006559B6">
      <w:pPr>
        <w:spacing w:after="0" w:line="360" w:lineRule="auto"/>
        <w:jc w:val="center"/>
        <w:rPr>
          <w:rFonts w:ascii="Times New Roman" w:eastAsia="DengXian" w:hAnsi="Times New Roman" w:cs="Times New Roman"/>
          <w:kern w:val="0"/>
          <w:sz w:val="24"/>
          <w:szCs w:val="24"/>
          <w:lang w:eastAsia="zh-CN"/>
          <w14:ligatures w14:val="none"/>
        </w:rPr>
      </w:pPr>
    </w:p>
    <w:p w14:paraId="014C612C" w14:textId="77777777" w:rsidR="006559B6" w:rsidRPr="00C01D64" w:rsidRDefault="006559B6" w:rsidP="006559B6">
      <w:pPr>
        <w:spacing w:after="0" w:line="360" w:lineRule="auto"/>
        <w:jc w:val="center"/>
        <w:rPr>
          <w:rFonts w:ascii="Times New Roman" w:eastAsia="DengXian" w:hAnsi="Times New Roman" w:cs="Times New Roman"/>
          <w:b/>
          <w:bCs/>
          <w:kern w:val="0"/>
          <w:sz w:val="24"/>
          <w:szCs w:val="24"/>
          <w:lang w:eastAsia="zh-CN"/>
          <w14:ligatures w14:val="none"/>
        </w:rPr>
      </w:pPr>
      <w:r w:rsidRPr="00C01D64">
        <w:rPr>
          <w:rFonts w:ascii="Times New Roman" w:eastAsia="DengXian" w:hAnsi="Times New Roman" w:cs="Times New Roman"/>
          <w:b/>
          <w:bCs/>
          <w:kern w:val="0"/>
          <w:sz w:val="24"/>
          <w:szCs w:val="24"/>
          <w:lang w:eastAsia="zh-CN"/>
          <w14:ligatures w14:val="none"/>
        </w:rPr>
        <w:t>Supervisor</w:t>
      </w:r>
    </w:p>
    <w:p w14:paraId="6A3892B9" w14:textId="77777777" w:rsidR="006559B6" w:rsidRPr="00C01D64" w:rsidRDefault="006559B6" w:rsidP="006559B6">
      <w:pPr>
        <w:spacing w:after="0" w:line="360" w:lineRule="auto"/>
        <w:jc w:val="center"/>
        <w:rPr>
          <w:rFonts w:ascii="Times New Roman" w:eastAsia="DengXian" w:hAnsi="Times New Roman" w:cs="Times New Roman"/>
          <w:kern w:val="0"/>
          <w:sz w:val="24"/>
          <w:szCs w:val="24"/>
          <w:lang w:eastAsia="zh-CN"/>
          <w14:ligatures w14:val="none"/>
        </w:rPr>
      </w:pPr>
    </w:p>
    <w:p w14:paraId="1761B6D3" w14:textId="77777777" w:rsidR="006559B6" w:rsidRPr="00C01D64" w:rsidRDefault="006559B6" w:rsidP="006559B6">
      <w:pPr>
        <w:spacing w:after="0" w:line="360" w:lineRule="auto"/>
        <w:rPr>
          <w:rFonts w:ascii="Times New Roman" w:eastAsia="DengXian" w:hAnsi="Times New Roman" w:cs="Times New Roman"/>
          <w:kern w:val="0"/>
          <w:sz w:val="24"/>
          <w:szCs w:val="24"/>
          <w:lang w:eastAsia="zh-CN"/>
          <w14:ligatures w14:val="none"/>
        </w:rPr>
      </w:pPr>
      <w:r w:rsidRPr="00C01D64">
        <w:rPr>
          <w:rFonts w:ascii="Times New Roman" w:eastAsia="DengXian" w:hAnsi="Times New Roman" w:cs="Times New Roman"/>
          <w:kern w:val="0"/>
          <w:sz w:val="24"/>
          <w:szCs w:val="24"/>
          <w:lang w:eastAsia="zh-CN"/>
          <w14:ligatures w14:val="none"/>
        </w:rPr>
        <w:t xml:space="preserve">                                                        Date………………….</w:t>
      </w:r>
    </w:p>
    <w:p w14:paraId="1AAF8602" w14:textId="77777777" w:rsidR="006559B6" w:rsidRPr="00C01D64" w:rsidRDefault="006559B6" w:rsidP="006559B6">
      <w:pPr>
        <w:spacing w:after="0" w:line="360" w:lineRule="auto"/>
        <w:jc w:val="center"/>
        <w:rPr>
          <w:rFonts w:ascii="Times New Roman" w:eastAsia="DengXian" w:hAnsi="Times New Roman" w:cs="Times New Roman"/>
          <w:kern w:val="0"/>
          <w:sz w:val="24"/>
          <w:szCs w:val="24"/>
          <w:lang w:eastAsia="zh-CN"/>
          <w14:ligatures w14:val="none"/>
        </w:rPr>
      </w:pPr>
    </w:p>
    <w:p w14:paraId="5AB4CDE5" w14:textId="77777777" w:rsidR="006559B6" w:rsidRPr="00C01D64" w:rsidRDefault="006559B6" w:rsidP="006559B6">
      <w:pPr>
        <w:spacing w:after="0" w:line="360" w:lineRule="auto"/>
        <w:jc w:val="center"/>
        <w:rPr>
          <w:rFonts w:ascii="Times New Roman" w:eastAsia="DengXian" w:hAnsi="Times New Roman" w:cs="Times New Roman"/>
          <w:kern w:val="0"/>
          <w:sz w:val="24"/>
          <w:szCs w:val="24"/>
          <w:lang w:eastAsia="zh-CN"/>
          <w14:ligatures w14:val="none"/>
        </w:rPr>
      </w:pPr>
    </w:p>
    <w:p w14:paraId="654BBBDB" w14:textId="77777777" w:rsidR="006559B6" w:rsidRPr="00C01D64" w:rsidRDefault="006559B6" w:rsidP="006559B6">
      <w:pPr>
        <w:spacing w:after="0" w:line="360" w:lineRule="auto"/>
        <w:jc w:val="center"/>
        <w:rPr>
          <w:rFonts w:ascii="Times New Roman" w:eastAsia="DengXian" w:hAnsi="Times New Roman" w:cs="Times New Roman"/>
          <w:kern w:val="0"/>
          <w:sz w:val="24"/>
          <w:szCs w:val="24"/>
          <w:lang w:eastAsia="zh-CN"/>
          <w14:ligatures w14:val="none"/>
        </w:rPr>
      </w:pPr>
      <w:r w:rsidRPr="00C01D64">
        <w:rPr>
          <w:rFonts w:ascii="Times New Roman" w:eastAsia="DengXian" w:hAnsi="Times New Roman" w:cs="Times New Roman"/>
          <w:kern w:val="0"/>
          <w:sz w:val="24"/>
          <w:szCs w:val="24"/>
          <w:lang w:eastAsia="zh-CN"/>
          <w14:ligatures w14:val="none"/>
        </w:rPr>
        <w:t>______________________</w:t>
      </w:r>
    </w:p>
    <w:p w14:paraId="2572AF74" w14:textId="6E76767C" w:rsidR="006559B6" w:rsidRPr="00C01D64" w:rsidRDefault="006559B6" w:rsidP="006559B6">
      <w:pPr>
        <w:spacing w:after="0" w:line="360" w:lineRule="auto"/>
        <w:jc w:val="center"/>
        <w:rPr>
          <w:rFonts w:ascii="Times New Roman" w:eastAsia="DengXian" w:hAnsi="Times New Roman" w:cs="Times New Roman"/>
          <w:kern w:val="0"/>
          <w:sz w:val="24"/>
          <w:szCs w:val="24"/>
          <w:lang w:eastAsia="zh-CN"/>
          <w14:ligatures w14:val="none"/>
        </w:rPr>
      </w:pPr>
      <w:r w:rsidRPr="00C01D64">
        <w:rPr>
          <w:rFonts w:ascii="Times New Roman" w:eastAsia="DengXian" w:hAnsi="Times New Roman" w:cs="Times New Roman"/>
          <w:b/>
          <w:kern w:val="0"/>
          <w:sz w:val="24"/>
          <w:szCs w:val="24"/>
          <w:lang w:eastAsia="zh-CN"/>
          <w14:ligatures w14:val="none"/>
        </w:rPr>
        <w:t xml:space="preserve">             </w:t>
      </w:r>
      <w:bookmarkStart w:id="5" w:name="_Hlk169339548"/>
      <w:r w:rsidRPr="00C01D64">
        <w:rPr>
          <w:rFonts w:ascii="Times New Roman" w:eastAsia="DengXian" w:hAnsi="Times New Roman" w:cs="Times New Roman"/>
          <w:b/>
          <w:kern w:val="0"/>
          <w:sz w:val="24"/>
          <w:szCs w:val="24"/>
          <w:lang w:eastAsia="zh-CN"/>
          <w14:ligatures w14:val="none"/>
        </w:rPr>
        <w:t>Ms. Emelia T. Mwakanyanga</w:t>
      </w:r>
      <w:r w:rsidRPr="00C01D64">
        <w:rPr>
          <w:rFonts w:ascii="Times New Roman" w:eastAsia="DengXian" w:hAnsi="Times New Roman" w:cs="Times New Roman"/>
          <w:kern w:val="0"/>
          <w:sz w:val="24"/>
          <w:szCs w:val="24"/>
          <w:lang w:eastAsia="zh-CN"/>
          <w14:ligatures w14:val="none"/>
        </w:rPr>
        <w:t xml:space="preserve"> </w:t>
      </w:r>
      <w:r w:rsidRPr="00C01D64">
        <w:rPr>
          <w:rFonts w:ascii="Times New Roman" w:eastAsia="DengXian" w:hAnsi="Times New Roman" w:cs="Times New Roman"/>
          <w:noProof/>
          <w:kern w:val="0"/>
          <w:sz w:val="24"/>
          <w:szCs w:val="24"/>
          <w14:ligatures w14:val="none"/>
        </w:rPr>
        <w:drawing>
          <wp:anchor distT="107996" distB="107996" distL="259300" distR="256760" simplePos="0" relativeHeight="251696640" behindDoc="0" locked="0" layoutInCell="1" allowOverlap="1" wp14:anchorId="3731212B" wp14:editId="72D23743">
            <wp:simplePos x="0" y="0"/>
            <wp:positionH relativeFrom="column">
              <wp:posOffset>1113155</wp:posOffset>
            </wp:positionH>
            <wp:positionV relativeFrom="paragraph">
              <wp:posOffset>135890</wp:posOffset>
            </wp:positionV>
            <wp:extent cx="63500" cy="0"/>
            <wp:effectExtent l="0" t="0" r="0" b="0"/>
            <wp:wrapNone/>
            <wp:docPr id="9333082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k 7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00" cy="0"/>
                    </a:xfrm>
                    <a:prstGeom prst="rect">
                      <a:avLst/>
                    </a:prstGeom>
                    <a:noFill/>
                  </pic:spPr>
                </pic:pic>
              </a:graphicData>
            </a:graphic>
            <wp14:sizeRelH relativeFrom="page">
              <wp14:pctWidth>0</wp14:pctWidth>
            </wp14:sizeRelH>
            <wp14:sizeRelV relativeFrom="page">
              <wp14:pctHeight>0</wp14:pctHeight>
            </wp14:sizeRelV>
          </wp:anchor>
        </w:drawing>
      </w:r>
      <w:r w:rsidRPr="00C01D64">
        <w:rPr>
          <w:rFonts w:ascii="Times New Roman" w:eastAsia="DengXian" w:hAnsi="Times New Roman" w:cs="Times New Roman"/>
          <w:noProof/>
          <w:kern w:val="0"/>
          <w:sz w:val="24"/>
          <w:szCs w:val="24"/>
          <w14:ligatures w14:val="none"/>
        </w:rPr>
        <w:drawing>
          <wp:anchor distT="107996" distB="107996" distL="259300" distR="256760" simplePos="0" relativeHeight="251695616" behindDoc="0" locked="0" layoutInCell="1" allowOverlap="1" wp14:anchorId="059EF630" wp14:editId="3E5731D4">
            <wp:simplePos x="0" y="0"/>
            <wp:positionH relativeFrom="column">
              <wp:posOffset>1156335</wp:posOffset>
            </wp:positionH>
            <wp:positionV relativeFrom="paragraph">
              <wp:posOffset>154940</wp:posOffset>
            </wp:positionV>
            <wp:extent cx="63500" cy="0"/>
            <wp:effectExtent l="0" t="0" r="0" b="0"/>
            <wp:wrapNone/>
            <wp:docPr id="142337137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k 7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00" cy="0"/>
                    </a:xfrm>
                    <a:prstGeom prst="rect">
                      <a:avLst/>
                    </a:prstGeom>
                    <a:noFill/>
                  </pic:spPr>
                </pic:pic>
              </a:graphicData>
            </a:graphic>
            <wp14:sizeRelH relativeFrom="page">
              <wp14:pctWidth>0</wp14:pctWidth>
            </wp14:sizeRelH>
            <wp14:sizeRelV relativeFrom="page">
              <wp14:pctHeight>0</wp14:pctHeight>
            </wp14:sizeRelV>
          </wp:anchor>
        </w:drawing>
      </w:r>
      <w:r w:rsidRPr="00C01D64">
        <w:rPr>
          <w:rFonts w:ascii="Times New Roman" w:eastAsia="DengXian" w:hAnsi="Times New Roman" w:cs="Times New Roman"/>
          <w:noProof/>
          <w:kern w:val="0"/>
          <w:sz w:val="24"/>
          <w:szCs w:val="24"/>
          <w14:ligatures w14:val="none"/>
        </w:rPr>
        <w:drawing>
          <wp:anchor distT="107996" distB="107996" distL="259300" distR="256760" simplePos="0" relativeHeight="251694592" behindDoc="0" locked="0" layoutInCell="1" allowOverlap="1" wp14:anchorId="321F7A2B" wp14:editId="7C9E8987">
            <wp:simplePos x="0" y="0"/>
            <wp:positionH relativeFrom="column">
              <wp:posOffset>1180465</wp:posOffset>
            </wp:positionH>
            <wp:positionV relativeFrom="paragraph">
              <wp:posOffset>117475</wp:posOffset>
            </wp:positionV>
            <wp:extent cx="63500" cy="0"/>
            <wp:effectExtent l="0" t="0" r="0" b="0"/>
            <wp:wrapNone/>
            <wp:docPr id="13651290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k 7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00" cy="0"/>
                    </a:xfrm>
                    <a:prstGeom prst="rect">
                      <a:avLst/>
                    </a:prstGeom>
                    <a:noFill/>
                  </pic:spPr>
                </pic:pic>
              </a:graphicData>
            </a:graphic>
            <wp14:sizeRelH relativeFrom="page">
              <wp14:pctWidth>0</wp14:pctWidth>
            </wp14:sizeRelH>
            <wp14:sizeRelV relativeFrom="page">
              <wp14:pctHeight>0</wp14:pctHeight>
            </wp14:sizeRelV>
          </wp:anchor>
        </w:drawing>
      </w:r>
      <w:r w:rsidR="005A71A5">
        <w:rPr>
          <w:rFonts w:ascii="Times New Roman" w:eastAsia="DengXian" w:hAnsi="Times New Roman" w:cs="Times New Roman"/>
          <w:kern w:val="0"/>
          <w:sz w:val="24"/>
          <w:szCs w:val="24"/>
          <w:lang w:eastAsia="zh-CN"/>
          <w14:ligatures w14:val="none"/>
        </w:rPr>
        <w:t>(</w:t>
      </w:r>
      <w:r w:rsidR="005A71A5" w:rsidRPr="005A71A5">
        <w:rPr>
          <w:rFonts w:ascii="Times New Roman" w:hAnsi="Times New Roman"/>
          <w:sz w:val="24"/>
          <w:szCs w:val="24"/>
        </w:rPr>
        <w:t xml:space="preserve"> </w:t>
      </w:r>
      <w:r w:rsidR="005A71A5" w:rsidRPr="009C20F5">
        <w:rPr>
          <w:rFonts w:ascii="Times New Roman" w:hAnsi="Times New Roman"/>
          <w:sz w:val="24"/>
          <w:szCs w:val="24"/>
        </w:rPr>
        <w:t>BScN</w:t>
      </w:r>
      <w:r w:rsidR="005A71A5">
        <w:rPr>
          <w:rFonts w:ascii="Times New Roman" w:hAnsi="Times New Roman"/>
          <w:sz w:val="24"/>
          <w:szCs w:val="24"/>
        </w:rPr>
        <w:t>,</w:t>
      </w:r>
      <w:r w:rsidR="005A71A5" w:rsidRPr="009C20F5">
        <w:rPr>
          <w:rFonts w:ascii="Times New Roman" w:hAnsi="Times New Roman"/>
          <w:sz w:val="24"/>
          <w:szCs w:val="24"/>
        </w:rPr>
        <w:t xml:space="preserve"> M</w:t>
      </w:r>
      <w:r w:rsidR="005A71A5">
        <w:rPr>
          <w:rFonts w:ascii="Times New Roman" w:hAnsi="Times New Roman"/>
          <w:sz w:val="24"/>
          <w:szCs w:val="24"/>
        </w:rPr>
        <w:t>ScN)</w:t>
      </w:r>
    </w:p>
    <w:bookmarkEnd w:id="5"/>
    <w:p w14:paraId="3BC1C863" w14:textId="77777777" w:rsidR="006559B6" w:rsidRPr="00C01D64" w:rsidRDefault="006559B6" w:rsidP="006559B6">
      <w:pPr>
        <w:spacing w:after="0" w:line="360" w:lineRule="auto"/>
        <w:jc w:val="center"/>
        <w:rPr>
          <w:rFonts w:ascii="Times New Roman" w:eastAsia="DengXian" w:hAnsi="Times New Roman" w:cs="Times New Roman"/>
          <w:b/>
          <w:bCs/>
          <w:kern w:val="0"/>
          <w:sz w:val="24"/>
          <w:szCs w:val="24"/>
          <w:lang w:eastAsia="zh-CN"/>
          <w14:ligatures w14:val="none"/>
        </w:rPr>
      </w:pPr>
      <w:r w:rsidRPr="00C01D64">
        <w:rPr>
          <w:rFonts w:ascii="Times New Roman" w:eastAsia="DengXian" w:hAnsi="Times New Roman" w:cs="Times New Roman"/>
          <w:b/>
          <w:bCs/>
          <w:kern w:val="0"/>
          <w:sz w:val="24"/>
          <w:szCs w:val="24"/>
          <w:lang w:eastAsia="zh-CN"/>
          <w14:ligatures w14:val="none"/>
        </w:rPr>
        <w:t>Co-supervisor</w:t>
      </w:r>
    </w:p>
    <w:p w14:paraId="1431503D" w14:textId="77777777" w:rsidR="006559B6" w:rsidRPr="00C01D64" w:rsidRDefault="006559B6" w:rsidP="006559B6">
      <w:pPr>
        <w:spacing w:after="0" w:line="360" w:lineRule="auto"/>
        <w:jc w:val="center"/>
        <w:rPr>
          <w:rFonts w:ascii="Times New Roman" w:eastAsia="DengXian" w:hAnsi="Times New Roman" w:cs="Times New Roman"/>
          <w:kern w:val="0"/>
          <w:sz w:val="24"/>
          <w:szCs w:val="24"/>
          <w:lang w:eastAsia="zh-CN"/>
          <w14:ligatures w14:val="none"/>
        </w:rPr>
      </w:pPr>
    </w:p>
    <w:p w14:paraId="42DFF892" w14:textId="77777777" w:rsidR="006559B6" w:rsidRPr="00C01D64" w:rsidRDefault="006559B6" w:rsidP="006559B6">
      <w:pPr>
        <w:spacing w:after="0" w:line="360" w:lineRule="auto"/>
        <w:rPr>
          <w:rFonts w:ascii="Times New Roman" w:eastAsia="DengXian" w:hAnsi="Times New Roman" w:cs="Times New Roman"/>
          <w:b/>
          <w:bCs/>
          <w:kern w:val="0"/>
          <w:sz w:val="24"/>
          <w:szCs w:val="24"/>
          <w:lang w:eastAsia="zh-CN"/>
          <w14:ligatures w14:val="none"/>
        </w:rPr>
      </w:pPr>
      <w:r w:rsidRPr="00C01D64">
        <w:rPr>
          <w:rFonts w:ascii="Times New Roman" w:eastAsia="DengXian" w:hAnsi="Times New Roman" w:cs="Times New Roman"/>
          <w:kern w:val="0"/>
          <w:sz w:val="24"/>
          <w:szCs w:val="24"/>
          <w:lang w:eastAsia="zh-CN"/>
          <w14:ligatures w14:val="none"/>
        </w:rPr>
        <w:t xml:space="preserve">                                                            Date………………….</w:t>
      </w:r>
    </w:p>
    <w:p w14:paraId="254FCCA9" w14:textId="77777777" w:rsidR="006559B6" w:rsidRPr="00C01D64" w:rsidRDefault="006559B6" w:rsidP="006559B6">
      <w:pPr>
        <w:spacing w:after="0" w:line="360" w:lineRule="auto"/>
        <w:rPr>
          <w:rFonts w:ascii="Times New Roman" w:eastAsia="DengXian" w:hAnsi="Times New Roman" w:cs="Times New Roman"/>
          <w:color w:val="000000"/>
          <w:kern w:val="0"/>
          <w:sz w:val="24"/>
          <w:szCs w:val="24"/>
          <w:lang w:eastAsia="zh-CN"/>
          <w14:ligatures w14:val="none"/>
        </w:rPr>
      </w:pPr>
    </w:p>
    <w:p w14:paraId="016B3E26" w14:textId="77777777" w:rsidR="006559B6" w:rsidRPr="00C01D64" w:rsidRDefault="006559B6" w:rsidP="006559B6">
      <w:pPr>
        <w:spacing w:after="0" w:line="360" w:lineRule="auto"/>
        <w:rPr>
          <w:rFonts w:ascii="Times New Roman" w:eastAsia="DengXian" w:hAnsi="Times New Roman" w:cs="Times New Roman"/>
          <w:color w:val="000000"/>
          <w:kern w:val="0"/>
          <w:sz w:val="24"/>
          <w:szCs w:val="24"/>
          <w:lang w:eastAsia="zh-CN"/>
          <w14:ligatures w14:val="none"/>
        </w:rPr>
      </w:pPr>
    </w:p>
    <w:p w14:paraId="0A3BE79D" w14:textId="77777777" w:rsidR="006559B6" w:rsidRPr="00C01D64" w:rsidRDefault="006559B6" w:rsidP="006559B6">
      <w:pPr>
        <w:jc w:val="center"/>
        <w:rPr>
          <w:rFonts w:ascii="Times New Roman" w:hAnsi="Times New Roman" w:cs="Times New Roman"/>
          <w:sz w:val="24"/>
          <w:szCs w:val="24"/>
        </w:rPr>
      </w:pPr>
    </w:p>
    <w:p w14:paraId="29D28DCC" w14:textId="77777777" w:rsidR="00A41C68" w:rsidRPr="00C01D64" w:rsidRDefault="00A41C68" w:rsidP="00A41C68">
      <w:pPr>
        <w:spacing w:after="0" w:line="360" w:lineRule="auto"/>
        <w:jc w:val="both"/>
        <w:rPr>
          <w:rFonts w:ascii="Times New Roman" w:eastAsia="DengXian" w:hAnsi="Times New Roman" w:cs="Times New Roman"/>
          <w:color w:val="000000"/>
          <w:kern w:val="0"/>
          <w:sz w:val="24"/>
          <w:szCs w:val="24"/>
          <w:lang w:eastAsia="zh-CN"/>
          <w14:ligatures w14:val="none"/>
        </w:rPr>
      </w:pPr>
    </w:p>
    <w:p w14:paraId="5D5A35EE" w14:textId="77777777" w:rsidR="00A41C68" w:rsidRPr="00C01D64" w:rsidRDefault="00A41C68" w:rsidP="00A41C68">
      <w:pPr>
        <w:spacing w:after="0" w:line="360" w:lineRule="auto"/>
        <w:rPr>
          <w:rFonts w:ascii="Times New Roman" w:eastAsia="DengXian" w:hAnsi="Times New Roman" w:cs="Times New Roman"/>
          <w:color w:val="000000"/>
          <w:kern w:val="0"/>
          <w:sz w:val="24"/>
          <w:szCs w:val="24"/>
          <w:lang w:eastAsia="zh-CN"/>
          <w14:ligatures w14:val="none"/>
        </w:rPr>
      </w:pPr>
    </w:p>
    <w:p w14:paraId="68D3DE79" w14:textId="77777777" w:rsidR="00A41C68" w:rsidRPr="00C01D64" w:rsidRDefault="00A41C68" w:rsidP="00A41C68">
      <w:pPr>
        <w:spacing w:after="0" w:line="360" w:lineRule="auto"/>
        <w:rPr>
          <w:rFonts w:ascii="Times New Roman" w:eastAsia="DengXian" w:hAnsi="Times New Roman" w:cs="Times New Roman"/>
          <w:color w:val="000000"/>
          <w:kern w:val="0"/>
          <w:sz w:val="24"/>
          <w:szCs w:val="24"/>
          <w:lang w:eastAsia="zh-CN"/>
          <w14:ligatures w14:val="none"/>
        </w:rPr>
      </w:pPr>
    </w:p>
    <w:p w14:paraId="63B051D3" w14:textId="77777777" w:rsidR="00A41C68" w:rsidRPr="00C01D64" w:rsidRDefault="00A41C68" w:rsidP="006C13F8">
      <w:pPr>
        <w:jc w:val="center"/>
        <w:rPr>
          <w:rFonts w:ascii="Times New Roman" w:hAnsi="Times New Roman" w:cs="Times New Roman"/>
          <w:sz w:val="24"/>
          <w:szCs w:val="24"/>
        </w:rPr>
      </w:pPr>
    </w:p>
    <w:p w14:paraId="79D46513" w14:textId="77777777" w:rsidR="00A41C68" w:rsidRPr="00C01D64" w:rsidRDefault="00A41C68" w:rsidP="006C13F8">
      <w:pPr>
        <w:jc w:val="center"/>
        <w:rPr>
          <w:rFonts w:ascii="Times New Roman" w:hAnsi="Times New Roman" w:cs="Times New Roman"/>
          <w:b/>
          <w:bCs/>
          <w:sz w:val="24"/>
          <w:szCs w:val="24"/>
        </w:rPr>
      </w:pPr>
    </w:p>
    <w:p w14:paraId="2CA17204" w14:textId="7AFB43C0" w:rsidR="00A41C68" w:rsidRPr="00C01D64" w:rsidRDefault="00A41C68" w:rsidP="00B331F3">
      <w:pPr>
        <w:pStyle w:val="Heading1"/>
        <w:numPr>
          <w:ilvl w:val="0"/>
          <w:numId w:val="0"/>
        </w:numPr>
        <w:rPr>
          <w:rFonts w:eastAsia="DengXian Light"/>
          <w:b w:val="0"/>
          <w:lang w:bidi="en-US"/>
        </w:rPr>
      </w:pPr>
      <w:bookmarkStart w:id="6" w:name="_Toc141108382"/>
      <w:bookmarkStart w:id="7" w:name="_Toc172226679"/>
      <w:r w:rsidRPr="00C01D64">
        <w:rPr>
          <w:rFonts w:eastAsia="DengXian Light"/>
          <w:b w:val="0"/>
          <w:noProof/>
        </w:rPr>
        <w:drawing>
          <wp:anchor distT="107996" distB="107996" distL="259300" distR="256760" simplePos="0" relativeHeight="251666944" behindDoc="0" locked="0" layoutInCell="1" allowOverlap="1" wp14:anchorId="11E93F6A" wp14:editId="373CFE90">
            <wp:simplePos x="0" y="0"/>
            <wp:positionH relativeFrom="column">
              <wp:posOffset>-1270</wp:posOffset>
            </wp:positionH>
            <wp:positionV relativeFrom="paragraph">
              <wp:posOffset>82550</wp:posOffset>
            </wp:positionV>
            <wp:extent cx="63500" cy="0"/>
            <wp:effectExtent l="0" t="0" r="0" b="0"/>
            <wp:wrapNone/>
            <wp:docPr id="132259604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k 4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00" cy="0"/>
                    </a:xfrm>
                    <a:prstGeom prst="rect">
                      <a:avLst/>
                    </a:prstGeom>
                    <a:noFill/>
                  </pic:spPr>
                </pic:pic>
              </a:graphicData>
            </a:graphic>
            <wp14:sizeRelH relativeFrom="page">
              <wp14:pctWidth>0</wp14:pctWidth>
            </wp14:sizeRelH>
            <wp14:sizeRelV relativeFrom="page">
              <wp14:pctHeight>0</wp14:pctHeight>
            </wp14:sizeRelV>
          </wp:anchor>
        </w:drawing>
      </w:r>
      <w:r w:rsidRPr="00C01D64">
        <w:rPr>
          <w:rFonts w:eastAsia="DengXian Light"/>
          <w:b w:val="0"/>
          <w:noProof/>
        </w:rPr>
        <w:drawing>
          <wp:anchor distT="107996" distB="107996" distL="259300" distR="256760" simplePos="0" relativeHeight="251661824" behindDoc="0" locked="0" layoutInCell="1" allowOverlap="1" wp14:anchorId="3C3276D0" wp14:editId="4C8C238F">
            <wp:simplePos x="0" y="0"/>
            <wp:positionH relativeFrom="column">
              <wp:posOffset>-1270</wp:posOffset>
            </wp:positionH>
            <wp:positionV relativeFrom="paragraph">
              <wp:posOffset>82550</wp:posOffset>
            </wp:positionV>
            <wp:extent cx="63500" cy="0"/>
            <wp:effectExtent l="0" t="0" r="0" b="0"/>
            <wp:wrapNone/>
            <wp:docPr id="78308036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k 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00" cy="0"/>
                    </a:xfrm>
                    <a:prstGeom prst="rect">
                      <a:avLst/>
                    </a:prstGeom>
                    <a:noFill/>
                  </pic:spPr>
                </pic:pic>
              </a:graphicData>
            </a:graphic>
            <wp14:sizeRelH relativeFrom="page">
              <wp14:pctWidth>0</wp14:pctWidth>
            </wp14:sizeRelH>
            <wp14:sizeRelV relativeFrom="page">
              <wp14:pctHeight>0</wp14:pctHeight>
            </wp14:sizeRelV>
          </wp:anchor>
        </w:drawing>
      </w:r>
      <w:r w:rsidRPr="00C01D64">
        <w:rPr>
          <w:rFonts w:eastAsia="DengXian Light"/>
          <w:b w:val="0"/>
          <w:noProof/>
        </w:rPr>
        <w:drawing>
          <wp:anchor distT="107996" distB="107996" distL="259300" distR="256760" simplePos="0" relativeHeight="251658752" behindDoc="0" locked="0" layoutInCell="1" allowOverlap="1" wp14:anchorId="7704D0F7" wp14:editId="438B280C">
            <wp:simplePos x="0" y="0"/>
            <wp:positionH relativeFrom="column">
              <wp:posOffset>1270</wp:posOffset>
            </wp:positionH>
            <wp:positionV relativeFrom="paragraph">
              <wp:posOffset>82550</wp:posOffset>
            </wp:positionV>
            <wp:extent cx="63500" cy="0"/>
            <wp:effectExtent l="0" t="0" r="0" b="0"/>
            <wp:wrapNone/>
            <wp:docPr id="176158429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k 4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00" cy="0"/>
                    </a:xfrm>
                    <a:prstGeom prst="rect">
                      <a:avLst/>
                    </a:prstGeom>
                    <a:noFill/>
                  </pic:spPr>
                </pic:pic>
              </a:graphicData>
            </a:graphic>
            <wp14:sizeRelH relativeFrom="page">
              <wp14:pctWidth>0</wp14:pctWidth>
            </wp14:sizeRelH>
            <wp14:sizeRelV relativeFrom="page">
              <wp14:pctHeight>0</wp14:pctHeight>
            </wp14:sizeRelV>
          </wp:anchor>
        </w:drawing>
      </w:r>
      <w:r w:rsidRPr="00C01D64">
        <w:rPr>
          <w:rFonts w:eastAsia="DengXian Light"/>
          <w:b w:val="0"/>
          <w:noProof/>
        </w:rPr>
        <w:drawing>
          <wp:anchor distT="107996" distB="107996" distL="259300" distR="256760" simplePos="0" relativeHeight="251655680" behindDoc="0" locked="0" layoutInCell="1" allowOverlap="1" wp14:anchorId="0ED197E8" wp14:editId="2D918AEB">
            <wp:simplePos x="0" y="0"/>
            <wp:positionH relativeFrom="column">
              <wp:posOffset>1270</wp:posOffset>
            </wp:positionH>
            <wp:positionV relativeFrom="paragraph">
              <wp:posOffset>82550</wp:posOffset>
            </wp:positionV>
            <wp:extent cx="63500" cy="0"/>
            <wp:effectExtent l="0" t="0" r="0" b="0"/>
            <wp:wrapNone/>
            <wp:docPr id="78305840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k 4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00" cy="0"/>
                    </a:xfrm>
                    <a:prstGeom prst="rect">
                      <a:avLst/>
                    </a:prstGeom>
                    <a:noFill/>
                  </pic:spPr>
                </pic:pic>
              </a:graphicData>
            </a:graphic>
            <wp14:sizeRelH relativeFrom="page">
              <wp14:pctWidth>0</wp14:pctWidth>
            </wp14:sizeRelH>
            <wp14:sizeRelV relativeFrom="page">
              <wp14:pctHeight>0</wp14:pctHeight>
            </wp14:sizeRelV>
          </wp:anchor>
        </w:drawing>
      </w:r>
      <w:r w:rsidRPr="00C01D64">
        <w:rPr>
          <w:rFonts w:eastAsia="DengXian Light"/>
          <w:b w:val="0"/>
          <w:noProof/>
        </w:rPr>
        <w:drawing>
          <wp:anchor distT="107996" distB="107996" distL="259300" distR="256760" simplePos="0" relativeHeight="251652608" behindDoc="0" locked="0" layoutInCell="1" allowOverlap="1" wp14:anchorId="19BD62A5" wp14:editId="65E216CC">
            <wp:simplePos x="0" y="0"/>
            <wp:positionH relativeFrom="column">
              <wp:posOffset>1270</wp:posOffset>
            </wp:positionH>
            <wp:positionV relativeFrom="paragraph">
              <wp:posOffset>82550</wp:posOffset>
            </wp:positionV>
            <wp:extent cx="63500" cy="0"/>
            <wp:effectExtent l="0" t="0" r="0" b="0"/>
            <wp:wrapNone/>
            <wp:docPr id="18709125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k 4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00" cy="0"/>
                    </a:xfrm>
                    <a:prstGeom prst="rect">
                      <a:avLst/>
                    </a:prstGeom>
                    <a:noFill/>
                  </pic:spPr>
                </pic:pic>
              </a:graphicData>
            </a:graphic>
            <wp14:sizeRelH relativeFrom="page">
              <wp14:pctWidth>0</wp14:pctWidth>
            </wp14:sizeRelH>
            <wp14:sizeRelV relativeFrom="page">
              <wp14:pctHeight>0</wp14:pctHeight>
            </wp14:sizeRelV>
          </wp:anchor>
        </w:drawing>
      </w:r>
      <w:r w:rsidRPr="00C01D64">
        <w:rPr>
          <w:rFonts w:eastAsia="DengXian Light"/>
          <w:lang w:bidi="en-US"/>
        </w:rPr>
        <w:t>DECLARATION AND COPYRIGHT</w:t>
      </w:r>
      <w:bookmarkEnd w:id="6"/>
      <w:bookmarkEnd w:id="7"/>
    </w:p>
    <w:p w14:paraId="489FD460" w14:textId="77777777" w:rsidR="00A41C68" w:rsidRPr="00C01D64" w:rsidRDefault="00A41C68" w:rsidP="00A41C68">
      <w:pPr>
        <w:spacing w:after="0" w:line="240" w:lineRule="auto"/>
        <w:rPr>
          <w:rFonts w:ascii="Times New Roman" w:eastAsia="DengXian" w:hAnsi="Times New Roman" w:cs="Times New Roman"/>
          <w:color w:val="000000"/>
          <w:kern w:val="0"/>
          <w:sz w:val="24"/>
          <w:szCs w:val="24"/>
          <w:lang w:eastAsia="zh-CN"/>
          <w14:ligatures w14:val="none"/>
        </w:rPr>
      </w:pPr>
    </w:p>
    <w:p w14:paraId="36A3474F" w14:textId="3BE09787" w:rsidR="00A41C68" w:rsidRPr="00C01D64" w:rsidRDefault="00A41C68" w:rsidP="00A41C68">
      <w:pPr>
        <w:spacing w:after="0" w:line="360" w:lineRule="auto"/>
        <w:jc w:val="both"/>
        <w:rPr>
          <w:rFonts w:ascii="Times New Roman" w:eastAsia="DengXian" w:hAnsi="Times New Roman" w:cs="Times New Roman"/>
          <w:kern w:val="0"/>
          <w:sz w:val="24"/>
          <w:szCs w:val="24"/>
          <w:lang w:eastAsia="zh-CN"/>
          <w14:ligatures w14:val="none"/>
        </w:rPr>
      </w:pPr>
      <w:r w:rsidRPr="00C01D64">
        <w:rPr>
          <w:rFonts w:ascii="Times New Roman" w:eastAsia="DengXian" w:hAnsi="Times New Roman" w:cs="Times New Roman"/>
          <w:noProof/>
          <w:kern w:val="0"/>
          <w:sz w:val="24"/>
          <w:szCs w:val="24"/>
          <w14:ligatures w14:val="none"/>
        </w:rPr>
        <w:drawing>
          <wp:anchor distT="107996" distB="107996" distL="259300" distR="256760" simplePos="0" relativeHeight="251668992" behindDoc="0" locked="0" layoutInCell="1" allowOverlap="1" wp14:anchorId="117E12BC" wp14:editId="39FEBD71">
            <wp:simplePos x="0" y="0"/>
            <wp:positionH relativeFrom="column">
              <wp:posOffset>901700</wp:posOffset>
            </wp:positionH>
            <wp:positionV relativeFrom="paragraph">
              <wp:posOffset>130810</wp:posOffset>
            </wp:positionV>
            <wp:extent cx="63500" cy="0"/>
            <wp:effectExtent l="0" t="0" r="0" b="0"/>
            <wp:wrapNone/>
            <wp:docPr id="18129780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k 6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00" cy="0"/>
                    </a:xfrm>
                    <a:prstGeom prst="rect">
                      <a:avLst/>
                    </a:prstGeom>
                    <a:noFill/>
                  </pic:spPr>
                </pic:pic>
              </a:graphicData>
            </a:graphic>
            <wp14:sizeRelH relativeFrom="page">
              <wp14:pctWidth>0</wp14:pctWidth>
            </wp14:sizeRelH>
            <wp14:sizeRelV relativeFrom="page">
              <wp14:pctHeight>0</wp14:pctHeight>
            </wp14:sizeRelV>
          </wp:anchor>
        </w:drawing>
      </w:r>
      <w:r w:rsidRPr="00C01D64">
        <w:rPr>
          <w:rFonts w:ascii="Times New Roman" w:eastAsia="DengXian" w:hAnsi="Times New Roman" w:cs="Times New Roman"/>
          <w:kern w:val="0"/>
          <w:sz w:val="24"/>
          <w:szCs w:val="24"/>
          <w:lang w:eastAsia="zh-CN"/>
          <w14:ligatures w14:val="none"/>
        </w:rPr>
        <w:t xml:space="preserve">I, </w:t>
      </w:r>
      <w:r w:rsidRPr="00C01D64">
        <w:rPr>
          <w:rFonts w:ascii="Times New Roman" w:eastAsia="DengXian" w:hAnsi="Times New Roman" w:cs="Times New Roman"/>
          <w:b/>
          <w:kern w:val="0"/>
          <w:sz w:val="24"/>
          <w:szCs w:val="24"/>
          <w:lang w:eastAsia="zh-CN"/>
          <w14:ligatures w14:val="none"/>
        </w:rPr>
        <w:t>Katunzi Mutalemwa</w:t>
      </w:r>
      <w:r w:rsidRPr="00C01D64">
        <w:rPr>
          <w:rFonts w:ascii="Times New Roman" w:eastAsia="DengXian" w:hAnsi="Times New Roman" w:cs="Times New Roman"/>
          <w:kern w:val="0"/>
          <w:sz w:val="24"/>
          <w:szCs w:val="24"/>
          <w:lang w:eastAsia="zh-CN"/>
          <w14:ligatures w14:val="none"/>
        </w:rPr>
        <w:t>, declare that this dissertation is my own original work, and that has not been submitted and will not be presented to any university for a similar or any other degree award.</w:t>
      </w:r>
    </w:p>
    <w:p w14:paraId="30F372C6" w14:textId="77777777" w:rsidR="00A41C68" w:rsidRPr="00C01D64" w:rsidRDefault="00A41C68" w:rsidP="00A41C68">
      <w:pPr>
        <w:spacing w:after="0" w:line="360" w:lineRule="auto"/>
        <w:jc w:val="both"/>
        <w:rPr>
          <w:rFonts w:ascii="Times New Roman" w:eastAsia="DengXian" w:hAnsi="Times New Roman" w:cs="Times New Roman"/>
          <w:kern w:val="0"/>
          <w:sz w:val="24"/>
          <w:szCs w:val="24"/>
          <w:lang w:eastAsia="zh-CN"/>
          <w14:ligatures w14:val="none"/>
        </w:rPr>
      </w:pPr>
    </w:p>
    <w:p w14:paraId="0686DDF1" w14:textId="77777777" w:rsidR="00A41C68" w:rsidRPr="00C01D64" w:rsidRDefault="00A41C68" w:rsidP="00A41C68">
      <w:pPr>
        <w:spacing w:after="0" w:line="360" w:lineRule="auto"/>
        <w:jc w:val="both"/>
        <w:rPr>
          <w:rFonts w:ascii="Times New Roman" w:eastAsia="DengXian" w:hAnsi="Times New Roman" w:cs="Times New Roman"/>
          <w:kern w:val="0"/>
          <w:sz w:val="24"/>
          <w:szCs w:val="24"/>
          <w:lang w:eastAsia="zh-CN"/>
          <w14:ligatures w14:val="none"/>
        </w:rPr>
      </w:pPr>
    </w:p>
    <w:p w14:paraId="738570AF" w14:textId="77777777" w:rsidR="006559B6" w:rsidRPr="00C01D64" w:rsidRDefault="006559B6" w:rsidP="006559B6">
      <w:pPr>
        <w:spacing w:after="0" w:line="360" w:lineRule="auto"/>
        <w:jc w:val="both"/>
        <w:rPr>
          <w:rFonts w:ascii="Times New Roman" w:eastAsia="DengXian" w:hAnsi="Times New Roman" w:cs="Times New Roman"/>
          <w:kern w:val="0"/>
          <w:sz w:val="24"/>
          <w:szCs w:val="24"/>
          <w:lang w:eastAsia="zh-CN"/>
          <w14:ligatures w14:val="none"/>
        </w:rPr>
      </w:pPr>
      <w:r w:rsidRPr="00C01D64">
        <w:rPr>
          <w:rFonts w:ascii="Times New Roman" w:eastAsia="DengXian" w:hAnsi="Times New Roman" w:cs="Times New Roman"/>
          <w:kern w:val="0"/>
          <w:sz w:val="24"/>
          <w:szCs w:val="24"/>
          <w:lang w:eastAsia="zh-CN"/>
          <w14:ligatures w14:val="none"/>
        </w:rPr>
        <w:t>Signature: ________________________                Date: _______/_______/________</w:t>
      </w:r>
    </w:p>
    <w:p w14:paraId="6140D83E" w14:textId="77777777" w:rsidR="006559B6" w:rsidRPr="00C01D64" w:rsidRDefault="006559B6" w:rsidP="006559B6">
      <w:pPr>
        <w:spacing w:after="0" w:line="360" w:lineRule="auto"/>
        <w:jc w:val="both"/>
        <w:rPr>
          <w:rFonts w:ascii="Times New Roman" w:eastAsia="DengXian" w:hAnsi="Times New Roman" w:cs="Times New Roman"/>
          <w:kern w:val="0"/>
          <w:sz w:val="24"/>
          <w:szCs w:val="24"/>
          <w:lang w:eastAsia="zh-CN"/>
          <w14:ligatures w14:val="none"/>
        </w:rPr>
      </w:pPr>
    </w:p>
    <w:p w14:paraId="7EFD0904" w14:textId="77777777" w:rsidR="00A41C68" w:rsidRPr="00C01D64" w:rsidRDefault="00A41C68" w:rsidP="00A41C68">
      <w:pPr>
        <w:spacing w:after="0" w:line="360" w:lineRule="auto"/>
        <w:jc w:val="both"/>
        <w:rPr>
          <w:rFonts w:ascii="Times New Roman" w:eastAsia="DengXian" w:hAnsi="Times New Roman" w:cs="Times New Roman"/>
          <w:kern w:val="0"/>
          <w:sz w:val="24"/>
          <w:szCs w:val="24"/>
          <w:lang w:eastAsia="zh-CN"/>
          <w14:ligatures w14:val="none"/>
        </w:rPr>
      </w:pPr>
    </w:p>
    <w:p w14:paraId="4C4FCD92" w14:textId="77777777" w:rsidR="00A41C68" w:rsidRPr="00C01D64" w:rsidRDefault="00A41C68" w:rsidP="00A41C68">
      <w:pPr>
        <w:spacing w:after="0" w:line="360" w:lineRule="auto"/>
        <w:jc w:val="both"/>
        <w:rPr>
          <w:rFonts w:ascii="Times New Roman" w:eastAsia="DengXian" w:hAnsi="Times New Roman" w:cs="Times New Roman"/>
          <w:kern w:val="0"/>
          <w:sz w:val="24"/>
          <w:szCs w:val="24"/>
          <w:lang w:eastAsia="zh-CN"/>
          <w14:ligatures w14:val="none"/>
        </w:rPr>
      </w:pPr>
    </w:p>
    <w:p w14:paraId="2C8E4244" w14:textId="62465605" w:rsidR="00A41C68" w:rsidRPr="00C01D64" w:rsidRDefault="00A41C68" w:rsidP="00A41C68">
      <w:pPr>
        <w:spacing w:after="0" w:line="360" w:lineRule="auto"/>
        <w:jc w:val="both"/>
        <w:rPr>
          <w:rFonts w:ascii="Times New Roman" w:eastAsia="DengXian" w:hAnsi="Times New Roman" w:cs="Times New Roman"/>
          <w:kern w:val="0"/>
          <w:sz w:val="24"/>
          <w:szCs w:val="24"/>
          <w:lang w:eastAsia="zh-CN"/>
          <w14:ligatures w14:val="none"/>
        </w:rPr>
      </w:pPr>
    </w:p>
    <w:p w14:paraId="6890F794" w14:textId="61C78D56" w:rsidR="00A41C68" w:rsidRPr="00C01D64" w:rsidRDefault="00A41C68" w:rsidP="00A41C68">
      <w:pPr>
        <w:spacing w:after="0" w:line="360" w:lineRule="auto"/>
        <w:jc w:val="both"/>
        <w:rPr>
          <w:rFonts w:ascii="Times New Roman" w:eastAsia="DengXian" w:hAnsi="Times New Roman" w:cs="Times New Roman"/>
          <w:kern w:val="0"/>
          <w:sz w:val="24"/>
          <w:szCs w:val="24"/>
          <w:lang w:eastAsia="zh-CN"/>
          <w14:ligatures w14:val="none"/>
        </w:rPr>
      </w:pPr>
    </w:p>
    <w:p w14:paraId="1A872599" w14:textId="77777777" w:rsidR="0098590B" w:rsidRDefault="0098590B" w:rsidP="0030524B">
      <w:pPr>
        <w:rPr>
          <w:rFonts w:ascii="Times New Roman" w:hAnsi="Times New Roman" w:cs="Times New Roman"/>
          <w:b/>
          <w:bCs/>
          <w:sz w:val="24"/>
          <w:szCs w:val="24"/>
        </w:rPr>
      </w:pPr>
    </w:p>
    <w:p w14:paraId="71C22251" w14:textId="77777777" w:rsidR="005A71A5" w:rsidRDefault="005A71A5" w:rsidP="0030524B">
      <w:pPr>
        <w:rPr>
          <w:rFonts w:ascii="Times New Roman" w:hAnsi="Times New Roman" w:cs="Times New Roman"/>
          <w:b/>
          <w:bCs/>
          <w:sz w:val="24"/>
          <w:szCs w:val="24"/>
        </w:rPr>
      </w:pPr>
    </w:p>
    <w:p w14:paraId="2F672D9A" w14:textId="77777777" w:rsidR="005A71A5" w:rsidRPr="00C01D64" w:rsidRDefault="005A71A5" w:rsidP="0030524B">
      <w:pPr>
        <w:rPr>
          <w:rFonts w:ascii="Times New Roman" w:hAnsi="Times New Roman" w:cs="Times New Roman"/>
          <w:b/>
          <w:bCs/>
          <w:sz w:val="24"/>
          <w:szCs w:val="24"/>
        </w:rPr>
      </w:pPr>
    </w:p>
    <w:p w14:paraId="756DA577" w14:textId="77777777" w:rsidR="0098590B" w:rsidRPr="00C01D64" w:rsidRDefault="0098590B" w:rsidP="0030524B">
      <w:pPr>
        <w:rPr>
          <w:rFonts w:ascii="Times New Roman" w:hAnsi="Times New Roman" w:cs="Times New Roman"/>
          <w:b/>
          <w:bCs/>
          <w:sz w:val="24"/>
          <w:szCs w:val="24"/>
        </w:rPr>
      </w:pPr>
    </w:p>
    <w:p w14:paraId="6FA1C814" w14:textId="77777777" w:rsidR="0030524B" w:rsidRPr="00C01D64" w:rsidRDefault="0030524B" w:rsidP="0030524B">
      <w:pPr>
        <w:spacing w:after="0" w:line="360" w:lineRule="auto"/>
        <w:jc w:val="center"/>
        <w:rPr>
          <w:rFonts w:ascii="Times New Roman" w:eastAsia="DengXian" w:hAnsi="Times New Roman" w:cs="Times New Roman"/>
          <w:kern w:val="0"/>
          <w:sz w:val="24"/>
          <w:szCs w:val="24"/>
          <w:lang w:eastAsia="zh-CN"/>
          <w14:ligatures w14:val="none"/>
        </w:rPr>
      </w:pPr>
      <w:r w:rsidRPr="00C01D64">
        <w:rPr>
          <w:rFonts w:ascii="Times New Roman" w:eastAsia="DengXian" w:hAnsi="Times New Roman" w:cs="Times New Roman"/>
          <w:b/>
          <w:bCs/>
          <w:kern w:val="0"/>
          <w:sz w:val="24"/>
          <w:szCs w:val="24"/>
          <w:lang w:eastAsia="zh-CN"/>
          <w14:ligatures w14:val="none"/>
        </w:rPr>
        <w:t>Statement of Copyright</w:t>
      </w:r>
    </w:p>
    <w:p w14:paraId="1A9CEA11" w14:textId="77777777" w:rsidR="0030524B" w:rsidRPr="00C01D64" w:rsidRDefault="0030524B" w:rsidP="0030524B">
      <w:pPr>
        <w:spacing w:after="0" w:line="360" w:lineRule="auto"/>
        <w:jc w:val="both"/>
        <w:rPr>
          <w:rFonts w:ascii="Times New Roman" w:eastAsia="DengXian" w:hAnsi="Times New Roman" w:cs="Times New Roman"/>
          <w:kern w:val="0"/>
          <w:sz w:val="24"/>
          <w:szCs w:val="24"/>
          <w:lang w:eastAsia="zh-CN"/>
          <w14:ligatures w14:val="none"/>
        </w:rPr>
      </w:pPr>
      <w:r w:rsidRPr="00C01D64">
        <w:rPr>
          <w:rFonts w:ascii="Times New Roman" w:eastAsia="DengXian" w:hAnsi="Times New Roman" w:cs="Times New Roman"/>
          <w:kern w:val="0"/>
          <w:sz w:val="24"/>
          <w:szCs w:val="24"/>
          <w:lang w:eastAsia="zh-CN"/>
          <w14:ligatures w14:val="none"/>
        </w:rPr>
        <w:t>This dissertation contains copyrighted content protected by the Berne Convention, the Copyright Act of 1999, and other international and national intellectual property laws. It may not be reproduced in whole or in part, except for short extracts in fair dealing, for research or private study, critical scholarly review, or 138 discourse with an acknowledgement, without the written permission of the Directorate of Postgraduate Studies, on behalf of both the author and Muhimbili University of Health and Allied Sciences.</w:t>
      </w:r>
    </w:p>
    <w:p w14:paraId="6B89E246" w14:textId="77777777" w:rsidR="00A41C68" w:rsidRDefault="00A41C68" w:rsidP="006A49AF">
      <w:pPr>
        <w:rPr>
          <w:rFonts w:ascii="Times New Roman" w:hAnsi="Times New Roman" w:cs="Times New Roman"/>
          <w:b/>
          <w:bCs/>
          <w:sz w:val="24"/>
          <w:szCs w:val="24"/>
        </w:rPr>
      </w:pPr>
    </w:p>
    <w:p w14:paraId="1249A947" w14:textId="77777777" w:rsidR="006559B6" w:rsidRPr="00C01D64" w:rsidRDefault="006559B6" w:rsidP="006A49AF">
      <w:pPr>
        <w:rPr>
          <w:rFonts w:ascii="Times New Roman" w:hAnsi="Times New Roman" w:cs="Times New Roman"/>
          <w:b/>
          <w:bCs/>
          <w:sz w:val="24"/>
          <w:szCs w:val="24"/>
        </w:rPr>
      </w:pPr>
    </w:p>
    <w:p w14:paraId="358509EB" w14:textId="77777777" w:rsidR="0030524B" w:rsidRPr="00C01D64" w:rsidRDefault="0030524B" w:rsidP="00B331F3">
      <w:pPr>
        <w:pStyle w:val="Heading1"/>
        <w:numPr>
          <w:ilvl w:val="0"/>
          <w:numId w:val="0"/>
        </w:numPr>
        <w:rPr>
          <w:b w:val="0"/>
          <w:lang w:bidi="en-US"/>
        </w:rPr>
      </w:pPr>
      <w:bookmarkStart w:id="8" w:name="_Toc115278860"/>
      <w:bookmarkStart w:id="9" w:name="_Toc137200001"/>
      <w:bookmarkStart w:id="10" w:name="_Toc139874364"/>
      <w:bookmarkStart w:id="11" w:name="_Toc140938538"/>
      <w:bookmarkStart w:id="12" w:name="_Toc141108383"/>
      <w:bookmarkStart w:id="13" w:name="_Toc172226680"/>
      <w:r w:rsidRPr="00C01D64">
        <w:rPr>
          <w:lang w:bidi="en-US"/>
        </w:rPr>
        <w:t>ACKNOWLEDGEMENT</w:t>
      </w:r>
      <w:bookmarkEnd w:id="8"/>
      <w:bookmarkEnd w:id="9"/>
      <w:bookmarkEnd w:id="10"/>
      <w:bookmarkEnd w:id="11"/>
      <w:bookmarkEnd w:id="12"/>
      <w:bookmarkEnd w:id="13"/>
    </w:p>
    <w:p w14:paraId="332C817E" w14:textId="77777777" w:rsidR="004A6D4C" w:rsidRPr="00C01D64" w:rsidRDefault="004A6D4C" w:rsidP="004A6D4C">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 xml:space="preserve">First and foremost, I would like to thank the Almighty God for his undeserved grace towards having this research work fruitfully. </w:t>
      </w:r>
    </w:p>
    <w:p w14:paraId="4D709278" w14:textId="77777777" w:rsidR="004A6D4C" w:rsidRPr="00C01D64" w:rsidRDefault="004A6D4C" w:rsidP="004A6D4C">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Secondly, I sincerely thank my supervisors, Dr. Khadija I. Yahya-Malima and Ms. Emelia T. Mwakanyanga,</w:t>
      </w:r>
      <w:r w:rsidRPr="00C01D64">
        <w:rPr>
          <w:rFonts w:ascii="Times New Roman" w:hAnsi="Times New Roman" w:cs="Times New Roman"/>
          <w:noProof/>
          <w:sz w:val="24"/>
          <w:szCs w:val="24"/>
        </w:rPr>
        <w:drawing>
          <wp:anchor distT="107996" distB="107996" distL="259300" distR="256760" simplePos="0" relativeHeight="251688448" behindDoc="0" locked="0" layoutInCell="1" allowOverlap="1" wp14:anchorId="13E785EB" wp14:editId="3409431E">
            <wp:simplePos x="0" y="0"/>
            <wp:positionH relativeFrom="column">
              <wp:posOffset>1113155</wp:posOffset>
            </wp:positionH>
            <wp:positionV relativeFrom="paragraph">
              <wp:posOffset>135890</wp:posOffset>
            </wp:positionV>
            <wp:extent cx="63500" cy="0"/>
            <wp:effectExtent l="0" t="0" r="0" b="0"/>
            <wp:wrapNone/>
            <wp:docPr id="18876874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k 7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00" cy="0"/>
                    </a:xfrm>
                    <a:prstGeom prst="rect">
                      <a:avLst/>
                    </a:prstGeom>
                    <a:noFill/>
                  </pic:spPr>
                </pic:pic>
              </a:graphicData>
            </a:graphic>
            <wp14:sizeRelH relativeFrom="page">
              <wp14:pctWidth>0</wp14:pctWidth>
            </wp14:sizeRelH>
            <wp14:sizeRelV relativeFrom="page">
              <wp14:pctHeight>0</wp14:pctHeight>
            </wp14:sizeRelV>
          </wp:anchor>
        </w:drawing>
      </w:r>
      <w:r w:rsidRPr="00C01D64">
        <w:rPr>
          <w:rFonts w:ascii="Times New Roman" w:hAnsi="Times New Roman" w:cs="Times New Roman"/>
          <w:noProof/>
          <w:sz w:val="24"/>
          <w:szCs w:val="24"/>
        </w:rPr>
        <w:drawing>
          <wp:anchor distT="107996" distB="107996" distL="259300" distR="256760" simplePos="0" relativeHeight="251687424" behindDoc="0" locked="0" layoutInCell="1" allowOverlap="1" wp14:anchorId="626098F5" wp14:editId="2ED8DEA6">
            <wp:simplePos x="0" y="0"/>
            <wp:positionH relativeFrom="column">
              <wp:posOffset>1156335</wp:posOffset>
            </wp:positionH>
            <wp:positionV relativeFrom="paragraph">
              <wp:posOffset>154940</wp:posOffset>
            </wp:positionV>
            <wp:extent cx="63500" cy="0"/>
            <wp:effectExtent l="0" t="0" r="0" b="0"/>
            <wp:wrapNone/>
            <wp:docPr id="15733418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k 7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00" cy="0"/>
                    </a:xfrm>
                    <a:prstGeom prst="rect">
                      <a:avLst/>
                    </a:prstGeom>
                    <a:noFill/>
                  </pic:spPr>
                </pic:pic>
              </a:graphicData>
            </a:graphic>
            <wp14:sizeRelH relativeFrom="page">
              <wp14:pctWidth>0</wp14:pctWidth>
            </wp14:sizeRelH>
            <wp14:sizeRelV relativeFrom="page">
              <wp14:pctHeight>0</wp14:pctHeight>
            </wp14:sizeRelV>
          </wp:anchor>
        </w:drawing>
      </w:r>
      <w:r w:rsidRPr="00C01D64">
        <w:rPr>
          <w:rFonts w:ascii="Times New Roman" w:hAnsi="Times New Roman" w:cs="Times New Roman"/>
          <w:noProof/>
          <w:sz w:val="24"/>
          <w:szCs w:val="24"/>
        </w:rPr>
        <w:drawing>
          <wp:anchor distT="107996" distB="107996" distL="259300" distR="256760" simplePos="0" relativeHeight="251686400" behindDoc="0" locked="0" layoutInCell="1" allowOverlap="1" wp14:anchorId="50E25282" wp14:editId="158414A7">
            <wp:simplePos x="0" y="0"/>
            <wp:positionH relativeFrom="column">
              <wp:posOffset>1180465</wp:posOffset>
            </wp:positionH>
            <wp:positionV relativeFrom="paragraph">
              <wp:posOffset>117475</wp:posOffset>
            </wp:positionV>
            <wp:extent cx="63500" cy="0"/>
            <wp:effectExtent l="0" t="0" r="0" b="0"/>
            <wp:wrapNone/>
            <wp:docPr id="21191587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k 7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00" cy="0"/>
                    </a:xfrm>
                    <a:prstGeom prst="rect">
                      <a:avLst/>
                    </a:prstGeom>
                    <a:noFill/>
                  </pic:spPr>
                </pic:pic>
              </a:graphicData>
            </a:graphic>
            <wp14:sizeRelH relativeFrom="page">
              <wp14:pctWidth>0</wp14:pctWidth>
            </wp14:sizeRelH>
            <wp14:sizeRelV relativeFrom="page">
              <wp14:pctHeight>0</wp14:pctHeight>
            </wp14:sizeRelV>
          </wp:anchor>
        </w:drawing>
      </w:r>
      <w:r w:rsidRPr="00C01D64">
        <w:rPr>
          <w:rFonts w:ascii="Times New Roman" w:hAnsi="Times New Roman" w:cs="Times New Roman"/>
          <w:sz w:val="24"/>
          <w:szCs w:val="24"/>
        </w:rPr>
        <w:t xml:space="preserve"> for their guidance throughout the tenure of this study. Likewise, the teaching staff at the School of Nursing</w:t>
      </w:r>
      <w:r w:rsidRPr="00C01D64">
        <w:rPr>
          <w:rFonts w:ascii="Times New Roman" w:hAnsi="Times New Roman" w:cs="Times New Roman"/>
        </w:rPr>
        <w:t xml:space="preserve"> </w:t>
      </w:r>
      <w:r w:rsidRPr="00C01D64">
        <w:rPr>
          <w:rFonts w:ascii="Times New Roman" w:hAnsi="Times New Roman" w:cs="Times New Roman"/>
          <w:sz w:val="24"/>
          <w:szCs w:val="24"/>
        </w:rPr>
        <w:t>deserve a mention for their pivotal role in accomplishing this research work. I thank the Dean of the School of Nursing, Dr. Dickson Mkoka, for his unwavering moral support and heartfelt encouragement over the study period.</w:t>
      </w:r>
    </w:p>
    <w:p w14:paraId="72AFDB4F" w14:textId="13017B6F" w:rsidR="004A6D4C" w:rsidRPr="00C01D64" w:rsidRDefault="004A6D4C" w:rsidP="004A6D4C">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 xml:space="preserve">Special gratitude goes to the </w:t>
      </w:r>
      <w:r w:rsidR="006559B6">
        <w:rPr>
          <w:rFonts w:ascii="Times New Roman" w:hAnsi="Times New Roman" w:cs="Times New Roman"/>
          <w:sz w:val="24"/>
          <w:szCs w:val="24"/>
        </w:rPr>
        <w:t>D</w:t>
      </w:r>
      <w:r w:rsidRPr="00C01D64">
        <w:rPr>
          <w:rFonts w:ascii="Times New Roman" w:hAnsi="Times New Roman" w:cs="Times New Roman"/>
          <w:sz w:val="24"/>
          <w:szCs w:val="24"/>
        </w:rPr>
        <w:t>octors with Africa CUAMM and the Iringa District Council for their permission to use the database of the N</w:t>
      </w:r>
      <w:r w:rsidR="009E437F" w:rsidRPr="00C01D64">
        <w:rPr>
          <w:rFonts w:ascii="Times New Roman" w:hAnsi="Times New Roman" w:cs="Times New Roman"/>
          <w:sz w:val="24"/>
          <w:szCs w:val="24"/>
        </w:rPr>
        <w:t>CD</w:t>
      </w:r>
      <w:r w:rsidRPr="00C01D64">
        <w:rPr>
          <w:rFonts w:ascii="Times New Roman" w:hAnsi="Times New Roman" w:cs="Times New Roman"/>
          <w:sz w:val="24"/>
          <w:szCs w:val="24"/>
        </w:rPr>
        <w:t xml:space="preserve">s project to carry out this study. Furthermore, the following are worth mentioning, for this research project would not have come to life without their professional starring role in many aspects: Mario Saugo, Monir Mazaheri, Paolo Belardi, Rosemary Eustace, Tumaini Nyamuhanga, and Francesca Tognon. </w:t>
      </w:r>
    </w:p>
    <w:p w14:paraId="5F7D5E1B" w14:textId="77777777" w:rsidR="004A6D4C" w:rsidRPr="00C01D64" w:rsidRDefault="004A6D4C" w:rsidP="004A6D4C">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I also extend exceptional thanks to my lovely parents, Mr. and Mrs. Mutalemwa, whose love and unceasing care fueled my journey towards making this a living dream. Your love, care, instructions and directions have always been a cornerstone to my adventure towards exploring and realizing the talents and dreams endowed in me. A hundred thanks, My brothers Dastan, Denis, Avitus, Alimachius and sister Avitha, you are all appreciated for the genuine love and unconditional support you gave me in making this academic treasure.</w:t>
      </w:r>
    </w:p>
    <w:p w14:paraId="67902E1D" w14:textId="02504519" w:rsidR="004A6D4C" w:rsidRPr="00C01D64" w:rsidRDefault="004A6D4C" w:rsidP="004A6D4C">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 xml:space="preserve">A list of friends is also to go without missing on this appreciation platform for their contributions to Noemi, Giuseppe, Davide, </w:t>
      </w:r>
      <w:r w:rsidR="005A71A5">
        <w:rPr>
          <w:rFonts w:ascii="Times New Roman" w:hAnsi="Times New Roman" w:cs="Times New Roman"/>
          <w:sz w:val="24"/>
          <w:szCs w:val="24"/>
        </w:rPr>
        <w:t>Didas,</w:t>
      </w:r>
      <w:r w:rsidRPr="00C01D64">
        <w:rPr>
          <w:rFonts w:ascii="Times New Roman" w:hAnsi="Times New Roman" w:cs="Times New Roman"/>
          <w:sz w:val="24"/>
          <w:szCs w:val="24"/>
        </w:rPr>
        <w:t>Agata, Elisabetta, Valentino, Giulia, Giacomo, Silvia, Martina, Lucia, Sara, Pietro, Victoria, Benedetta, Frederico, Giustina, Federica, Peter, Max, and Åsa.</w:t>
      </w:r>
    </w:p>
    <w:p w14:paraId="2145F57D" w14:textId="77777777" w:rsidR="004A6D4C" w:rsidRPr="00C01D64" w:rsidRDefault="004A6D4C" w:rsidP="004A6D4C">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Lastly, classmates and teachers throughout my alma mater also hold special recognition from me: Rubya B, Humura, Tarakea, Swedish Red Cross University, KCMUCo, and Muhimbili University of Health and Allied Sciences.</w:t>
      </w:r>
    </w:p>
    <w:p w14:paraId="0893DFD4" w14:textId="2DFE8A5C" w:rsidR="009E44EC" w:rsidRPr="00C01D64" w:rsidRDefault="009E44EC" w:rsidP="00B331F3">
      <w:pPr>
        <w:pStyle w:val="Heading1"/>
        <w:numPr>
          <w:ilvl w:val="0"/>
          <w:numId w:val="0"/>
        </w:numPr>
        <w:rPr>
          <w:b w:val="0"/>
          <w:lang w:bidi="en-US"/>
        </w:rPr>
      </w:pPr>
      <w:bookmarkStart w:id="14" w:name="_Toc137200002"/>
      <w:bookmarkStart w:id="15" w:name="_Toc139874365"/>
      <w:bookmarkStart w:id="16" w:name="_Toc140938539"/>
      <w:bookmarkStart w:id="17" w:name="_Toc141108384"/>
      <w:bookmarkStart w:id="18" w:name="_Toc172226681"/>
      <w:r w:rsidRPr="00C01D64">
        <w:rPr>
          <w:lang w:bidi="en-US"/>
        </w:rPr>
        <w:t>DEDICATION</w:t>
      </w:r>
      <w:bookmarkEnd w:id="14"/>
      <w:bookmarkEnd w:id="15"/>
      <w:bookmarkEnd w:id="16"/>
      <w:bookmarkEnd w:id="17"/>
      <w:bookmarkEnd w:id="18"/>
    </w:p>
    <w:p w14:paraId="2A9D3EFC" w14:textId="77777777" w:rsidR="009E44EC" w:rsidRPr="00C01D64" w:rsidRDefault="009E44EC" w:rsidP="009E44EC">
      <w:pPr>
        <w:jc w:val="center"/>
        <w:rPr>
          <w:rFonts w:ascii="Times New Roman" w:hAnsi="Times New Roman" w:cs="Times New Roman"/>
          <w:b/>
          <w:bCs/>
          <w:i/>
          <w:iCs/>
          <w:sz w:val="24"/>
          <w:szCs w:val="24"/>
          <w:lang w:bidi="en-US"/>
        </w:rPr>
      </w:pPr>
    </w:p>
    <w:p w14:paraId="06D10ED6" w14:textId="63E33A37" w:rsidR="009E44EC" w:rsidRPr="00C01D64" w:rsidRDefault="009E44EC" w:rsidP="009E44EC">
      <w:pPr>
        <w:jc w:val="center"/>
        <w:rPr>
          <w:rFonts w:ascii="Times New Roman" w:hAnsi="Times New Roman" w:cs="Times New Roman"/>
          <w:b/>
          <w:bCs/>
          <w:i/>
          <w:iCs/>
          <w:sz w:val="28"/>
          <w:szCs w:val="28"/>
          <w:lang w:bidi="en-US"/>
        </w:rPr>
      </w:pPr>
      <w:r w:rsidRPr="00C01D64">
        <w:rPr>
          <w:rFonts w:ascii="Times New Roman" w:hAnsi="Times New Roman" w:cs="Times New Roman"/>
          <w:b/>
          <w:bCs/>
          <w:i/>
          <w:iCs/>
          <w:sz w:val="28"/>
          <w:szCs w:val="28"/>
          <w:lang w:bidi="en-US"/>
        </w:rPr>
        <w:t xml:space="preserve">For </w:t>
      </w:r>
      <w:r w:rsidR="00DB460F" w:rsidRPr="00C01D64">
        <w:rPr>
          <w:rFonts w:ascii="Times New Roman" w:hAnsi="Times New Roman" w:cs="Times New Roman"/>
          <w:b/>
          <w:bCs/>
          <w:i/>
          <w:iCs/>
          <w:sz w:val="28"/>
          <w:szCs w:val="28"/>
          <w:lang w:bidi="en-US"/>
        </w:rPr>
        <w:t>M</w:t>
      </w:r>
      <w:r w:rsidR="00545537" w:rsidRPr="00C01D64">
        <w:rPr>
          <w:rFonts w:ascii="Times New Roman" w:hAnsi="Times New Roman" w:cs="Times New Roman"/>
          <w:b/>
          <w:bCs/>
          <w:i/>
          <w:iCs/>
          <w:sz w:val="28"/>
          <w:szCs w:val="28"/>
          <w:lang w:bidi="en-US"/>
        </w:rPr>
        <w:t xml:space="preserve">y </w:t>
      </w:r>
      <w:r w:rsidRPr="00C01D64">
        <w:rPr>
          <w:rFonts w:ascii="Times New Roman" w:hAnsi="Times New Roman" w:cs="Times New Roman"/>
          <w:b/>
          <w:bCs/>
          <w:i/>
          <w:iCs/>
          <w:sz w:val="28"/>
          <w:szCs w:val="28"/>
          <w:lang w:bidi="en-US"/>
        </w:rPr>
        <w:t xml:space="preserve">lovely </w:t>
      </w:r>
      <w:r w:rsidR="00DB460F" w:rsidRPr="00C01D64">
        <w:rPr>
          <w:rFonts w:ascii="Times New Roman" w:hAnsi="Times New Roman" w:cs="Times New Roman"/>
          <w:b/>
          <w:bCs/>
          <w:i/>
          <w:iCs/>
          <w:sz w:val="28"/>
          <w:szCs w:val="28"/>
          <w:lang w:bidi="en-US"/>
        </w:rPr>
        <w:t>M</w:t>
      </w:r>
      <w:r w:rsidRPr="00C01D64">
        <w:rPr>
          <w:rFonts w:ascii="Times New Roman" w:hAnsi="Times New Roman" w:cs="Times New Roman"/>
          <w:b/>
          <w:bCs/>
          <w:i/>
          <w:iCs/>
          <w:sz w:val="28"/>
          <w:szCs w:val="28"/>
          <w:lang w:bidi="en-US"/>
        </w:rPr>
        <w:t>om Tryphina Edward Rugaiganisa</w:t>
      </w:r>
    </w:p>
    <w:p w14:paraId="203118F5" w14:textId="77777777" w:rsidR="00A41C68" w:rsidRPr="00C01D64" w:rsidRDefault="00A41C68" w:rsidP="009E44EC">
      <w:pPr>
        <w:rPr>
          <w:rFonts w:ascii="Times New Roman" w:hAnsi="Times New Roman" w:cs="Times New Roman"/>
          <w:b/>
          <w:bCs/>
          <w:sz w:val="24"/>
          <w:szCs w:val="24"/>
        </w:rPr>
      </w:pPr>
    </w:p>
    <w:p w14:paraId="405D2B7C" w14:textId="77777777" w:rsidR="00A41C68" w:rsidRPr="00C01D64" w:rsidRDefault="00A41C68" w:rsidP="006C13F8">
      <w:pPr>
        <w:jc w:val="center"/>
        <w:rPr>
          <w:rFonts w:ascii="Times New Roman" w:hAnsi="Times New Roman" w:cs="Times New Roman"/>
          <w:b/>
          <w:bCs/>
          <w:sz w:val="24"/>
          <w:szCs w:val="24"/>
        </w:rPr>
      </w:pPr>
    </w:p>
    <w:p w14:paraId="04BA0753" w14:textId="77777777" w:rsidR="00A41C68" w:rsidRPr="00C01D64" w:rsidRDefault="00A41C68" w:rsidP="006C13F8">
      <w:pPr>
        <w:jc w:val="center"/>
        <w:rPr>
          <w:rFonts w:ascii="Times New Roman" w:hAnsi="Times New Roman" w:cs="Times New Roman"/>
          <w:b/>
          <w:bCs/>
          <w:sz w:val="24"/>
          <w:szCs w:val="24"/>
        </w:rPr>
      </w:pPr>
    </w:p>
    <w:p w14:paraId="7523431D" w14:textId="77777777" w:rsidR="00A41C68" w:rsidRPr="00C01D64" w:rsidRDefault="00A41C68" w:rsidP="006C13F8">
      <w:pPr>
        <w:jc w:val="center"/>
        <w:rPr>
          <w:rFonts w:ascii="Times New Roman" w:hAnsi="Times New Roman" w:cs="Times New Roman"/>
          <w:b/>
          <w:bCs/>
          <w:sz w:val="24"/>
          <w:szCs w:val="24"/>
        </w:rPr>
      </w:pPr>
    </w:p>
    <w:p w14:paraId="0087849A" w14:textId="77777777" w:rsidR="00A41C68" w:rsidRPr="00C01D64" w:rsidRDefault="00A41C68" w:rsidP="006C13F8">
      <w:pPr>
        <w:jc w:val="center"/>
        <w:rPr>
          <w:rFonts w:ascii="Times New Roman" w:hAnsi="Times New Roman" w:cs="Times New Roman"/>
          <w:b/>
          <w:bCs/>
          <w:sz w:val="24"/>
          <w:szCs w:val="24"/>
        </w:rPr>
      </w:pPr>
    </w:p>
    <w:p w14:paraId="3A3BC780" w14:textId="77777777" w:rsidR="00A41C68" w:rsidRPr="00C01D64" w:rsidRDefault="00A41C68" w:rsidP="006C13F8">
      <w:pPr>
        <w:jc w:val="center"/>
        <w:rPr>
          <w:rFonts w:ascii="Times New Roman" w:hAnsi="Times New Roman" w:cs="Times New Roman"/>
          <w:b/>
          <w:bCs/>
          <w:sz w:val="24"/>
          <w:szCs w:val="24"/>
        </w:rPr>
      </w:pPr>
    </w:p>
    <w:p w14:paraId="0C876E1B" w14:textId="77777777" w:rsidR="00A41C68" w:rsidRPr="00C01D64" w:rsidRDefault="00A41C68" w:rsidP="006C13F8">
      <w:pPr>
        <w:jc w:val="center"/>
        <w:rPr>
          <w:rFonts w:ascii="Times New Roman" w:hAnsi="Times New Roman" w:cs="Times New Roman"/>
          <w:b/>
          <w:bCs/>
          <w:sz w:val="24"/>
          <w:szCs w:val="24"/>
        </w:rPr>
      </w:pPr>
    </w:p>
    <w:p w14:paraId="5265B3EE" w14:textId="77777777" w:rsidR="00A41C68" w:rsidRPr="00C01D64" w:rsidRDefault="00A41C68" w:rsidP="006C13F8">
      <w:pPr>
        <w:jc w:val="center"/>
        <w:rPr>
          <w:rFonts w:ascii="Times New Roman" w:hAnsi="Times New Roman" w:cs="Times New Roman"/>
          <w:b/>
          <w:bCs/>
          <w:sz w:val="24"/>
          <w:szCs w:val="24"/>
        </w:rPr>
      </w:pPr>
    </w:p>
    <w:p w14:paraId="051CC5F5" w14:textId="77777777" w:rsidR="00A41C68" w:rsidRPr="00C01D64" w:rsidRDefault="00A41C68" w:rsidP="006C13F8">
      <w:pPr>
        <w:jc w:val="center"/>
        <w:rPr>
          <w:rFonts w:ascii="Times New Roman" w:hAnsi="Times New Roman" w:cs="Times New Roman"/>
          <w:b/>
          <w:bCs/>
          <w:sz w:val="24"/>
          <w:szCs w:val="24"/>
        </w:rPr>
      </w:pPr>
    </w:p>
    <w:p w14:paraId="0CB13C8D" w14:textId="77777777" w:rsidR="00A41C68" w:rsidRPr="00C01D64" w:rsidRDefault="00A41C68" w:rsidP="006C13F8">
      <w:pPr>
        <w:jc w:val="center"/>
        <w:rPr>
          <w:rFonts w:ascii="Times New Roman" w:hAnsi="Times New Roman" w:cs="Times New Roman"/>
          <w:b/>
          <w:bCs/>
          <w:sz w:val="24"/>
          <w:szCs w:val="24"/>
        </w:rPr>
      </w:pPr>
    </w:p>
    <w:p w14:paraId="100D4853" w14:textId="77777777" w:rsidR="00A41C68" w:rsidRPr="00C01D64" w:rsidRDefault="00A41C68" w:rsidP="006C13F8">
      <w:pPr>
        <w:jc w:val="center"/>
        <w:rPr>
          <w:rFonts w:ascii="Times New Roman" w:hAnsi="Times New Roman" w:cs="Times New Roman"/>
          <w:b/>
          <w:bCs/>
          <w:sz w:val="24"/>
          <w:szCs w:val="24"/>
        </w:rPr>
      </w:pPr>
    </w:p>
    <w:p w14:paraId="4F08716B" w14:textId="77777777" w:rsidR="00A41C68" w:rsidRPr="00C01D64" w:rsidRDefault="00A41C68" w:rsidP="006C13F8">
      <w:pPr>
        <w:jc w:val="center"/>
        <w:rPr>
          <w:rFonts w:ascii="Times New Roman" w:hAnsi="Times New Roman" w:cs="Times New Roman"/>
          <w:b/>
          <w:bCs/>
          <w:sz w:val="24"/>
          <w:szCs w:val="24"/>
        </w:rPr>
      </w:pPr>
    </w:p>
    <w:p w14:paraId="576ADD57" w14:textId="77777777" w:rsidR="00A41C68" w:rsidRPr="00C01D64" w:rsidRDefault="00A41C68" w:rsidP="006C13F8">
      <w:pPr>
        <w:jc w:val="center"/>
        <w:rPr>
          <w:rFonts w:ascii="Times New Roman" w:hAnsi="Times New Roman" w:cs="Times New Roman"/>
          <w:b/>
          <w:bCs/>
          <w:sz w:val="24"/>
          <w:szCs w:val="24"/>
        </w:rPr>
      </w:pPr>
    </w:p>
    <w:p w14:paraId="3539AF3E" w14:textId="77777777" w:rsidR="00A41C68" w:rsidRPr="00C01D64" w:rsidRDefault="00A41C68" w:rsidP="006C13F8">
      <w:pPr>
        <w:jc w:val="center"/>
        <w:rPr>
          <w:rFonts w:ascii="Times New Roman" w:hAnsi="Times New Roman" w:cs="Times New Roman"/>
          <w:b/>
          <w:bCs/>
          <w:sz w:val="24"/>
          <w:szCs w:val="24"/>
        </w:rPr>
      </w:pPr>
    </w:p>
    <w:p w14:paraId="2D79B6C5" w14:textId="77777777" w:rsidR="00A41C68" w:rsidRPr="00C01D64" w:rsidRDefault="00A41C68" w:rsidP="006C13F8">
      <w:pPr>
        <w:jc w:val="center"/>
        <w:rPr>
          <w:rFonts w:ascii="Times New Roman" w:hAnsi="Times New Roman" w:cs="Times New Roman"/>
          <w:b/>
          <w:bCs/>
          <w:sz w:val="24"/>
          <w:szCs w:val="24"/>
        </w:rPr>
      </w:pPr>
    </w:p>
    <w:p w14:paraId="194A4CD8" w14:textId="77777777" w:rsidR="00A41C68" w:rsidRPr="00C01D64" w:rsidRDefault="00A41C68" w:rsidP="006C13F8">
      <w:pPr>
        <w:jc w:val="center"/>
        <w:rPr>
          <w:rFonts w:ascii="Times New Roman" w:hAnsi="Times New Roman" w:cs="Times New Roman"/>
          <w:b/>
          <w:bCs/>
          <w:sz w:val="24"/>
          <w:szCs w:val="24"/>
        </w:rPr>
      </w:pPr>
    </w:p>
    <w:p w14:paraId="14640035" w14:textId="77777777" w:rsidR="00A41C68" w:rsidRPr="00C01D64" w:rsidRDefault="00A41C68" w:rsidP="006C13F8">
      <w:pPr>
        <w:jc w:val="center"/>
        <w:rPr>
          <w:rFonts w:ascii="Times New Roman" w:hAnsi="Times New Roman" w:cs="Times New Roman"/>
          <w:b/>
          <w:bCs/>
          <w:sz w:val="24"/>
          <w:szCs w:val="24"/>
        </w:rPr>
      </w:pPr>
    </w:p>
    <w:p w14:paraId="578A56DB" w14:textId="77777777" w:rsidR="00A41C68" w:rsidRPr="00C01D64" w:rsidRDefault="00A41C68" w:rsidP="006C13F8">
      <w:pPr>
        <w:jc w:val="center"/>
        <w:rPr>
          <w:rFonts w:ascii="Times New Roman" w:hAnsi="Times New Roman" w:cs="Times New Roman"/>
          <w:b/>
          <w:bCs/>
          <w:sz w:val="24"/>
          <w:szCs w:val="24"/>
        </w:rPr>
      </w:pPr>
    </w:p>
    <w:p w14:paraId="4B1C499D" w14:textId="77777777" w:rsidR="00A41C68" w:rsidRPr="00C01D64" w:rsidRDefault="00A41C68" w:rsidP="006C13F8">
      <w:pPr>
        <w:jc w:val="center"/>
        <w:rPr>
          <w:rFonts w:ascii="Times New Roman" w:hAnsi="Times New Roman" w:cs="Times New Roman"/>
          <w:b/>
          <w:bCs/>
          <w:sz w:val="24"/>
          <w:szCs w:val="24"/>
        </w:rPr>
      </w:pPr>
    </w:p>
    <w:p w14:paraId="2D91ED23" w14:textId="77777777" w:rsidR="00A41C68" w:rsidRPr="00C01D64" w:rsidRDefault="00A41C68" w:rsidP="006C13F8">
      <w:pPr>
        <w:jc w:val="center"/>
        <w:rPr>
          <w:rFonts w:ascii="Times New Roman" w:hAnsi="Times New Roman" w:cs="Times New Roman"/>
          <w:b/>
          <w:bCs/>
          <w:sz w:val="24"/>
          <w:szCs w:val="24"/>
        </w:rPr>
      </w:pPr>
    </w:p>
    <w:p w14:paraId="75D3F1A3" w14:textId="77777777" w:rsidR="00A41C68" w:rsidRPr="00C01D64" w:rsidRDefault="00A41C68" w:rsidP="006C13F8">
      <w:pPr>
        <w:jc w:val="center"/>
        <w:rPr>
          <w:rFonts w:ascii="Times New Roman" w:hAnsi="Times New Roman" w:cs="Times New Roman"/>
          <w:b/>
          <w:bCs/>
          <w:sz w:val="24"/>
          <w:szCs w:val="24"/>
        </w:rPr>
      </w:pPr>
    </w:p>
    <w:p w14:paraId="4E02919B" w14:textId="77777777" w:rsidR="00A41C68" w:rsidRPr="00C01D64" w:rsidRDefault="00A41C68" w:rsidP="006C13F8">
      <w:pPr>
        <w:jc w:val="center"/>
        <w:rPr>
          <w:rFonts w:ascii="Times New Roman" w:hAnsi="Times New Roman" w:cs="Times New Roman"/>
          <w:b/>
          <w:bCs/>
          <w:sz w:val="24"/>
          <w:szCs w:val="24"/>
        </w:rPr>
      </w:pPr>
    </w:p>
    <w:p w14:paraId="25988797" w14:textId="77777777" w:rsidR="00A41C68" w:rsidRPr="00C01D64" w:rsidRDefault="00A41C68" w:rsidP="006C13F8">
      <w:pPr>
        <w:jc w:val="center"/>
        <w:rPr>
          <w:rFonts w:ascii="Times New Roman" w:hAnsi="Times New Roman" w:cs="Times New Roman"/>
          <w:b/>
          <w:bCs/>
          <w:sz w:val="24"/>
          <w:szCs w:val="24"/>
        </w:rPr>
      </w:pPr>
    </w:p>
    <w:p w14:paraId="63AB977A" w14:textId="77777777" w:rsidR="009E44EC" w:rsidRPr="00C01D64" w:rsidRDefault="009E44EC" w:rsidP="00B331F3">
      <w:pPr>
        <w:pStyle w:val="Heading1"/>
        <w:numPr>
          <w:ilvl w:val="0"/>
          <w:numId w:val="0"/>
        </w:numPr>
        <w:rPr>
          <w:rFonts w:cs="Times New Roman"/>
          <w:b w:val="0"/>
          <w:bCs/>
          <w:sz w:val="28"/>
          <w:szCs w:val="28"/>
          <w:lang w:bidi="en-US"/>
        </w:rPr>
      </w:pPr>
      <w:bookmarkStart w:id="19" w:name="_Toc141108385"/>
      <w:bookmarkStart w:id="20" w:name="_Toc172226682"/>
      <w:r w:rsidRPr="00C01D64">
        <w:rPr>
          <w:rFonts w:cs="Times New Roman"/>
          <w:bCs/>
          <w:sz w:val="28"/>
          <w:szCs w:val="28"/>
          <w:lang w:bidi="en-US"/>
        </w:rPr>
        <w:t>ABSTRACT</w:t>
      </w:r>
      <w:bookmarkEnd w:id="19"/>
      <w:bookmarkEnd w:id="20"/>
    </w:p>
    <w:p w14:paraId="08168D8A" w14:textId="2CCFEE87" w:rsidR="0023545E" w:rsidRPr="00C01D64" w:rsidRDefault="0023545E" w:rsidP="0023545E">
      <w:pPr>
        <w:spacing w:line="360" w:lineRule="auto"/>
        <w:jc w:val="both"/>
        <w:rPr>
          <w:rFonts w:ascii="Times New Roman" w:hAnsi="Times New Roman" w:cs="Times New Roman"/>
          <w:bCs/>
          <w:sz w:val="24"/>
          <w:szCs w:val="24"/>
        </w:rPr>
      </w:pPr>
      <w:r w:rsidRPr="00C01D64">
        <w:rPr>
          <w:rFonts w:ascii="Times New Roman" w:hAnsi="Times New Roman" w:cs="Times New Roman"/>
          <w:b/>
          <w:bCs/>
          <w:sz w:val="24"/>
          <w:szCs w:val="24"/>
        </w:rPr>
        <w:t xml:space="preserve">Background: </w:t>
      </w:r>
      <w:r w:rsidR="00EE1A15" w:rsidRPr="00C01D64">
        <w:rPr>
          <w:rFonts w:ascii="Times New Roman" w:eastAsia="Times New Roman" w:hAnsi="Times New Roman" w:cs="Times New Roman"/>
          <w:bCs/>
          <w:kern w:val="0"/>
          <w:sz w:val="24"/>
          <w:szCs w:val="24"/>
          <w:lang w:eastAsia="zh-CN"/>
          <w14:ligatures w14:val="none"/>
        </w:rPr>
        <w:t>Hypertension in Tanzania accounts for 25.9% of cardiovascular disease risk factors</w:t>
      </w:r>
      <w:r w:rsidR="005249AF">
        <w:rPr>
          <w:rFonts w:ascii="Times New Roman" w:eastAsia="Times New Roman" w:hAnsi="Times New Roman" w:cs="Times New Roman"/>
          <w:bCs/>
          <w:kern w:val="0"/>
          <w:sz w:val="24"/>
          <w:szCs w:val="24"/>
          <w:lang w:eastAsia="zh-CN"/>
          <w14:ligatures w14:val="none"/>
        </w:rPr>
        <w:t xml:space="preserve"> despite the availability of specialized clinics, even </w:t>
      </w:r>
      <w:r w:rsidR="00EE1A15" w:rsidRPr="00C01D64">
        <w:rPr>
          <w:rFonts w:ascii="Times New Roman" w:eastAsia="Times New Roman" w:hAnsi="Times New Roman" w:cs="Times New Roman"/>
          <w:bCs/>
          <w:kern w:val="0"/>
          <w:sz w:val="24"/>
          <w:szCs w:val="24"/>
          <w:lang w:eastAsia="zh-CN"/>
          <w14:ligatures w14:val="none"/>
        </w:rPr>
        <w:t>in rural areas</w:t>
      </w:r>
      <w:r w:rsidR="005249AF">
        <w:rPr>
          <w:rFonts w:ascii="Times New Roman" w:eastAsia="Times New Roman" w:hAnsi="Times New Roman" w:cs="Times New Roman"/>
          <w:bCs/>
          <w:kern w:val="0"/>
          <w:sz w:val="24"/>
          <w:szCs w:val="24"/>
          <w:lang w:eastAsia="zh-CN"/>
          <w14:ligatures w14:val="none"/>
        </w:rPr>
        <w:t xml:space="preserve">, to manage the disease and </w:t>
      </w:r>
      <w:r w:rsidR="00EE1A15" w:rsidRPr="00C01D64">
        <w:rPr>
          <w:rFonts w:ascii="Times New Roman" w:eastAsia="Times New Roman" w:hAnsi="Times New Roman" w:cs="Times New Roman"/>
          <w:bCs/>
          <w:kern w:val="0"/>
          <w:sz w:val="24"/>
          <w:szCs w:val="24"/>
          <w:lang w:eastAsia="zh-CN"/>
          <w14:ligatures w14:val="none"/>
        </w:rPr>
        <w:t xml:space="preserve">associated complications. Thus, </w:t>
      </w:r>
      <w:r w:rsidR="00EE1A15" w:rsidRPr="00C01D64">
        <w:rPr>
          <w:rFonts w:ascii="Times New Roman" w:hAnsi="Times New Roman" w:cs="Times New Roman"/>
          <w:sz w:val="24"/>
          <w:szCs w:val="24"/>
        </w:rPr>
        <w:t>evaluating outcomes of clinical care provided for</w:t>
      </w:r>
      <w:r w:rsidR="00B51C60" w:rsidRPr="00C01D64">
        <w:rPr>
          <w:rFonts w:ascii="Times New Roman" w:hAnsi="Times New Roman" w:cs="Times New Roman"/>
          <w:sz w:val="24"/>
          <w:szCs w:val="24"/>
        </w:rPr>
        <w:t xml:space="preserve"> a rural </w:t>
      </w:r>
      <w:r w:rsidR="00EE1A15" w:rsidRPr="00C01D64">
        <w:rPr>
          <w:rFonts w:ascii="Times New Roman" w:hAnsi="Times New Roman" w:cs="Times New Roman"/>
          <w:sz w:val="24"/>
          <w:szCs w:val="24"/>
        </w:rPr>
        <w:t xml:space="preserve">hypertensive cohort may give insight into how well clinical care promotes survival with </w:t>
      </w:r>
      <w:r w:rsidR="00B51C60" w:rsidRPr="00C01D64">
        <w:rPr>
          <w:rFonts w:ascii="Times New Roman" w:hAnsi="Times New Roman" w:cs="Times New Roman"/>
          <w:sz w:val="24"/>
          <w:szCs w:val="24"/>
        </w:rPr>
        <w:t>h</w:t>
      </w:r>
      <w:r w:rsidR="00EE1A15" w:rsidRPr="00C01D64">
        <w:rPr>
          <w:rFonts w:ascii="Times New Roman" w:hAnsi="Times New Roman" w:cs="Times New Roman"/>
          <w:sz w:val="24"/>
          <w:szCs w:val="24"/>
        </w:rPr>
        <w:t>ypertension without debilitating effects.</w:t>
      </w:r>
    </w:p>
    <w:p w14:paraId="6440AE63" w14:textId="151DB5FB" w:rsidR="0023545E" w:rsidRPr="00C01D64" w:rsidRDefault="0023545E" w:rsidP="0023545E">
      <w:pPr>
        <w:spacing w:line="360" w:lineRule="auto"/>
        <w:jc w:val="both"/>
        <w:rPr>
          <w:rFonts w:ascii="Times New Roman" w:hAnsi="Times New Roman" w:cs="Times New Roman"/>
          <w:bCs/>
          <w:sz w:val="24"/>
          <w:szCs w:val="24"/>
        </w:rPr>
      </w:pPr>
      <w:r w:rsidRPr="00C01D64">
        <w:rPr>
          <w:rFonts w:ascii="Times New Roman" w:hAnsi="Times New Roman" w:cs="Times New Roman"/>
          <w:b/>
          <w:bCs/>
          <w:sz w:val="24"/>
          <w:szCs w:val="24"/>
        </w:rPr>
        <w:t>Objective</w:t>
      </w:r>
      <w:r w:rsidRPr="00C01D64">
        <w:rPr>
          <w:rFonts w:ascii="Times New Roman" w:hAnsi="Times New Roman" w:cs="Times New Roman"/>
          <w:bCs/>
          <w:sz w:val="24"/>
          <w:szCs w:val="24"/>
        </w:rPr>
        <w:t xml:space="preserve">: </w:t>
      </w:r>
      <w:r w:rsidR="00EE1A15" w:rsidRPr="00C01D64">
        <w:rPr>
          <w:rFonts w:ascii="Times New Roman" w:hAnsi="Times New Roman" w:cs="Times New Roman"/>
          <w:bCs/>
          <w:sz w:val="24"/>
          <w:szCs w:val="24"/>
        </w:rPr>
        <w:t>To describe the three-year survival outcomes of hypertensive patients attending a Non</w:t>
      </w:r>
      <w:r w:rsidR="00B51C60" w:rsidRPr="00C01D64">
        <w:rPr>
          <w:rFonts w:ascii="Times New Roman" w:hAnsi="Times New Roman" w:cs="Times New Roman"/>
          <w:bCs/>
          <w:sz w:val="24"/>
          <w:szCs w:val="24"/>
        </w:rPr>
        <w:t>-</w:t>
      </w:r>
      <w:r w:rsidR="00EE1A15" w:rsidRPr="00C01D64">
        <w:rPr>
          <w:rFonts w:ascii="Times New Roman" w:hAnsi="Times New Roman" w:cs="Times New Roman"/>
          <w:bCs/>
          <w:sz w:val="24"/>
          <w:szCs w:val="24"/>
        </w:rPr>
        <w:t>communicable Disease clinic in rural Iringa from 2020-2023.</w:t>
      </w:r>
    </w:p>
    <w:p w14:paraId="10EB800E" w14:textId="36E61C0E" w:rsidR="00EE1A15" w:rsidRPr="00C01D64" w:rsidRDefault="0023545E" w:rsidP="00EE1A15">
      <w:pPr>
        <w:spacing w:line="360" w:lineRule="auto"/>
        <w:jc w:val="both"/>
        <w:rPr>
          <w:rFonts w:ascii="Times New Roman" w:hAnsi="Times New Roman" w:cs="Times New Roman"/>
          <w:bCs/>
          <w:sz w:val="24"/>
          <w:szCs w:val="24"/>
        </w:rPr>
      </w:pPr>
      <w:r w:rsidRPr="00C01D64">
        <w:rPr>
          <w:rFonts w:ascii="Times New Roman" w:hAnsi="Times New Roman" w:cs="Times New Roman"/>
          <w:b/>
          <w:bCs/>
          <w:sz w:val="24"/>
          <w:szCs w:val="24"/>
        </w:rPr>
        <w:t>Methodology:</w:t>
      </w:r>
      <w:r w:rsidRPr="00C01D64">
        <w:rPr>
          <w:rFonts w:ascii="Times New Roman" w:hAnsi="Times New Roman" w:cs="Times New Roman"/>
          <w:bCs/>
          <w:sz w:val="24"/>
          <w:szCs w:val="24"/>
        </w:rPr>
        <w:t xml:space="preserve"> </w:t>
      </w:r>
      <w:r w:rsidR="00EE1A15" w:rsidRPr="00C01D64">
        <w:rPr>
          <w:rFonts w:ascii="Times New Roman" w:hAnsi="Times New Roman" w:cs="Times New Roman"/>
          <w:bCs/>
          <w:sz w:val="24"/>
          <w:szCs w:val="24"/>
        </w:rPr>
        <w:t xml:space="preserve">This study analyzed a registry-based retrospective cohort identifying clinical outcomes of diagnosed </w:t>
      </w:r>
      <w:r w:rsidR="00B51C60" w:rsidRPr="00C01D64">
        <w:rPr>
          <w:rFonts w:ascii="Times New Roman" w:hAnsi="Times New Roman" w:cs="Times New Roman"/>
          <w:bCs/>
          <w:sz w:val="24"/>
          <w:szCs w:val="24"/>
        </w:rPr>
        <w:t xml:space="preserve">adult </w:t>
      </w:r>
      <w:r w:rsidR="00EE1A15" w:rsidRPr="00C01D64">
        <w:rPr>
          <w:rFonts w:ascii="Times New Roman" w:hAnsi="Times New Roman" w:cs="Times New Roman"/>
          <w:bCs/>
          <w:sz w:val="24"/>
          <w:szCs w:val="24"/>
        </w:rPr>
        <w:t xml:space="preserve">hypertensive patients within rural health facilities in </w:t>
      </w:r>
      <w:r w:rsidR="003F4760">
        <w:rPr>
          <w:rFonts w:ascii="Times New Roman" w:hAnsi="Times New Roman" w:cs="Times New Roman"/>
          <w:bCs/>
          <w:sz w:val="24"/>
          <w:szCs w:val="24"/>
        </w:rPr>
        <w:t xml:space="preserve">the </w:t>
      </w:r>
      <w:r w:rsidR="00EE1A15" w:rsidRPr="00C01D64">
        <w:rPr>
          <w:rFonts w:ascii="Times New Roman" w:hAnsi="Times New Roman" w:cs="Times New Roman"/>
          <w:bCs/>
          <w:sz w:val="24"/>
          <w:szCs w:val="24"/>
        </w:rPr>
        <w:t xml:space="preserve">Iringa district council. </w:t>
      </w:r>
      <w:r w:rsidR="002031E2" w:rsidRPr="002031E2">
        <w:rPr>
          <w:rFonts w:ascii="Times New Roman" w:hAnsi="Times New Roman" w:cs="Times New Roman"/>
          <w:bCs/>
          <w:sz w:val="24"/>
          <w:szCs w:val="24"/>
        </w:rPr>
        <w:t xml:space="preserve">The study population was all hypertensive patients on follow-up visits in 9 health centres and district hospitals in the Iringa district council. </w:t>
      </w:r>
      <w:r w:rsidR="00EE1A15" w:rsidRPr="00C01D64">
        <w:rPr>
          <w:rFonts w:ascii="Times New Roman" w:hAnsi="Times New Roman" w:cs="Times New Roman"/>
          <w:bCs/>
          <w:sz w:val="24"/>
          <w:szCs w:val="24"/>
        </w:rPr>
        <w:t xml:space="preserve">Using epi-info, the data was analyzed, survival predictors were estimated using the Kaplan-Meier estimator, and the Log-rank test was used for comparisons. The Cox proportional hazards model was used to identify independent effects of the predictors of survival.  </w:t>
      </w:r>
    </w:p>
    <w:p w14:paraId="3D4303C1" w14:textId="3C5FFA5B" w:rsidR="001D7753" w:rsidRPr="00C01D64" w:rsidRDefault="0023545E" w:rsidP="001D7753">
      <w:pPr>
        <w:spacing w:line="360" w:lineRule="auto"/>
        <w:jc w:val="both"/>
        <w:rPr>
          <w:rFonts w:ascii="Times New Roman" w:hAnsi="Times New Roman" w:cs="Times New Roman"/>
          <w:bCs/>
          <w:sz w:val="24"/>
          <w:szCs w:val="24"/>
          <w:lang w:bidi="en-US"/>
        </w:rPr>
      </w:pPr>
      <w:r w:rsidRPr="00C01D64">
        <w:rPr>
          <w:rFonts w:ascii="Times New Roman" w:hAnsi="Times New Roman" w:cs="Times New Roman"/>
          <w:b/>
          <w:bCs/>
          <w:sz w:val="24"/>
          <w:szCs w:val="24"/>
        </w:rPr>
        <w:t>Results:</w:t>
      </w:r>
      <w:r w:rsidRPr="00C01D64">
        <w:rPr>
          <w:rFonts w:ascii="Times New Roman" w:hAnsi="Times New Roman" w:cs="Times New Roman"/>
          <w:bCs/>
          <w:sz w:val="24"/>
          <w:szCs w:val="24"/>
        </w:rPr>
        <w:t xml:space="preserve"> </w:t>
      </w:r>
      <w:r w:rsidR="00EE1A15" w:rsidRPr="00C01D64">
        <w:rPr>
          <w:rFonts w:ascii="Times New Roman" w:hAnsi="Times New Roman" w:cs="Times New Roman"/>
          <w:bCs/>
          <w:sz w:val="24"/>
          <w:szCs w:val="24"/>
        </w:rPr>
        <w:t xml:space="preserve">Between 2020 and 2023, </w:t>
      </w:r>
      <w:r w:rsidR="00031C0E">
        <w:rPr>
          <w:rFonts w:ascii="Times New Roman" w:hAnsi="Times New Roman" w:cs="Times New Roman"/>
          <w:bCs/>
          <w:sz w:val="24"/>
          <w:szCs w:val="24"/>
        </w:rPr>
        <w:t xml:space="preserve">the clinics </w:t>
      </w:r>
      <w:r w:rsidR="00031C0E" w:rsidRPr="00C01D64">
        <w:rPr>
          <w:rFonts w:ascii="Times New Roman" w:hAnsi="Times New Roman" w:cs="Times New Roman"/>
          <w:bCs/>
          <w:sz w:val="24"/>
          <w:szCs w:val="24"/>
        </w:rPr>
        <w:t xml:space="preserve">enrolled </w:t>
      </w:r>
      <w:r w:rsidR="00EE1A15" w:rsidRPr="00C01D64">
        <w:rPr>
          <w:rFonts w:ascii="Times New Roman" w:hAnsi="Times New Roman" w:cs="Times New Roman"/>
          <w:bCs/>
          <w:sz w:val="24"/>
          <w:szCs w:val="24"/>
        </w:rPr>
        <w:t>1194 participants</w:t>
      </w:r>
      <w:r w:rsidR="009E437F" w:rsidRPr="00C01D64">
        <w:rPr>
          <w:rFonts w:ascii="Times New Roman" w:hAnsi="Times New Roman" w:cs="Times New Roman"/>
          <w:bCs/>
          <w:sz w:val="24"/>
          <w:szCs w:val="24"/>
        </w:rPr>
        <w:t xml:space="preserve"> (</w:t>
      </w:r>
      <w:r w:rsidR="00620BFB" w:rsidRPr="00C01D64">
        <w:rPr>
          <w:rFonts w:ascii="Times New Roman" w:hAnsi="Times New Roman" w:cs="Times New Roman"/>
          <w:bCs/>
          <w:sz w:val="24"/>
          <w:szCs w:val="24"/>
        </w:rPr>
        <w:t>76</w:t>
      </w:r>
      <w:r w:rsidR="009E437F" w:rsidRPr="00C01D64">
        <w:rPr>
          <w:rFonts w:ascii="Times New Roman" w:hAnsi="Times New Roman" w:cs="Times New Roman"/>
          <w:bCs/>
          <w:sz w:val="24"/>
          <w:szCs w:val="24"/>
        </w:rPr>
        <w:t>% (n=</w:t>
      </w:r>
      <w:r w:rsidR="00620BFB" w:rsidRPr="00C01D64">
        <w:rPr>
          <w:rFonts w:ascii="Times New Roman" w:hAnsi="Times New Roman" w:cs="Times New Roman"/>
          <w:bCs/>
          <w:sz w:val="24"/>
          <w:szCs w:val="24"/>
        </w:rPr>
        <w:t>910</w:t>
      </w:r>
      <w:r w:rsidR="00B30C85">
        <w:rPr>
          <w:rFonts w:ascii="Times New Roman" w:hAnsi="Times New Roman" w:cs="Times New Roman"/>
          <w:bCs/>
          <w:sz w:val="24"/>
          <w:szCs w:val="24"/>
        </w:rPr>
        <w:t>)</w:t>
      </w:r>
      <w:r w:rsidR="009E437F" w:rsidRPr="00C01D64">
        <w:rPr>
          <w:rFonts w:ascii="Times New Roman" w:hAnsi="Times New Roman" w:cs="Times New Roman"/>
          <w:bCs/>
          <w:sz w:val="24"/>
          <w:szCs w:val="24"/>
        </w:rPr>
        <w:t xml:space="preserve"> were women) </w:t>
      </w:r>
      <w:r w:rsidR="00EE1A15" w:rsidRPr="00C01D64">
        <w:rPr>
          <w:rFonts w:ascii="Times New Roman" w:hAnsi="Times New Roman" w:cs="Times New Roman"/>
          <w:bCs/>
          <w:sz w:val="24"/>
          <w:szCs w:val="24"/>
        </w:rPr>
        <w:t>for hypertensive-related disorders</w:t>
      </w:r>
      <w:r w:rsidR="00806DA5" w:rsidRPr="00C01D64">
        <w:rPr>
          <w:rFonts w:ascii="Times New Roman" w:hAnsi="Times New Roman" w:cs="Times New Roman"/>
          <w:bCs/>
          <w:sz w:val="24"/>
          <w:szCs w:val="24"/>
        </w:rPr>
        <w:t>.</w:t>
      </w:r>
      <w:r w:rsidR="00EE1A15" w:rsidRPr="00C01D64">
        <w:rPr>
          <w:rFonts w:ascii="Times New Roman" w:hAnsi="Times New Roman" w:cs="Times New Roman"/>
          <w:bCs/>
          <w:sz w:val="24"/>
          <w:szCs w:val="24"/>
        </w:rPr>
        <w:t xml:space="preserve"> </w:t>
      </w:r>
      <w:r w:rsidR="00620BFB" w:rsidRPr="00C01D64">
        <w:rPr>
          <w:rFonts w:ascii="Times New Roman" w:hAnsi="Times New Roman" w:cs="Times New Roman"/>
          <w:bCs/>
          <w:sz w:val="24"/>
          <w:szCs w:val="24"/>
        </w:rPr>
        <w:t>The mean age of patients was 61±5.4</w:t>
      </w:r>
      <w:r w:rsidR="005249AF" w:rsidRPr="005249AF">
        <w:rPr>
          <w:rFonts w:ascii="Times New Roman" w:hAnsi="Times New Roman" w:cs="Times New Roman"/>
          <w:bCs/>
          <w:sz w:val="24"/>
          <w:szCs w:val="24"/>
        </w:rPr>
        <w:t xml:space="preserve"> </w:t>
      </w:r>
      <w:r w:rsidR="005249AF" w:rsidRPr="00C01D64">
        <w:rPr>
          <w:rFonts w:ascii="Times New Roman" w:hAnsi="Times New Roman" w:cs="Times New Roman"/>
          <w:bCs/>
          <w:sz w:val="24"/>
          <w:szCs w:val="24"/>
        </w:rPr>
        <w:t>SD</w:t>
      </w:r>
      <w:r w:rsidR="00620BFB" w:rsidRPr="00C01D64">
        <w:rPr>
          <w:rFonts w:ascii="Times New Roman" w:hAnsi="Times New Roman" w:cs="Times New Roman"/>
          <w:bCs/>
          <w:sz w:val="24"/>
          <w:szCs w:val="24"/>
        </w:rPr>
        <w:t xml:space="preserve"> years (IQR 18 -89 years</w:t>
      </w:r>
      <w:r w:rsidR="005249AF" w:rsidRPr="00C01D64">
        <w:rPr>
          <w:rFonts w:ascii="Times New Roman" w:hAnsi="Times New Roman" w:cs="Times New Roman"/>
          <w:bCs/>
          <w:sz w:val="24"/>
          <w:szCs w:val="24"/>
        </w:rPr>
        <w:t>)</w:t>
      </w:r>
      <w:r w:rsidR="005249AF">
        <w:rPr>
          <w:rFonts w:ascii="Times New Roman" w:hAnsi="Times New Roman" w:cs="Times New Roman"/>
          <w:bCs/>
          <w:sz w:val="24"/>
          <w:szCs w:val="24"/>
        </w:rPr>
        <w:t xml:space="preserve">; </w:t>
      </w:r>
      <w:r w:rsidR="00EE1A15" w:rsidRPr="00C01D64">
        <w:rPr>
          <w:rFonts w:ascii="Times New Roman" w:hAnsi="Times New Roman" w:cs="Times New Roman"/>
          <w:bCs/>
          <w:sz w:val="24"/>
          <w:szCs w:val="24"/>
        </w:rPr>
        <w:t xml:space="preserve">of these, 83.6% (n=998) were </w:t>
      </w:r>
      <w:r w:rsidR="005249AF" w:rsidRPr="00C01D64">
        <w:rPr>
          <w:rFonts w:ascii="Times New Roman" w:hAnsi="Times New Roman" w:cs="Times New Roman"/>
          <w:bCs/>
          <w:sz w:val="24"/>
          <w:szCs w:val="24"/>
        </w:rPr>
        <w:t>hypertensive</w:t>
      </w:r>
      <w:r w:rsidR="005249AF">
        <w:rPr>
          <w:rFonts w:ascii="Times New Roman" w:hAnsi="Times New Roman" w:cs="Times New Roman"/>
          <w:bCs/>
          <w:sz w:val="24"/>
          <w:szCs w:val="24"/>
        </w:rPr>
        <w:t>-</w:t>
      </w:r>
      <w:r w:rsidR="009E437F" w:rsidRPr="00C01D64">
        <w:rPr>
          <w:rFonts w:ascii="Times New Roman" w:hAnsi="Times New Roman" w:cs="Times New Roman"/>
          <w:bCs/>
          <w:sz w:val="24"/>
          <w:szCs w:val="24"/>
        </w:rPr>
        <w:t xml:space="preserve">only </w:t>
      </w:r>
      <w:r w:rsidR="00EE1A15" w:rsidRPr="00C01D64">
        <w:rPr>
          <w:rFonts w:ascii="Times New Roman" w:hAnsi="Times New Roman" w:cs="Times New Roman"/>
          <w:bCs/>
          <w:sz w:val="24"/>
          <w:szCs w:val="24"/>
        </w:rPr>
        <w:t>patients</w:t>
      </w:r>
      <w:r w:rsidR="00031C0E">
        <w:rPr>
          <w:rFonts w:ascii="Times New Roman" w:hAnsi="Times New Roman" w:cs="Times New Roman"/>
          <w:bCs/>
          <w:sz w:val="24"/>
          <w:szCs w:val="24"/>
        </w:rPr>
        <w:t>,</w:t>
      </w:r>
      <w:r w:rsidR="00EE1A15" w:rsidRPr="00C01D64">
        <w:rPr>
          <w:rFonts w:ascii="Times New Roman" w:hAnsi="Times New Roman" w:cs="Times New Roman"/>
          <w:bCs/>
          <w:sz w:val="24"/>
          <w:szCs w:val="24"/>
        </w:rPr>
        <w:t xml:space="preserve"> and 16.4% (n=196) were </w:t>
      </w:r>
      <w:r w:rsidR="009E437F" w:rsidRPr="00C01D64">
        <w:rPr>
          <w:rFonts w:ascii="Times New Roman" w:hAnsi="Times New Roman" w:cs="Times New Roman"/>
          <w:bCs/>
          <w:sz w:val="24"/>
          <w:szCs w:val="24"/>
        </w:rPr>
        <w:t xml:space="preserve">both </w:t>
      </w:r>
      <w:r w:rsidR="00EE1A15" w:rsidRPr="00C01D64">
        <w:rPr>
          <w:rFonts w:ascii="Times New Roman" w:hAnsi="Times New Roman" w:cs="Times New Roman"/>
          <w:bCs/>
          <w:sz w:val="24"/>
          <w:szCs w:val="24"/>
        </w:rPr>
        <w:t>diabetic</w:t>
      </w:r>
      <w:r w:rsidR="00031C0E">
        <w:rPr>
          <w:rFonts w:ascii="Times New Roman" w:hAnsi="Times New Roman" w:cs="Times New Roman"/>
          <w:bCs/>
          <w:sz w:val="24"/>
          <w:szCs w:val="24"/>
        </w:rPr>
        <w:t>-</w:t>
      </w:r>
      <w:r w:rsidR="00EE1A15" w:rsidRPr="00C01D64">
        <w:rPr>
          <w:rFonts w:ascii="Times New Roman" w:hAnsi="Times New Roman" w:cs="Times New Roman"/>
          <w:bCs/>
          <w:sz w:val="24"/>
          <w:szCs w:val="24"/>
        </w:rPr>
        <w:t>hypertensive.</w:t>
      </w:r>
      <w:r w:rsidR="00EE1A15" w:rsidRPr="00C01D64">
        <w:rPr>
          <w:rFonts w:ascii="Times New Roman" w:hAnsi="Times New Roman" w:cs="Times New Roman"/>
          <w:b/>
          <w:bCs/>
          <w:shd w:val="clear" w:color="auto" w:fill="FFFFFF"/>
        </w:rPr>
        <w:t xml:space="preserve"> </w:t>
      </w:r>
      <w:r w:rsidR="00031C0E" w:rsidRPr="00A8266F">
        <w:rPr>
          <w:rFonts w:ascii="Times New Roman" w:hAnsi="Times New Roman" w:cs="Times New Roman"/>
          <w:bCs/>
          <w:sz w:val="24"/>
          <w:szCs w:val="24"/>
        </w:rPr>
        <w:t xml:space="preserve">Out of 718 </w:t>
      </w:r>
      <w:r w:rsidR="00031C0E">
        <w:rPr>
          <w:rFonts w:ascii="Times New Roman" w:hAnsi="Times New Roman" w:cs="Times New Roman"/>
          <w:bCs/>
          <w:sz w:val="24"/>
          <w:szCs w:val="24"/>
        </w:rPr>
        <w:t>returning patients</w:t>
      </w:r>
      <w:r w:rsidR="00031C0E" w:rsidRPr="00A8266F">
        <w:rPr>
          <w:rFonts w:ascii="Times New Roman" w:hAnsi="Times New Roman" w:cs="Times New Roman"/>
          <w:bCs/>
          <w:sz w:val="24"/>
          <w:szCs w:val="24"/>
        </w:rPr>
        <w:t xml:space="preserve">, </w:t>
      </w:r>
      <w:r w:rsidR="00031C0E">
        <w:rPr>
          <w:rFonts w:ascii="Times New Roman" w:hAnsi="Times New Roman" w:cs="Times New Roman"/>
          <w:bCs/>
          <w:sz w:val="24"/>
          <w:szCs w:val="24"/>
        </w:rPr>
        <w:t xml:space="preserve">31.3 % </w:t>
      </w:r>
      <w:r w:rsidR="00031C0E" w:rsidRPr="00A8266F">
        <w:rPr>
          <w:rFonts w:ascii="Times New Roman" w:hAnsi="Times New Roman" w:cs="Times New Roman"/>
          <w:bCs/>
          <w:sz w:val="24"/>
          <w:szCs w:val="24"/>
        </w:rPr>
        <w:t>(</w:t>
      </w:r>
      <w:r w:rsidR="00031C0E">
        <w:rPr>
          <w:rFonts w:ascii="Times New Roman" w:hAnsi="Times New Roman" w:cs="Times New Roman"/>
          <w:bCs/>
          <w:sz w:val="24"/>
          <w:szCs w:val="24"/>
        </w:rPr>
        <w:t>n</w:t>
      </w:r>
      <w:r w:rsidR="00031C0E">
        <w:rPr>
          <w:rFonts w:ascii="Times New Roman" w:hAnsi="Times New Roman" w:cs="Times New Roman"/>
          <w:bCs/>
          <w:sz w:val="24"/>
          <w:szCs w:val="24"/>
        </w:rPr>
        <w:softHyphen/>
      </w:r>
      <w:r w:rsidR="00031C0E" w:rsidRPr="00EE1A15">
        <w:rPr>
          <w:rFonts w:ascii="Times New Roman" w:hAnsi="Times New Roman" w:cs="Times New Roman"/>
          <w:bCs/>
          <w:sz w:val="24"/>
          <w:szCs w:val="24"/>
        </w:rPr>
        <w:t>=</w:t>
      </w:r>
      <w:r w:rsidR="00031C0E">
        <w:rPr>
          <w:rFonts w:ascii="Times New Roman" w:hAnsi="Times New Roman" w:cs="Times New Roman"/>
          <w:bCs/>
          <w:sz w:val="24"/>
          <w:szCs w:val="24"/>
        </w:rPr>
        <w:t>225</w:t>
      </w:r>
      <w:r w:rsidR="00031C0E" w:rsidRPr="00A8266F">
        <w:rPr>
          <w:rFonts w:ascii="Times New Roman" w:hAnsi="Times New Roman" w:cs="Times New Roman"/>
          <w:bCs/>
          <w:sz w:val="24"/>
          <w:szCs w:val="24"/>
        </w:rPr>
        <w:t>)</w:t>
      </w:r>
      <w:r w:rsidR="00031C0E">
        <w:rPr>
          <w:rFonts w:ascii="Times New Roman" w:hAnsi="Times New Roman" w:cs="Times New Roman"/>
          <w:bCs/>
          <w:sz w:val="24"/>
          <w:szCs w:val="24"/>
        </w:rPr>
        <w:t>: (95%CI: 28 -</w:t>
      </w:r>
      <w:r w:rsidR="003F4760">
        <w:rPr>
          <w:rFonts w:ascii="Times New Roman" w:hAnsi="Times New Roman" w:cs="Times New Roman"/>
          <w:bCs/>
          <w:sz w:val="24"/>
          <w:szCs w:val="24"/>
        </w:rPr>
        <w:t xml:space="preserve"> </w:t>
      </w:r>
      <w:r w:rsidR="00031C0E">
        <w:rPr>
          <w:rFonts w:ascii="Times New Roman" w:hAnsi="Times New Roman" w:cs="Times New Roman"/>
          <w:bCs/>
          <w:sz w:val="24"/>
          <w:szCs w:val="24"/>
        </w:rPr>
        <w:t>35)</w:t>
      </w:r>
      <w:r w:rsidR="00031C0E" w:rsidRPr="00A8266F">
        <w:rPr>
          <w:rFonts w:ascii="Times New Roman" w:hAnsi="Times New Roman" w:cs="Times New Roman"/>
          <w:bCs/>
          <w:sz w:val="24"/>
          <w:szCs w:val="24"/>
        </w:rPr>
        <w:t xml:space="preserve"> patients reached </w:t>
      </w:r>
      <w:r w:rsidR="00031C0E">
        <w:rPr>
          <w:rFonts w:ascii="Times New Roman" w:hAnsi="Times New Roman" w:cs="Times New Roman"/>
          <w:bCs/>
          <w:sz w:val="24"/>
          <w:szCs w:val="24"/>
        </w:rPr>
        <w:t xml:space="preserve">optimum </w:t>
      </w:r>
      <w:r w:rsidR="00031C0E" w:rsidRPr="00A8266F">
        <w:rPr>
          <w:rFonts w:ascii="Times New Roman" w:hAnsi="Times New Roman" w:cs="Times New Roman"/>
          <w:bCs/>
          <w:sz w:val="24"/>
          <w:szCs w:val="24"/>
        </w:rPr>
        <w:t xml:space="preserve">BP </w:t>
      </w:r>
      <w:r w:rsidR="003F4760">
        <w:rPr>
          <w:rFonts w:ascii="Times New Roman" w:hAnsi="Times New Roman" w:cs="Times New Roman"/>
          <w:bCs/>
          <w:sz w:val="24"/>
          <w:szCs w:val="24"/>
        </w:rPr>
        <w:t>in</w:t>
      </w:r>
      <w:r w:rsidR="003F4760" w:rsidRPr="00A8266F">
        <w:rPr>
          <w:rFonts w:ascii="Times New Roman" w:hAnsi="Times New Roman" w:cs="Times New Roman"/>
          <w:bCs/>
          <w:sz w:val="24"/>
          <w:szCs w:val="24"/>
        </w:rPr>
        <w:t xml:space="preserve"> </w:t>
      </w:r>
      <w:r w:rsidR="00031C0E" w:rsidRPr="00A8266F">
        <w:rPr>
          <w:rFonts w:ascii="Times New Roman" w:hAnsi="Times New Roman" w:cs="Times New Roman"/>
          <w:bCs/>
          <w:sz w:val="24"/>
          <w:szCs w:val="24"/>
        </w:rPr>
        <w:t>the first six months</w:t>
      </w:r>
      <w:r w:rsidR="00031C0E">
        <w:rPr>
          <w:rFonts w:ascii="Times New Roman" w:hAnsi="Times New Roman" w:cs="Times New Roman"/>
          <w:bCs/>
          <w:sz w:val="24"/>
          <w:szCs w:val="24"/>
        </w:rPr>
        <w:t>, and 11.5% (n</w:t>
      </w:r>
      <w:r w:rsidR="00031C0E" w:rsidRPr="00EE1A15">
        <w:rPr>
          <w:rFonts w:ascii="Times New Roman" w:hAnsi="Times New Roman" w:cs="Times New Roman"/>
          <w:bCs/>
          <w:sz w:val="24"/>
          <w:szCs w:val="24"/>
        </w:rPr>
        <w:t>=</w:t>
      </w:r>
      <w:r w:rsidR="00031C0E">
        <w:rPr>
          <w:rFonts w:ascii="Times New Roman" w:hAnsi="Times New Roman" w:cs="Times New Roman"/>
          <w:bCs/>
          <w:sz w:val="24"/>
          <w:szCs w:val="24"/>
        </w:rPr>
        <w:t xml:space="preserve">21) (95% CI: 17 – 36) reached BP at thirty-six months respectively. </w:t>
      </w:r>
      <w:r w:rsidR="00A8266F" w:rsidRPr="00C01D64">
        <w:rPr>
          <w:rFonts w:ascii="Times New Roman" w:hAnsi="Times New Roman" w:cs="Times New Roman"/>
          <w:bCs/>
          <w:sz w:val="24"/>
          <w:szCs w:val="24"/>
        </w:rPr>
        <w:t xml:space="preserve">Significant predictors of survival with </w:t>
      </w:r>
      <w:r w:rsidR="005249AF">
        <w:rPr>
          <w:rFonts w:ascii="Times New Roman" w:hAnsi="Times New Roman" w:cs="Times New Roman"/>
          <w:bCs/>
          <w:sz w:val="24"/>
          <w:szCs w:val="24"/>
        </w:rPr>
        <w:t>optimum</w:t>
      </w:r>
      <w:r w:rsidR="005249AF" w:rsidRPr="00C01D64">
        <w:rPr>
          <w:rFonts w:ascii="Times New Roman" w:hAnsi="Times New Roman" w:cs="Times New Roman"/>
          <w:bCs/>
          <w:sz w:val="24"/>
          <w:szCs w:val="24"/>
        </w:rPr>
        <w:t xml:space="preserve"> </w:t>
      </w:r>
      <w:r w:rsidR="00A8266F" w:rsidRPr="00C01D64">
        <w:rPr>
          <w:rFonts w:ascii="Times New Roman" w:hAnsi="Times New Roman" w:cs="Times New Roman"/>
          <w:bCs/>
          <w:sz w:val="24"/>
          <w:szCs w:val="24"/>
        </w:rPr>
        <w:t xml:space="preserve">blood </w:t>
      </w:r>
      <w:r w:rsidR="005249AF" w:rsidRPr="00C01D64">
        <w:rPr>
          <w:rFonts w:ascii="Times New Roman" w:hAnsi="Times New Roman" w:cs="Times New Roman"/>
          <w:bCs/>
          <w:sz w:val="24"/>
          <w:szCs w:val="24"/>
        </w:rPr>
        <w:t>pressure</w:t>
      </w:r>
      <w:r w:rsidR="005249AF">
        <w:rPr>
          <w:rFonts w:ascii="Times New Roman" w:hAnsi="Times New Roman" w:cs="Times New Roman"/>
          <w:bCs/>
          <w:sz w:val="24"/>
          <w:szCs w:val="24"/>
        </w:rPr>
        <w:t xml:space="preserve"> control w</w:t>
      </w:r>
      <w:r w:rsidR="00031C0E">
        <w:rPr>
          <w:rFonts w:ascii="Times New Roman" w:hAnsi="Times New Roman" w:cs="Times New Roman"/>
          <w:bCs/>
          <w:sz w:val="24"/>
          <w:szCs w:val="24"/>
        </w:rPr>
        <w:t>ere</w:t>
      </w:r>
      <w:r w:rsidR="005249AF">
        <w:rPr>
          <w:rFonts w:ascii="Times New Roman" w:hAnsi="Times New Roman" w:cs="Times New Roman"/>
          <w:bCs/>
          <w:sz w:val="24"/>
          <w:szCs w:val="24"/>
        </w:rPr>
        <w:t xml:space="preserve"> </w:t>
      </w:r>
      <w:r w:rsidR="001D7753" w:rsidRPr="00C01D64">
        <w:rPr>
          <w:rFonts w:ascii="Times New Roman" w:hAnsi="Times New Roman" w:cs="Times New Roman"/>
          <w:bCs/>
          <w:sz w:val="24"/>
          <w:szCs w:val="24"/>
        </w:rPr>
        <w:t>living close</w:t>
      </w:r>
      <w:r w:rsidR="005249AF">
        <w:rPr>
          <w:rFonts w:ascii="Times New Roman" w:hAnsi="Times New Roman" w:cs="Times New Roman"/>
          <w:bCs/>
          <w:sz w:val="24"/>
          <w:szCs w:val="24"/>
        </w:rPr>
        <w:t>r</w:t>
      </w:r>
      <w:r w:rsidR="001D7753" w:rsidRPr="00C01D64">
        <w:rPr>
          <w:rFonts w:ascii="Times New Roman" w:hAnsi="Times New Roman" w:cs="Times New Roman"/>
          <w:bCs/>
          <w:sz w:val="24"/>
          <w:szCs w:val="24"/>
        </w:rPr>
        <w:t xml:space="preserve"> to </w:t>
      </w:r>
      <w:r w:rsidR="00A04EA5">
        <w:rPr>
          <w:rFonts w:ascii="Times New Roman" w:hAnsi="Times New Roman" w:cs="Times New Roman"/>
          <w:bCs/>
          <w:sz w:val="24"/>
          <w:szCs w:val="24"/>
        </w:rPr>
        <w:t>the district</w:t>
      </w:r>
      <w:r w:rsidR="001D7753" w:rsidRPr="00C01D64">
        <w:rPr>
          <w:rFonts w:ascii="Times New Roman" w:hAnsi="Times New Roman" w:cs="Times New Roman"/>
          <w:bCs/>
          <w:sz w:val="24"/>
          <w:szCs w:val="24"/>
        </w:rPr>
        <w:t xml:space="preserve"> </w:t>
      </w:r>
      <w:r w:rsidR="003D5938">
        <w:rPr>
          <w:rFonts w:ascii="Times New Roman" w:hAnsi="Times New Roman" w:cs="Times New Roman"/>
          <w:bCs/>
          <w:sz w:val="24"/>
          <w:szCs w:val="24"/>
        </w:rPr>
        <w:t>h</w:t>
      </w:r>
      <w:r w:rsidR="00031C0E" w:rsidRPr="00C01D64">
        <w:rPr>
          <w:rFonts w:ascii="Times New Roman" w:hAnsi="Times New Roman" w:cs="Times New Roman"/>
          <w:bCs/>
          <w:sz w:val="24"/>
          <w:szCs w:val="24"/>
        </w:rPr>
        <w:t>ospital</w:t>
      </w:r>
      <w:r w:rsidR="001D7753" w:rsidRPr="00C01D64">
        <w:rPr>
          <w:rFonts w:ascii="Times New Roman" w:hAnsi="Times New Roman" w:cs="Times New Roman"/>
          <w:bCs/>
          <w:sz w:val="24"/>
          <w:szCs w:val="24"/>
        </w:rPr>
        <w:t xml:space="preserve">, </w:t>
      </w:r>
      <w:r w:rsidR="00031C0E">
        <w:rPr>
          <w:rFonts w:ascii="Times New Roman" w:hAnsi="Times New Roman" w:cs="Times New Roman"/>
          <w:bCs/>
          <w:sz w:val="24"/>
          <w:szCs w:val="24"/>
        </w:rPr>
        <w:t>those who had a hypertensive crisis at</w:t>
      </w:r>
      <w:r w:rsidR="005249AF">
        <w:rPr>
          <w:rFonts w:ascii="Times New Roman" w:hAnsi="Times New Roman" w:cs="Times New Roman"/>
          <w:bCs/>
          <w:sz w:val="24"/>
          <w:szCs w:val="24"/>
        </w:rPr>
        <w:t xml:space="preserve"> </w:t>
      </w:r>
      <w:r w:rsidR="00031C0E">
        <w:rPr>
          <w:rFonts w:ascii="Times New Roman" w:hAnsi="Times New Roman" w:cs="Times New Roman"/>
          <w:bCs/>
          <w:sz w:val="24"/>
          <w:szCs w:val="24"/>
        </w:rPr>
        <w:t>the</w:t>
      </w:r>
      <w:r w:rsidR="005249AF">
        <w:rPr>
          <w:rFonts w:ascii="Times New Roman" w:hAnsi="Times New Roman" w:cs="Times New Roman"/>
          <w:bCs/>
          <w:sz w:val="24"/>
          <w:szCs w:val="24"/>
        </w:rPr>
        <w:t xml:space="preserve"> initial assessment, and having</w:t>
      </w:r>
      <w:r w:rsidR="001D7753" w:rsidRPr="00C01D64">
        <w:rPr>
          <w:rFonts w:ascii="Times New Roman" w:hAnsi="Times New Roman" w:cs="Times New Roman"/>
          <w:bCs/>
          <w:sz w:val="24"/>
          <w:szCs w:val="24"/>
        </w:rPr>
        <w:t xml:space="preserve"> </w:t>
      </w:r>
      <w:r w:rsidR="005249AF">
        <w:rPr>
          <w:rFonts w:ascii="Times New Roman" w:hAnsi="Times New Roman" w:cs="Times New Roman"/>
          <w:bCs/>
          <w:sz w:val="24"/>
          <w:szCs w:val="24"/>
        </w:rPr>
        <w:t>fewer follow-</w:t>
      </w:r>
      <w:r w:rsidR="001D7753" w:rsidRPr="00C01D64">
        <w:rPr>
          <w:rFonts w:ascii="Times New Roman" w:hAnsi="Times New Roman" w:cs="Times New Roman"/>
          <w:bCs/>
          <w:sz w:val="24"/>
          <w:szCs w:val="24"/>
        </w:rPr>
        <w:t>up visits.</w:t>
      </w:r>
    </w:p>
    <w:p w14:paraId="24E35CC9" w14:textId="7CB3602A" w:rsidR="00A41C68" w:rsidRDefault="0023545E" w:rsidP="001D7753">
      <w:pPr>
        <w:spacing w:line="360" w:lineRule="auto"/>
        <w:jc w:val="both"/>
        <w:rPr>
          <w:rFonts w:ascii="Times New Roman" w:hAnsi="Times New Roman" w:cs="Times New Roman"/>
          <w:bCs/>
          <w:sz w:val="24"/>
          <w:szCs w:val="24"/>
        </w:rPr>
      </w:pPr>
      <w:r w:rsidRPr="00C01D64">
        <w:rPr>
          <w:rFonts w:ascii="Times New Roman" w:hAnsi="Times New Roman" w:cs="Times New Roman"/>
          <w:b/>
          <w:bCs/>
          <w:sz w:val="24"/>
          <w:szCs w:val="24"/>
        </w:rPr>
        <w:t>Conclusion</w:t>
      </w:r>
      <w:r w:rsidRPr="00C01D64">
        <w:rPr>
          <w:rFonts w:ascii="Times New Roman" w:hAnsi="Times New Roman" w:cs="Times New Roman"/>
          <w:bCs/>
          <w:sz w:val="24"/>
          <w:szCs w:val="24"/>
        </w:rPr>
        <w:t xml:space="preserve">: The findings </w:t>
      </w:r>
      <w:r w:rsidR="005249AF">
        <w:rPr>
          <w:rFonts w:ascii="Times New Roman" w:hAnsi="Times New Roman" w:cs="Times New Roman"/>
          <w:bCs/>
          <w:sz w:val="24"/>
          <w:szCs w:val="24"/>
        </w:rPr>
        <w:t xml:space="preserve">underscore the need to provide primary health care services closer to the community residential areas within rural settings. </w:t>
      </w:r>
      <w:r w:rsidR="00031C0E">
        <w:rPr>
          <w:rFonts w:ascii="Times New Roman" w:hAnsi="Times New Roman" w:cs="Times New Roman"/>
          <w:bCs/>
          <w:sz w:val="24"/>
          <w:szCs w:val="24"/>
        </w:rPr>
        <w:t xml:space="preserve">In this community, the patients with a severe hypertensive crisis were more likely responsive to treatment compared to others, and compliance to clinical attendance decreased with time, irrespective of the availability of care.   </w:t>
      </w:r>
    </w:p>
    <w:sdt>
      <w:sdtPr>
        <w:rPr>
          <w:rFonts w:asciiTheme="minorHAnsi" w:eastAsiaTheme="minorHAnsi" w:hAnsiTheme="minorHAnsi" w:cs="Times New Roman"/>
          <w:b w:val="0"/>
          <w:kern w:val="2"/>
          <w:sz w:val="22"/>
          <w:szCs w:val="24"/>
        </w:rPr>
        <w:id w:val="-77680141"/>
        <w:docPartObj>
          <w:docPartGallery w:val="Table of Contents"/>
          <w:docPartUnique/>
        </w:docPartObj>
      </w:sdtPr>
      <w:sdtEndPr>
        <w:rPr>
          <w:bCs/>
          <w:noProof/>
        </w:rPr>
      </w:sdtEndPr>
      <w:sdtContent>
        <w:p w14:paraId="1D32A931" w14:textId="567EE721" w:rsidR="00F16A34" w:rsidRPr="00B30C85" w:rsidRDefault="00F16A34" w:rsidP="00B331F3">
          <w:pPr>
            <w:pStyle w:val="TOCHeading"/>
            <w:numPr>
              <w:ilvl w:val="0"/>
              <w:numId w:val="0"/>
            </w:numPr>
            <w:rPr>
              <w:rFonts w:cs="Times New Roman"/>
              <w:b w:val="0"/>
              <w:bCs/>
              <w:sz w:val="28"/>
              <w:szCs w:val="28"/>
            </w:rPr>
          </w:pPr>
          <w:r w:rsidRPr="00B30C85">
            <w:rPr>
              <w:rFonts w:cs="Times New Roman"/>
              <w:bCs/>
              <w:sz w:val="28"/>
              <w:szCs w:val="28"/>
            </w:rPr>
            <w:t>TABLE OF CONTENT</w:t>
          </w:r>
          <w:r w:rsidR="00031C0E" w:rsidRPr="00B30C85">
            <w:rPr>
              <w:rFonts w:cs="Times New Roman"/>
              <w:bCs/>
              <w:sz w:val="28"/>
              <w:szCs w:val="28"/>
            </w:rPr>
            <w:t>S</w:t>
          </w:r>
        </w:p>
        <w:p w14:paraId="6DC9E6EF" w14:textId="77777777" w:rsidR="000F730E" w:rsidRPr="000F730E" w:rsidRDefault="00F16A34">
          <w:pPr>
            <w:pStyle w:val="TOC1"/>
            <w:tabs>
              <w:tab w:val="right" w:leader="dot" w:pos="8720"/>
            </w:tabs>
            <w:rPr>
              <w:rFonts w:ascii="Times New Roman" w:eastAsiaTheme="minorEastAsia" w:hAnsi="Times New Roman" w:cs="Times New Roman"/>
              <w:noProof/>
              <w:kern w:val="0"/>
              <w:sz w:val="24"/>
              <w:szCs w:val="24"/>
              <w14:ligatures w14:val="none"/>
            </w:rPr>
          </w:pPr>
          <w:r w:rsidRPr="000F730E">
            <w:rPr>
              <w:rFonts w:ascii="Times New Roman" w:hAnsi="Times New Roman" w:cs="Times New Roman"/>
              <w:sz w:val="24"/>
              <w:szCs w:val="24"/>
            </w:rPr>
            <w:fldChar w:fldCharType="begin"/>
          </w:r>
          <w:r w:rsidRPr="000F730E">
            <w:rPr>
              <w:rFonts w:ascii="Times New Roman" w:hAnsi="Times New Roman" w:cs="Times New Roman"/>
              <w:sz w:val="24"/>
              <w:szCs w:val="24"/>
            </w:rPr>
            <w:instrText xml:space="preserve"> TOC \o "1-3" \h \z \u </w:instrText>
          </w:r>
          <w:r w:rsidRPr="000F730E">
            <w:rPr>
              <w:rFonts w:ascii="Times New Roman" w:hAnsi="Times New Roman" w:cs="Times New Roman"/>
              <w:sz w:val="24"/>
              <w:szCs w:val="24"/>
            </w:rPr>
            <w:fldChar w:fldCharType="separate"/>
          </w:r>
          <w:hyperlink w:anchor="_Toc172226678" w:history="1">
            <w:r w:rsidR="000F730E" w:rsidRPr="000F730E">
              <w:rPr>
                <w:rStyle w:val="Hyperlink"/>
                <w:rFonts w:ascii="Times New Roman" w:eastAsia="DengXian Light" w:hAnsi="Times New Roman" w:cs="Times New Roman"/>
                <w:noProof/>
                <w:sz w:val="24"/>
                <w:szCs w:val="24"/>
                <w:lang w:bidi="en-US"/>
              </w:rPr>
              <w:t>CERTIFICATION</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_Toc172226678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i</w:t>
            </w:r>
            <w:r w:rsidR="000F730E" w:rsidRPr="000F730E">
              <w:rPr>
                <w:rFonts w:ascii="Times New Roman" w:hAnsi="Times New Roman" w:cs="Times New Roman"/>
                <w:noProof/>
                <w:webHidden/>
                <w:sz w:val="24"/>
                <w:szCs w:val="24"/>
              </w:rPr>
              <w:fldChar w:fldCharType="end"/>
            </w:r>
          </w:hyperlink>
        </w:p>
        <w:p w14:paraId="75AD598E" w14:textId="77777777" w:rsidR="000F730E" w:rsidRPr="000F730E" w:rsidRDefault="00FB1042">
          <w:pPr>
            <w:pStyle w:val="TOC1"/>
            <w:tabs>
              <w:tab w:val="right" w:leader="dot" w:pos="8720"/>
            </w:tabs>
            <w:rPr>
              <w:rFonts w:ascii="Times New Roman" w:eastAsiaTheme="minorEastAsia" w:hAnsi="Times New Roman" w:cs="Times New Roman"/>
              <w:noProof/>
              <w:kern w:val="0"/>
              <w:sz w:val="24"/>
              <w:szCs w:val="24"/>
              <w14:ligatures w14:val="none"/>
            </w:rPr>
          </w:pPr>
          <w:hyperlink w:anchor="_Toc172226679" w:history="1">
            <w:r w:rsidR="000F730E" w:rsidRPr="000F730E">
              <w:rPr>
                <w:rStyle w:val="Hyperlink"/>
                <w:rFonts w:ascii="Times New Roman" w:eastAsia="DengXian Light" w:hAnsi="Times New Roman" w:cs="Times New Roman"/>
                <w:noProof/>
                <w:sz w:val="24"/>
                <w:szCs w:val="24"/>
                <w:lang w:bidi="en-US"/>
              </w:rPr>
              <w:t>DECLARATION AND COPYRIGHT</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_Toc172226679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ii</w:t>
            </w:r>
            <w:r w:rsidR="000F730E" w:rsidRPr="000F730E">
              <w:rPr>
                <w:rFonts w:ascii="Times New Roman" w:hAnsi="Times New Roman" w:cs="Times New Roman"/>
                <w:noProof/>
                <w:webHidden/>
                <w:sz w:val="24"/>
                <w:szCs w:val="24"/>
              </w:rPr>
              <w:fldChar w:fldCharType="end"/>
            </w:r>
          </w:hyperlink>
        </w:p>
        <w:p w14:paraId="16518ACF" w14:textId="77777777" w:rsidR="000F730E" w:rsidRPr="000F730E" w:rsidRDefault="00FB1042">
          <w:pPr>
            <w:pStyle w:val="TOC1"/>
            <w:tabs>
              <w:tab w:val="right" w:leader="dot" w:pos="8720"/>
            </w:tabs>
            <w:rPr>
              <w:rFonts w:ascii="Times New Roman" w:eastAsiaTheme="minorEastAsia" w:hAnsi="Times New Roman" w:cs="Times New Roman"/>
              <w:noProof/>
              <w:kern w:val="0"/>
              <w:sz w:val="24"/>
              <w:szCs w:val="24"/>
              <w14:ligatures w14:val="none"/>
            </w:rPr>
          </w:pPr>
          <w:hyperlink w:anchor="_Toc172226680" w:history="1">
            <w:r w:rsidR="000F730E" w:rsidRPr="000F730E">
              <w:rPr>
                <w:rStyle w:val="Hyperlink"/>
                <w:rFonts w:ascii="Times New Roman" w:hAnsi="Times New Roman" w:cs="Times New Roman"/>
                <w:noProof/>
                <w:sz w:val="24"/>
                <w:szCs w:val="24"/>
                <w:lang w:bidi="en-US"/>
              </w:rPr>
              <w:t>ACKNOWLEDGEMENT</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_Toc172226680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iii</w:t>
            </w:r>
            <w:r w:rsidR="000F730E" w:rsidRPr="000F730E">
              <w:rPr>
                <w:rFonts w:ascii="Times New Roman" w:hAnsi="Times New Roman" w:cs="Times New Roman"/>
                <w:noProof/>
                <w:webHidden/>
                <w:sz w:val="24"/>
                <w:szCs w:val="24"/>
              </w:rPr>
              <w:fldChar w:fldCharType="end"/>
            </w:r>
          </w:hyperlink>
        </w:p>
        <w:p w14:paraId="5146E22B" w14:textId="77777777" w:rsidR="000F730E" w:rsidRPr="000F730E" w:rsidRDefault="00FB1042">
          <w:pPr>
            <w:pStyle w:val="TOC1"/>
            <w:tabs>
              <w:tab w:val="right" w:leader="dot" w:pos="8720"/>
            </w:tabs>
            <w:rPr>
              <w:rFonts w:ascii="Times New Roman" w:eastAsiaTheme="minorEastAsia" w:hAnsi="Times New Roman" w:cs="Times New Roman"/>
              <w:noProof/>
              <w:kern w:val="0"/>
              <w:sz w:val="24"/>
              <w:szCs w:val="24"/>
              <w14:ligatures w14:val="none"/>
            </w:rPr>
          </w:pPr>
          <w:hyperlink w:anchor="_Toc172226681" w:history="1">
            <w:r w:rsidR="000F730E" w:rsidRPr="000F730E">
              <w:rPr>
                <w:rStyle w:val="Hyperlink"/>
                <w:rFonts w:ascii="Times New Roman" w:hAnsi="Times New Roman" w:cs="Times New Roman"/>
                <w:noProof/>
                <w:sz w:val="24"/>
                <w:szCs w:val="24"/>
                <w:lang w:bidi="en-US"/>
              </w:rPr>
              <w:t>DEDICATION</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_Toc172226681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iv</w:t>
            </w:r>
            <w:r w:rsidR="000F730E" w:rsidRPr="000F730E">
              <w:rPr>
                <w:rFonts w:ascii="Times New Roman" w:hAnsi="Times New Roman" w:cs="Times New Roman"/>
                <w:noProof/>
                <w:webHidden/>
                <w:sz w:val="24"/>
                <w:szCs w:val="24"/>
              </w:rPr>
              <w:fldChar w:fldCharType="end"/>
            </w:r>
          </w:hyperlink>
        </w:p>
        <w:p w14:paraId="275F6397" w14:textId="77777777" w:rsidR="000F730E" w:rsidRPr="000F730E" w:rsidRDefault="00FB1042">
          <w:pPr>
            <w:pStyle w:val="TOC1"/>
            <w:tabs>
              <w:tab w:val="right" w:leader="dot" w:pos="8720"/>
            </w:tabs>
            <w:rPr>
              <w:rFonts w:ascii="Times New Roman" w:eastAsiaTheme="minorEastAsia" w:hAnsi="Times New Roman" w:cs="Times New Roman"/>
              <w:noProof/>
              <w:kern w:val="0"/>
              <w:sz w:val="24"/>
              <w:szCs w:val="24"/>
              <w14:ligatures w14:val="none"/>
            </w:rPr>
          </w:pPr>
          <w:hyperlink w:anchor="_Toc172226682" w:history="1">
            <w:r w:rsidR="000F730E" w:rsidRPr="000F730E">
              <w:rPr>
                <w:rStyle w:val="Hyperlink"/>
                <w:rFonts w:ascii="Times New Roman" w:hAnsi="Times New Roman" w:cs="Times New Roman"/>
                <w:bCs/>
                <w:noProof/>
                <w:sz w:val="24"/>
                <w:szCs w:val="24"/>
                <w:lang w:bidi="en-US"/>
              </w:rPr>
              <w:t>ABSTRACT</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_Toc172226682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v</w:t>
            </w:r>
            <w:r w:rsidR="000F730E" w:rsidRPr="000F730E">
              <w:rPr>
                <w:rFonts w:ascii="Times New Roman" w:hAnsi="Times New Roman" w:cs="Times New Roman"/>
                <w:noProof/>
                <w:webHidden/>
                <w:sz w:val="24"/>
                <w:szCs w:val="24"/>
              </w:rPr>
              <w:fldChar w:fldCharType="end"/>
            </w:r>
          </w:hyperlink>
        </w:p>
        <w:p w14:paraId="117C54C6" w14:textId="77777777" w:rsidR="000F730E" w:rsidRPr="000F730E" w:rsidRDefault="00FB1042">
          <w:pPr>
            <w:pStyle w:val="TOC1"/>
            <w:tabs>
              <w:tab w:val="right" w:leader="dot" w:pos="8720"/>
            </w:tabs>
            <w:rPr>
              <w:rFonts w:ascii="Times New Roman" w:eastAsiaTheme="minorEastAsia" w:hAnsi="Times New Roman" w:cs="Times New Roman"/>
              <w:noProof/>
              <w:kern w:val="0"/>
              <w:sz w:val="24"/>
              <w:szCs w:val="24"/>
              <w14:ligatures w14:val="none"/>
            </w:rPr>
          </w:pPr>
          <w:hyperlink w:anchor="_Toc172226683" w:history="1">
            <w:r w:rsidR="000F730E" w:rsidRPr="000F730E">
              <w:rPr>
                <w:rStyle w:val="Hyperlink"/>
                <w:rFonts w:ascii="Times New Roman" w:hAnsi="Times New Roman" w:cs="Times New Roman"/>
                <w:bCs/>
                <w:noProof/>
                <w:sz w:val="24"/>
                <w:szCs w:val="24"/>
                <w:lang w:bidi="en-US"/>
              </w:rPr>
              <w:t>LIST OF TABLES</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_Toc172226683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ix</w:t>
            </w:r>
            <w:r w:rsidR="000F730E" w:rsidRPr="000F730E">
              <w:rPr>
                <w:rFonts w:ascii="Times New Roman" w:hAnsi="Times New Roman" w:cs="Times New Roman"/>
                <w:noProof/>
                <w:webHidden/>
                <w:sz w:val="24"/>
                <w:szCs w:val="24"/>
              </w:rPr>
              <w:fldChar w:fldCharType="end"/>
            </w:r>
          </w:hyperlink>
        </w:p>
        <w:p w14:paraId="69CCFD41" w14:textId="77777777" w:rsidR="000F730E" w:rsidRPr="000F730E" w:rsidRDefault="00FB1042">
          <w:pPr>
            <w:pStyle w:val="TOC1"/>
            <w:tabs>
              <w:tab w:val="right" w:leader="dot" w:pos="8720"/>
            </w:tabs>
            <w:rPr>
              <w:rFonts w:ascii="Times New Roman" w:eastAsiaTheme="minorEastAsia" w:hAnsi="Times New Roman" w:cs="Times New Roman"/>
              <w:noProof/>
              <w:kern w:val="0"/>
              <w:sz w:val="24"/>
              <w:szCs w:val="24"/>
              <w14:ligatures w14:val="none"/>
            </w:rPr>
          </w:pPr>
          <w:hyperlink w:anchor="_Toc172226684" w:history="1">
            <w:r w:rsidR="000F730E" w:rsidRPr="000F730E">
              <w:rPr>
                <w:rStyle w:val="Hyperlink"/>
                <w:rFonts w:ascii="Times New Roman" w:hAnsi="Times New Roman" w:cs="Times New Roman"/>
                <w:bCs/>
                <w:noProof/>
                <w:sz w:val="24"/>
                <w:szCs w:val="24"/>
                <w:lang w:bidi="en-US"/>
              </w:rPr>
              <w:t>LIST OF FIGURES</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_Toc172226684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x</w:t>
            </w:r>
            <w:r w:rsidR="000F730E" w:rsidRPr="000F730E">
              <w:rPr>
                <w:rFonts w:ascii="Times New Roman" w:hAnsi="Times New Roman" w:cs="Times New Roman"/>
                <w:noProof/>
                <w:webHidden/>
                <w:sz w:val="24"/>
                <w:szCs w:val="24"/>
              </w:rPr>
              <w:fldChar w:fldCharType="end"/>
            </w:r>
          </w:hyperlink>
        </w:p>
        <w:p w14:paraId="781C91D5" w14:textId="77777777" w:rsidR="000F730E" w:rsidRPr="000F730E" w:rsidRDefault="00FB1042">
          <w:pPr>
            <w:pStyle w:val="TOC1"/>
            <w:tabs>
              <w:tab w:val="right" w:leader="dot" w:pos="8720"/>
            </w:tabs>
            <w:rPr>
              <w:rFonts w:ascii="Times New Roman" w:eastAsiaTheme="minorEastAsia" w:hAnsi="Times New Roman" w:cs="Times New Roman"/>
              <w:noProof/>
              <w:kern w:val="0"/>
              <w:sz w:val="24"/>
              <w:szCs w:val="24"/>
              <w14:ligatures w14:val="none"/>
            </w:rPr>
          </w:pPr>
          <w:hyperlink w:anchor="_Toc172226685" w:history="1">
            <w:r w:rsidR="000F730E" w:rsidRPr="000F730E">
              <w:rPr>
                <w:rStyle w:val="Hyperlink"/>
                <w:rFonts w:ascii="Times New Roman" w:hAnsi="Times New Roman" w:cs="Times New Roman"/>
                <w:bCs/>
                <w:noProof/>
                <w:sz w:val="24"/>
                <w:szCs w:val="24"/>
              </w:rPr>
              <w:t>LIST OF ABBREVIATIONS</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_Toc172226685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xi</w:t>
            </w:r>
            <w:r w:rsidR="000F730E" w:rsidRPr="000F730E">
              <w:rPr>
                <w:rFonts w:ascii="Times New Roman" w:hAnsi="Times New Roman" w:cs="Times New Roman"/>
                <w:noProof/>
                <w:webHidden/>
                <w:sz w:val="24"/>
                <w:szCs w:val="24"/>
              </w:rPr>
              <w:fldChar w:fldCharType="end"/>
            </w:r>
          </w:hyperlink>
        </w:p>
        <w:p w14:paraId="7B1395CE" w14:textId="77777777" w:rsidR="000F730E" w:rsidRPr="000F730E" w:rsidRDefault="00FB1042">
          <w:pPr>
            <w:pStyle w:val="TOC1"/>
            <w:tabs>
              <w:tab w:val="right" w:leader="dot" w:pos="8720"/>
            </w:tabs>
            <w:rPr>
              <w:rFonts w:ascii="Times New Roman" w:eastAsiaTheme="minorEastAsia" w:hAnsi="Times New Roman" w:cs="Times New Roman"/>
              <w:noProof/>
              <w:kern w:val="0"/>
              <w:sz w:val="24"/>
              <w:szCs w:val="24"/>
              <w14:ligatures w14:val="none"/>
            </w:rPr>
          </w:pPr>
          <w:hyperlink w:anchor="_Toc172226686" w:history="1">
            <w:r w:rsidR="000F730E" w:rsidRPr="000F730E">
              <w:rPr>
                <w:rStyle w:val="Hyperlink"/>
                <w:rFonts w:ascii="Times New Roman" w:hAnsi="Times New Roman" w:cs="Times New Roman"/>
                <w:bCs/>
                <w:noProof/>
                <w:sz w:val="24"/>
                <w:szCs w:val="24"/>
                <w:lang w:val="en-GB"/>
              </w:rPr>
              <w:t>DEFINITION OF TERMS</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_Toc172226686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xii</w:t>
            </w:r>
            <w:r w:rsidR="000F730E" w:rsidRPr="000F730E">
              <w:rPr>
                <w:rFonts w:ascii="Times New Roman" w:hAnsi="Times New Roman" w:cs="Times New Roman"/>
                <w:noProof/>
                <w:webHidden/>
                <w:sz w:val="24"/>
                <w:szCs w:val="24"/>
              </w:rPr>
              <w:fldChar w:fldCharType="end"/>
            </w:r>
          </w:hyperlink>
        </w:p>
        <w:p w14:paraId="396702BD" w14:textId="77777777" w:rsidR="000F730E" w:rsidRPr="000F730E" w:rsidRDefault="00FB1042">
          <w:pPr>
            <w:pStyle w:val="TOC1"/>
            <w:tabs>
              <w:tab w:val="right" w:leader="dot" w:pos="8720"/>
            </w:tabs>
            <w:rPr>
              <w:rFonts w:ascii="Times New Roman" w:eastAsiaTheme="minorEastAsia" w:hAnsi="Times New Roman" w:cs="Times New Roman"/>
              <w:noProof/>
              <w:kern w:val="0"/>
              <w:sz w:val="24"/>
              <w:szCs w:val="24"/>
              <w14:ligatures w14:val="none"/>
            </w:rPr>
          </w:pPr>
          <w:hyperlink w:anchor="_Toc172226687" w:history="1">
            <w:r w:rsidR="000F730E" w:rsidRPr="000F730E">
              <w:rPr>
                <w:rStyle w:val="Hyperlink"/>
                <w:rFonts w:ascii="Times New Roman" w:hAnsi="Times New Roman" w:cs="Times New Roman"/>
                <w:bCs/>
                <w:noProof/>
                <w:sz w:val="24"/>
                <w:szCs w:val="24"/>
              </w:rPr>
              <w:t>CHAPTER ONE</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_Toc172226687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1</w:t>
            </w:r>
            <w:r w:rsidR="000F730E" w:rsidRPr="000F730E">
              <w:rPr>
                <w:rFonts w:ascii="Times New Roman" w:hAnsi="Times New Roman" w:cs="Times New Roman"/>
                <w:noProof/>
                <w:webHidden/>
                <w:sz w:val="24"/>
                <w:szCs w:val="24"/>
              </w:rPr>
              <w:fldChar w:fldCharType="end"/>
            </w:r>
          </w:hyperlink>
        </w:p>
        <w:p w14:paraId="3FE0CCB9" w14:textId="77777777" w:rsidR="000F730E" w:rsidRPr="000F730E" w:rsidRDefault="00FB1042">
          <w:pPr>
            <w:pStyle w:val="TOC1"/>
            <w:tabs>
              <w:tab w:val="left" w:pos="660"/>
              <w:tab w:val="right" w:leader="dot" w:pos="8720"/>
            </w:tabs>
            <w:rPr>
              <w:rFonts w:ascii="Times New Roman" w:eastAsiaTheme="minorEastAsia" w:hAnsi="Times New Roman" w:cs="Times New Roman"/>
              <w:noProof/>
              <w:kern w:val="0"/>
              <w:sz w:val="24"/>
              <w:szCs w:val="24"/>
              <w14:ligatures w14:val="none"/>
            </w:rPr>
          </w:pPr>
          <w:hyperlink w:anchor="_Toc172226688" w:history="1">
            <w:r w:rsidR="000F730E" w:rsidRPr="000F730E">
              <w:rPr>
                <w:rStyle w:val="Hyperlink"/>
                <w:rFonts w:ascii="Times New Roman" w:hAnsi="Times New Roman" w:cs="Times New Roman"/>
                <w:bCs/>
                <w:noProof/>
                <w:sz w:val="24"/>
                <w:szCs w:val="24"/>
              </w:rPr>
              <w:t>1.0</w:t>
            </w:r>
            <w:r w:rsidR="000F730E" w:rsidRPr="000F730E">
              <w:rPr>
                <w:rFonts w:ascii="Times New Roman" w:eastAsiaTheme="minorEastAsia" w:hAnsi="Times New Roman" w:cs="Times New Roman"/>
                <w:noProof/>
                <w:kern w:val="0"/>
                <w:sz w:val="24"/>
                <w:szCs w:val="24"/>
                <w14:ligatures w14:val="none"/>
              </w:rPr>
              <w:tab/>
            </w:r>
            <w:r w:rsidR="000F730E" w:rsidRPr="000F730E">
              <w:rPr>
                <w:rStyle w:val="Hyperlink"/>
                <w:rFonts w:ascii="Times New Roman" w:hAnsi="Times New Roman" w:cs="Times New Roman"/>
                <w:bCs/>
                <w:noProof/>
                <w:sz w:val="24"/>
                <w:szCs w:val="24"/>
              </w:rPr>
              <w:t>INTRODUCTION</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_Toc172226688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1</w:t>
            </w:r>
            <w:r w:rsidR="000F730E" w:rsidRPr="000F730E">
              <w:rPr>
                <w:rFonts w:ascii="Times New Roman" w:hAnsi="Times New Roman" w:cs="Times New Roman"/>
                <w:noProof/>
                <w:webHidden/>
                <w:sz w:val="24"/>
                <w:szCs w:val="24"/>
              </w:rPr>
              <w:fldChar w:fldCharType="end"/>
            </w:r>
          </w:hyperlink>
        </w:p>
        <w:p w14:paraId="2E1ABAA9" w14:textId="77777777" w:rsidR="000F730E" w:rsidRPr="000F730E" w:rsidRDefault="00FB1042">
          <w:pPr>
            <w:pStyle w:val="TOC2"/>
            <w:tabs>
              <w:tab w:val="left" w:pos="880"/>
            </w:tabs>
            <w:rPr>
              <w:rFonts w:eastAsiaTheme="minorEastAsia"/>
              <w:kern w:val="0"/>
              <w:sz w:val="24"/>
              <w:szCs w:val="24"/>
              <w14:ligatures w14:val="none"/>
            </w:rPr>
          </w:pPr>
          <w:hyperlink w:anchor="_Toc172226689" w:history="1">
            <w:r w:rsidR="000F730E" w:rsidRPr="000F730E">
              <w:rPr>
                <w:rStyle w:val="Hyperlink"/>
                <w:sz w:val="24"/>
                <w:szCs w:val="24"/>
              </w:rPr>
              <w:t>1.1</w:t>
            </w:r>
            <w:r w:rsidR="000F730E" w:rsidRPr="000F730E">
              <w:rPr>
                <w:rFonts w:eastAsiaTheme="minorEastAsia"/>
                <w:kern w:val="0"/>
                <w:sz w:val="24"/>
                <w:szCs w:val="24"/>
                <w14:ligatures w14:val="none"/>
              </w:rPr>
              <w:tab/>
            </w:r>
            <w:r w:rsidR="000F730E" w:rsidRPr="000F730E">
              <w:rPr>
                <w:rStyle w:val="Hyperlink"/>
                <w:sz w:val="24"/>
                <w:szCs w:val="24"/>
              </w:rPr>
              <w:t>Background</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_Toc172226689 \h </w:instrText>
            </w:r>
            <w:r w:rsidR="000F730E" w:rsidRPr="000F730E">
              <w:rPr>
                <w:webHidden/>
                <w:sz w:val="24"/>
                <w:szCs w:val="24"/>
              </w:rPr>
            </w:r>
            <w:r w:rsidR="000F730E" w:rsidRPr="000F730E">
              <w:rPr>
                <w:webHidden/>
                <w:sz w:val="24"/>
                <w:szCs w:val="24"/>
              </w:rPr>
              <w:fldChar w:fldCharType="separate"/>
            </w:r>
            <w:r w:rsidR="00CC519B">
              <w:rPr>
                <w:webHidden/>
                <w:sz w:val="24"/>
                <w:szCs w:val="24"/>
              </w:rPr>
              <w:t>1</w:t>
            </w:r>
            <w:r w:rsidR="000F730E" w:rsidRPr="000F730E">
              <w:rPr>
                <w:webHidden/>
                <w:sz w:val="24"/>
                <w:szCs w:val="24"/>
              </w:rPr>
              <w:fldChar w:fldCharType="end"/>
            </w:r>
          </w:hyperlink>
        </w:p>
        <w:p w14:paraId="5277BCFC" w14:textId="77777777" w:rsidR="000F730E" w:rsidRPr="000F730E" w:rsidRDefault="00FB1042">
          <w:pPr>
            <w:pStyle w:val="TOC2"/>
            <w:tabs>
              <w:tab w:val="left" w:pos="880"/>
            </w:tabs>
            <w:rPr>
              <w:rFonts w:eastAsiaTheme="minorEastAsia"/>
              <w:kern w:val="0"/>
              <w:sz w:val="24"/>
              <w:szCs w:val="24"/>
              <w14:ligatures w14:val="none"/>
            </w:rPr>
          </w:pPr>
          <w:hyperlink w:anchor="_Toc172226690" w:history="1">
            <w:r w:rsidR="000F730E" w:rsidRPr="000F730E">
              <w:rPr>
                <w:rStyle w:val="Hyperlink"/>
                <w:sz w:val="24"/>
                <w:szCs w:val="24"/>
              </w:rPr>
              <w:t>1.2</w:t>
            </w:r>
            <w:r w:rsidR="000F730E" w:rsidRPr="000F730E">
              <w:rPr>
                <w:rFonts w:eastAsiaTheme="minorEastAsia"/>
                <w:kern w:val="0"/>
                <w:sz w:val="24"/>
                <w:szCs w:val="24"/>
                <w14:ligatures w14:val="none"/>
              </w:rPr>
              <w:tab/>
            </w:r>
            <w:r w:rsidR="000F730E" w:rsidRPr="000F730E">
              <w:rPr>
                <w:rStyle w:val="Hyperlink"/>
                <w:sz w:val="24"/>
                <w:szCs w:val="24"/>
              </w:rPr>
              <w:t>Problem statement</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_Toc172226690 \h </w:instrText>
            </w:r>
            <w:r w:rsidR="000F730E" w:rsidRPr="000F730E">
              <w:rPr>
                <w:webHidden/>
                <w:sz w:val="24"/>
                <w:szCs w:val="24"/>
              </w:rPr>
            </w:r>
            <w:r w:rsidR="000F730E" w:rsidRPr="000F730E">
              <w:rPr>
                <w:webHidden/>
                <w:sz w:val="24"/>
                <w:szCs w:val="24"/>
              </w:rPr>
              <w:fldChar w:fldCharType="separate"/>
            </w:r>
            <w:r w:rsidR="00CC519B">
              <w:rPr>
                <w:webHidden/>
                <w:sz w:val="24"/>
                <w:szCs w:val="24"/>
              </w:rPr>
              <w:t>3</w:t>
            </w:r>
            <w:r w:rsidR="000F730E" w:rsidRPr="000F730E">
              <w:rPr>
                <w:webHidden/>
                <w:sz w:val="24"/>
                <w:szCs w:val="24"/>
              </w:rPr>
              <w:fldChar w:fldCharType="end"/>
            </w:r>
          </w:hyperlink>
        </w:p>
        <w:p w14:paraId="5699F659" w14:textId="77777777" w:rsidR="000F730E" w:rsidRPr="000F730E" w:rsidRDefault="00FB1042">
          <w:pPr>
            <w:pStyle w:val="TOC2"/>
            <w:tabs>
              <w:tab w:val="left" w:pos="880"/>
            </w:tabs>
            <w:rPr>
              <w:rFonts w:eastAsiaTheme="minorEastAsia"/>
              <w:kern w:val="0"/>
              <w:sz w:val="24"/>
              <w:szCs w:val="24"/>
              <w14:ligatures w14:val="none"/>
            </w:rPr>
          </w:pPr>
          <w:hyperlink w:anchor="_Toc172226691" w:history="1">
            <w:r w:rsidR="000F730E" w:rsidRPr="000F730E">
              <w:rPr>
                <w:rStyle w:val="Hyperlink"/>
                <w:bCs/>
                <w:sz w:val="24"/>
                <w:szCs w:val="24"/>
              </w:rPr>
              <w:t>1.3</w:t>
            </w:r>
            <w:r w:rsidR="000F730E" w:rsidRPr="000F730E">
              <w:rPr>
                <w:rFonts w:eastAsiaTheme="minorEastAsia"/>
                <w:kern w:val="0"/>
                <w:sz w:val="24"/>
                <w:szCs w:val="24"/>
                <w14:ligatures w14:val="none"/>
              </w:rPr>
              <w:tab/>
            </w:r>
            <w:r w:rsidR="000F730E" w:rsidRPr="000F730E">
              <w:rPr>
                <w:rStyle w:val="Hyperlink"/>
                <w:bCs/>
                <w:sz w:val="24"/>
                <w:szCs w:val="24"/>
              </w:rPr>
              <w:t>Conceptual framework</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_Toc172226691 \h </w:instrText>
            </w:r>
            <w:r w:rsidR="000F730E" w:rsidRPr="000F730E">
              <w:rPr>
                <w:webHidden/>
                <w:sz w:val="24"/>
                <w:szCs w:val="24"/>
              </w:rPr>
            </w:r>
            <w:r w:rsidR="000F730E" w:rsidRPr="000F730E">
              <w:rPr>
                <w:webHidden/>
                <w:sz w:val="24"/>
                <w:szCs w:val="24"/>
              </w:rPr>
              <w:fldChar w:fldCharType="separate"/>
            </w:r>
            <w:r w:rsidR="00CC519B">
              <w:rPr>
                <w:webHidden/>
                <w:sz w:val="24"/>
                <w:szCs w:val="24"/>
              </w:rPr>
              <w:t>4</w:t>
            </w:r>
            <w:r w:rsidR="000F730E" w:rsidRPr="000F730E">
              <w:rPr>
                <w:webHidden/>
                <w:sz w:val="24"/>
                <w:szCs w:val="24"/>
              </w:rPr>
              <w:fldChar w:fldCharType="end"/>
            </w:r>
          </w:hyperlink>
        </w:p>
        <w:p w14:paraId="6B8C9643" w14:textId="77777777" w:rsidR="000F730E" w:rsidRPr="000F730E" w:rsidRDefault="00FB1042">
          <w:pPr>
            <w:pStyle w:val="TOC2"/>
            <w:tabs>
              <w:tab w:val="left" w:pos="880"/>
            </w:tabs>
            <w:rPr>
              <w:rFonts w:eastAsiaTheme="minorEastAsia"/>
              <w:kern w:val="0"/>
              <w:sz w:val="24"/>
              <w:szCs w:val="24"/>
              <w14:ligatures w14:val="none"/>
            </w:rPr>
          </w:pPr>
          <w:hyperlink w:anchor="_Toc172226692" w:history="1">
            <w:r w:rsidR="000F730E" w:rsidRPr="000F730E">
              <w:rPr>
                <w:rStyle w:val="Hyperlink"/>
                <w:bCs/>
                <w:sz w:val="24"/>
                <w:szCs w:val="24"/>
              </w:rPr>
              <w:t>1.4</w:t>
            </w:r>
            <w:r w:rsidR="000F730E" w:rsidRPr="000F730E">
              <w:rPr>
                <w:rFonts w:eastAsiaTheme="minorEastAsia"/>
                <w:kern w:val="0"/>
                <w:sz w:val="24"/>
                <w:szCs w:val="24"/>
                <w14:ligatures w14:val="none"/>
              </w:rPr>
              <w:tab/>
            </w:r>
            <w:r w:rsidR="000F730E" w:rsidRPr="000F730E">
              <w:rPr>
                <w:rStyle w:val="Hyperlink"/>
                <w:bCs/>
                <w:sz w:val="24"/>
                <w:szCs w:val="24"/>
              </w:rPr>
              <w:t>Rationale of the study</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_Toc172226692 \h </w:instrText>
            </w:r>
            <w:r w:rsidR="000F730E" w:rsidRPr="000F730E">
              <w:rPr>
                <w:webHidden/>
                <w:sz w:val="24"/>
                <w:szCs w:val="24"/>
              </w:rPr>
            </w:r>
            <w:r w:rsidR="000F730E" w:rsidRPr="000F730E">
              <w:rPr>
                <w:webHidden/>
                <w:sz w:val="24"/>
                <w:szCs w:val="24"/>
              </w:rPr>
              <w:fldChar w:fldCharType="separate"/>
            </w:r>
            <w:r w:rsidR="00CC519B">
              <w:rPr>
                <w:webHidden/>
                <w:sz w:val="24"/>
                <w:szCs w:val="24"/>
              </w:rPr>
              <w:t>5</w:t>
            </w:r>
            <w:r w:rsidR="000F730E" w:rsidRPr="000F730E">
              <w:rPr>
                <w:webHidden/>
                <w:sz w:val="24"/>
                <w:szCs w:val="24"/>
              </w:rPr>
              <w:fldChar w:fldCharType="end"/>
            </w:r>
          </w:hyperlink>
        </w:p>
        <w:p w14:paraId="0B6D71B1" w14:textId="77777777" w:rsidR="000F730E" w:rsidRPr="000F730E" w:rsidRDefault="00FB1042">
          <w:pPr>
            <w:pStyle w:val="TOC2"/>
            <w:tabs>
              <w:tab w:val="left" w:pos="880"/>
            </w:tabs>
            <w:rPr>
              <w:rFonts w:eastAsiaTheme="minorEastAsia"/>
              <w:kern w:val="0"/>
              <w:sz w:val="24"/>
              <w:szCs w:val="24"/>
              <w14:ligatures w14:val="none"/>
            </w:rPr>
          </w:pPr>
          <w:hyperlink w:anchor="_Toc172226693" w:history="1">
            <w:r w:rsidR="000F730E" w:rsidRPr="000F730E">
              <w:rPr>
                <w:rStyle w:val="Hyperlink"/>
                <w:bCs/>
                <w:sz w:val="24"/>
                <w:szCs w:val="24"/>
              </w:rPr>
              <w:t>1.5</w:t>
            </w:r>
            <w:r w:rsidR="000F730E" w:rsidRPr="000F730E">
              <w:rPr>
                <w:rFonts w:eastAsiaTheme="minorEastAsia"/>
                <w:kern w:val="0"/>
                <w:sz w:val="24"/>
                <w:szCs w:val="24"/>
                <w14:ligatures w14:val="none"/>
              </w:rPr>
              <w:tab/>
            </w:r>
            <w:r w:rsidR="000F730E" w:rsidRPr="000F730E">
              <w:rPr>
                <w:rStyle w:val="Hyperlink"/>
                <w:bCs/>
                <w:sz w:val="24"/>
                <w:szCs w:val="24"/>
              </w:rPr>
              <w:t>Research question and objectives</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_Toc172226693 \h </w:instrText>
            </w:r>
            <w:r w:rsidR="000F730E" w:rsidRPr="000F730E">
              <w:rPr>
                <w:webHidden/>
                <w:sz w:val="24"/>
                <w:szCs w:val="24"/>
              </w:rPr>
            </w:r>
            <w:r w:rsidR="000F730E" w:rsidRPr="000F730E">
              <w:rPr>
                <w:webHidden/>
                <w:sz w:val="24"/>
                <w:szCs w:val="24"/>
              </w:rPr>
              <w:fldChar w:fldCharType="separate"/>
            </w:r>
            <w:r w:rsidR="00CC519B">
              <w:rPr>
                <w:webHidden/>
                <w:sz w:val="24"/>
                <w:szCs w:val="24"/>
              </w:rPr>
              <w:t>6</w:t>
            </w:r>
            <w:r w:rsidR="000F730E" w:rsidRPr="000F730E">
              <w:rPr>
                <w:webHidden/>
                <w:sz w:val="24"/>
                <w:szCs w:val="24"/>
              </w:rPr>
              <w:fldChar w:fldCharType="end"/>
            </w:r>
          </w:hyperlink>
        </w:p>
        <w:p w14:paraId="00AF55C4" w14:textId="77777777" w:rsidR="000F730E" w:rsidRPr="000F730E" w:rsidRDefault="00FB1042">
          <w:pPr>
            <w:pStyle w:val="TOC3"/>
            <w:tabs>
              <w:tab w:val="left" w:pos="1320"/>
              <w:tab w:val="right" w:leader="dot" w:pos="8720"/>
            </w:tabs>
            <w:rPr>
              <w:rFonts w:ascii="Times New Roman" w:eastAsiaTheme="minorEastAsia" w:hAnsi="Times New Roman" w:cs="Times New Roman"/>
              <w:noProof/>
              <w:kern w:val="0"/>
              <w:sz w:val="24"/>
              <w:szCs w:val="24"/>
              <w14:ligatures w14:val="none"/>
            </w:rPr>
          </w:pPr>
          <w:hyperlink w:anchor="_Toc172226694" w:history="1">
            <w:r w:rsidR="000F730E" w:rsidRPr="000F730E">
              <w:rPr>
                <w:rStyle w:val="Hyperlink"/>
                <w:rFonts w:ascii="Times New Roman" w:hAnsi="Times New Roman" w:cs="Times New Roman"/>
                <w:bCs/>
                <w:noProof/>
                <w:sz w:val="24"/>
                <w:szCs w:val="24"/>
              </w:rPr>
              <w:t>1.5.1</w:t>
            </w:r>
            <w:r w:rsidR="000F730E" w:rsidRPr="000F730E">
              <w:rPr>
                <w:rFonts w:ascii="Times New Roman" w:eastAsiaTheme="minorEastAsia" w:hAnsi="Times New Roman" w:cs="Times New Roman"/>
                <w:noProof/>
                <w:kern w:val="0"/>
                <w:sz w:val="24"/>
                <w:szCs w:val="24"/>
                <w14:ligatures w14:val="none"/>
              </w:rPr>
              <w:tab/>
            </w:r>
            <w:r w:rsidR="000F730E" w:rsidRPr="000F730E">
              <w:rPr>
                <w:rStyle w:val="Hyperlink"/>
                <w:rFonts w:ascii="Times New Roman" w:hAnsi="Times New Roman" w:cs="Times New Roman"/>
                <w:bCs/>
                <w:noProof/>
                <w:sz w:val="24"/>
                <w:szCs w:val="24"/>
              </w:rPr>
              <w:t>Main research question</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_Toc172226694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6</w:t>
            </w:r>
            <w:r w:rsidR="000F730E" w:rsidRPr="000F730E">
              <w:rPr>
                <w:rFonts w:ascii="Times New Roman" w:hAnsi="Times New Roman" w:cs="Times New Roman"/>
                <w:noProof/>
                <w:webHidden/>
                <w:sz w:val="24"/>
                <w:szCs w:val="24"/>
              </w:rPr>
              <w:fldChar w:fldCharType="end"/>
            </w:r>
          </w:hyperlink>
        </w:p>
        <w:p w14:paraId="6179F819" w14:textId="77777777" w:rsidR="000F730E" w:rsidRPr="000F730E" w:rsidRDefault="00FB1042">
          <w:pPr>
            <w:pStyle w:val="TOC3"/>
            <w:tabs>
              <w:tab w:val="left" w:pos="1320"/>
              <w:tab w:val="right" w:leader="dot" w:pos="8720"/>
            </w:tabs>
            <w:rPr>
              <w:rFonts w:ascii="Times New Roman" w:eastAsiaTheme="minorEastAsia" w:hAnsi="Times New Roman" w:cs="Times New Roman"/>
              <w:noProof/>
              <w:kern w:val="0"/>
              <w:sz w:val="24"/>
              <w:szCs w:val="24"/>
              <w14:ligatures w14:val="none"/>
            </w:rPr>
          </w:pPr>
          <w:hyperlink w:anchor="_Toc172226695" w:history="1">
            <w:r w:rsidR="000F730E" w:rsidRPr="000F730E">
              <w:rPr>
                <w:rStyle w:val="Hyperlink"/>
                <w:rFonts w:ascii="Times New Roman" w:hAnsi="Times New Roman" w:cs="Times New Roman"/>
                <w:bCs/>
                <w:noProof/>
                <w:sz w:val="24"/>
                <w:szCs w:val="24"/>
              </w:rPr>
              <w:t>1.5.2</w:t>
            </w:r>
            <w:r w:rsidR="000F730E" w:rsidRPr="000F730E">
              <w:rPr>
                <w:rFonts w:ascii="Times New Roman" w:eastAsiaTheme="minorEastAsia" w:hAnsi="Times New Roman" w:cs="Times New Roman"/>
                <w:noProof/>
                <w:kern w:val="0"/>
                <w:sz w:val="24"/>
                <w:szCs w:val="24"/>
                <w14:ligatures w14:val="none"/>
              </w:rPr>
              <w:tab/>
            </w:r>
            <w:r w:rsidR="000F730E" w:rsidRPr="000F730E">
              <w:rPr>
                <w:rStyle w:val="Hyperlink"/>
                <w:rFonts w:ascii="Times New Roman" w:hAnsi="Times New Roman" w:cs="Times New Roman"/>
                <w:bCs/>
                <w:noProof/>
                <w:sz w:val="24"/>
                <w:szCs w:val="24"/>
              </w:rPr>
              <w:t>Specific Research Questions</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_Toc172226695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6</w:t>
            </w:r>
            <w:r w:rsidR="000F730E" w:rsidRPr="000F730E">
              <w:rPr>
                <w:rFonts w:ascii="Times New Roman" w:hAnsi="Times New Roman" w:cs="Times New Roman"/>
                <w:noProof/>
                <w:webHidden/>
                <w:sz w:val="24"/>
                <w:szCs w:val="24"/>
              </w:rPr>
              <w:fldChar w:fldCharType="end"/>
            </w:r>
          </w:hyperlink>
        </w:p>
        <w:p w14:paraId="1F2FC442" w14:textId="77777777" w:rsidR="000F730E" w:rsidRPr="000F730E" w:rsidRDefault="00FB1042">
          <w:pPr>
            <w:pStyle w:val="TOC3"/>
            <w:tabs>
              <w:tab w:val="left" w:pos="1320"/>
              <w:tab w:val="right" w:leader="dot" w:pos="8720"/>
            </w:tabs>
            <w:rPr>
              <w:rFonts w:ascii="Times New Roman" w:eastAsiaTheme="minorEastAsia" w:hAnsi="Times New Roman" w:cs="Times New Roman"/>
              <w:noProof/>
              <w:kern w:val="0"/>
              <w:sz w:val="24"/>
              <w:szCs w:val="24"/>
              <w14:ligatures w14:val="none"/>
            </w:rPr>
          </w:pPr>
          <w:hyperlink w:anchor="_Toc172226696" w:history="1">
            <w:r w:rsidR="000F730E" w:rsidRPr="000F730E">
              <w:rPr>
                <w:rStyle w:val="Hyperlink"/>
                <w:rFonts w:ascii="Times New Roman" w:hAnsi="Times New Roman" w:cs="Times New Roman"/>
                <w:bCs/>
                <w:noProof/>
                <w:sz w:val="24"/>
                <w:szCs w:val="24"/>
              </w:rPr>
              <w:t>1.5.3</w:t>
            </w:r>
            <w:r w:rsidR="000F730E" w:rsidRPr="000F730E">
              <w:rPr>
                <w:rFonts w:ascii="Times New Roman" w:eastAsiaTheme="minorEastAsia" w:hAnsi="Times New Roman" w:cs="Times New Roman"/>
                <w:noProof/>
                <w:kern w:val="0"/>
                <w:sz w:val="24"/>
                <w:szCs w:val="24"/>
                <w14:ligatures w14:val="none"/>
              </w:rPr>
              <w:tab/>
            </w:r>
            <w:r w:rsidR="000F730E" w:rsidRPr="000F730E">
              <w:rPr>
                <w:rStyle w:val="Hyperlink"/>
                <w:rFonts w:ascii="Times New Roman" w:hAnsi="Times New Roman" w:cs="Times New Roman"/>
                <w:bCs/>
                <w:noProof/>
                <w:sz w:val="24"/>
                <w:szCs w:val="24"/>
              </w:rPr>
              <w:t>Broad Objective</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_Toc172226696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6</w:t>
            </w:r>
            <w:r w:rsidR="000F730E" w:rsidRPr="000F730E">
              <w:rPr>
                <w:rFonts w:ascii="Times New Roman" w:hAnsi="Times New Roman" w:cs="Times New Roman"/>
                <w:noProof/>
                <w:webHidden/>
                <w:sz w:val="24"/>
                <w:szCs w:val="24"/>
              </w:rPr>
              <w:fldChar w:fldCharType="end"/>
            </w:r>
          </w:hyperlink>
        </w:p>
        <w:p w14:paraId="0688C982" w14:textId="77777777" w:rsidR="000F730E" w:rsidRPr="000F730E" w:rsidRDefault="00FB1042">
          <w:pPr>
            <w:pStyle w:val="TOC3"/>
            <w:tabs>
              <w:tab w:val="left" w:pos="1320"/>
              <w:tab w:val="right" w:leader="dot" w:pos="8720"/>
            </w:tabs>
            <w:rPr>
              <w:rFonts w:ascii="Times New Roman" w:eastAsiaTheme="minorEastAsia" w:hAnsi="Times New Roman" w:cs="Times New Roman"/>
              <w:noProof/>
              <w:kern w:val="0"/>
              <w:sz w:val="24"/>
              <w:szCs w:val="24"/>
              <w14:ligatures w14:val="none"/>
            </w:rPr>
          </w:pPr>
          <w:hyperlink w:anchor="_Toc172226697" w:history="1">
            <w:r w:rsidR="000F730E" w:rsidRPr="000F730E">
              <w:rPr>
                <w:rStyle w:val="Hyperlink"/>
                <w:rFonts w:ascii="Times New Roman" w:hAnsi="Times New Roman" w:cs="Times New Roman"/>
                <w:bCs/>
                <w:noProof/>
                <w:sz w:val="24"/>
                <w:szCs w:val="24"/>
              </w:rPr>
              <w:t>1.5.4</w:t>
            </w:r>
            <w:r w:rsidR="000F730E" w:rsidRPr="000F730E">
              <w:rPr>
                <w:rFonts w:ascii="Times New Roman" w:eastAsiaTheme="minorEastAsia" w:hAnsi="Times New Roman" w:cs="Times New Roman"/>
                <w:noProof/>
                <w:kern w:val="0"/>
                <w:sz w:val="24"/>
                <w:szCs w:val="24"/>
                <w14:ligatures w14:val="none"/>
              </w:rPr>
              <w:tab/>
            </w:r>
            <w:r w:rsidR="000F730E" w:rsidRPr="000F730E">
              <w:rPr>
                <w:rStyle w:val="Hyperlink"/>
                <w:rFonts w:ascii="Times New Roman" w:hAnsi="Times New Roman" w:cs="Times New Roman"/>
                <w:bCs/>
                <w:noProof/>
                <w:sz w:val="24"/>
                <w:szCs w:val="24"/>
              </w:rPr>
              <w:t>Specific objectives</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_Toc172226697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6</w:t>
            </w:r>
            <w:r w:rsidR="000F730E" w:rsidRPr="000F730E">
              <w:rPr>
                <w:rFonts w:ascii="Times New Roman" w:hAnsi="Times New Roman" w:cs="Times New Roman"/>
                <w:noProof/>
                <w:webHidden/>
                <w:sz w:val="24"/>
                <w:szCs w:val="24"/>
              </w:rPr>
              <w:fldChar w:fldCharType="end"/>
            </w:r>
          </w:hyperlink>
        </w:p>
        <w:p w14:paraId="48A7362D" w14:textId="77777777" w:rsidR="000F730E" w:rsidRPr="000F730E" w:rsidRDefault="00FB1042">
          <w:pPr>
            <w:pStyle w:val="TOC1"/>
            <w:tabs>
              <w:tab w:val="right" w:leader="dot" w:pos="8720"/>
            </w:tabs>
            <w:rPr>
              <w:rFonts w:ascii="Times New Roman" w:eastAsiaTheme="minorEastAsia" w:hAnsi="Times New Roman" w:cs="Times New Roman"/>
              <w:noProof/>
              <w:kern w:val="0"/>
              <w:sz w:val="24"/>
              <w:szCs w:val="24"/>
              <w14:ligatures w14:val="none"/>
            </w:rPr>
          </w:pPr>
          <w:hyperlink w:anchor="_Toc172226698" w:history="1">
            <w:r w:rsidR="000F730E" w:rsidRPr="000F730E">
              <w:rPr>
                <w:rStyle w:val="Hyperlink"/>
                <w:rFonts w:ascii="Times New Roman" w:hAnsi="Times New Roman" w:cs="Times New Roman"/>
                <w:bCs/>
                <w:noProof/>
                <w:sz w:val="24"/>
                <w:szCs w:val="24"/>
                <w:lang w:bidi="en-US"/>
              </w:rPr>
              <w:t>CHAPTER TWO</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_Toc172226698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7</w:t>
            </w:r>
            <w:r w:rsidR="000F730E" w:rsidRPr="000F730E">
              <w:rPr>
                <w:rFonts w:ascii="Times New Roman" w:hAnsi="Times New Roman" w:cs="Times New Roman"/>
                <w:noProof/>
                <w:webHidden/>
                <w:sz w:val="24"/>
                <w:szCs w:val="24"/>
              </w:rPr>
              <w:fldChar w:fldCharType="end"/>
            </w:r>
          </w:hyperlink>
        </w:p>
        <w:p w14:paraId="51D62DCB" w14:textId="77777777" w:rsidR="000F730E" w:rsidRPr="000F730E" w:rsidRDefault="00FB1042">
          <w:pPr>
            <w:pStyle w:val="TOC1"/>
            <w:tabs>
              <w:tab w:val="left" w:pos="660"/>
              <w:tab w:val="right" w:leader="dot" w:pos="8720"/>
            </w:tabs>
            <w:rPr>
              <w:rFonts w:ascii="Times New Roman" w:eastAsiaTheme="minorEastAsia" w:hAnsi="Times New Roman" w:cs="Times New Roman"/>
              <w:noProof/>
              <w:kern w:val="0"/>
              <w:sz w:val="24"/>
              <w:szCs w:val="24"/>
              <w14:ligatures w14:val="none"/>
            </w:rPr>
          </w:pPr>
          <w:hyperlink w:anchor="_Toc172226699" w:history="1">
            <w:r w:rsidR="000F730E" w:rsidRPr="000F730E">
              <w:rPr>
                <w:rStyle w:val="Hyperlink"/>
                <w:rFonts w:ascii="Times New Roman" w:hAnsi="Times New Roman" w:cs="Times New Roman"/>
                <w:bCs/>
                <w:noProof/>
                <w:sz w:val="24"/>
                <w:szCs w:val="24"/>
              </w:rPr>
              <w:t>2.0</w:t>
            </w:r>
            <w:r w:rsidR="000F730E" w:rsidRPr="000F730E">
              <w:rPr>
                <w:rFonts w:ascii="Times New Roman" w:eastAsiaTheme="minorEastAsia" w:hAnsi="Times New Roman" w:cs="Times New Roman"/>
                <w:noProof/>
                <w:kern w:val="0"/>
                <w:sz w:val="24"/>
                <w:szCs w:val="24"/>
                <w14:ligatures w14:val="none"/>
              </w:rPr>
              <w:tab/>
            </w:r>
            <w:r w:rsidR="000F730E" w:rsidRPr="000F730E">
              <w:rPr>
                <w:rStyle w:val="Hyperlink"/>
                <w:rFonts w:ascii="Times New Roman" w:hAnsi="Times New Roman" w:cs="Times New Roman"/>
                <w:bCs/>
                <w:noProof/>
                <w:sz w:val="24"/>
                <w:szCs w:val="24"/>
              </w:rPr>
              <w:t>LITERATURE REVIEW</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_Toc172226699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7</w:t>
            </w:r>
            <w:r w:rsidR="000F730E" w:rsidRPr="000F730E">
              <w:rPr>
                <w:rFonts w:ascii="Times New Roman" w:hAnsi="Times New Roman" w:cs="Times New Roman"/>
                <w:noProof/>
                <w:webHidden/>
                <w:sz w:val="24"/>
                <w:szCs w:val="24"/>
              </w:rPr>
              <w:fldChar w:fldCharType="end"/>
            </w:r>
          </w:hyperlink>
        </w:p>
        <w:p w14:paraId="20A7AF99" w14:textId="77777777" w:rsidR="000F730E" w:rsidRPr="000F730E" w:rsidRDefault="00FB1042" w:rsidP="000F730E">
          <w:pPr>
            <w:pStyle w:val="TOC2"/>
            <w:tabs>
              <w:tab w:val="left" w:pos="880"/>
            </w:tabs>
            <w:ind w:left="720" w:hanging="500"/>
            <w:rPr>
              <w:rFonts w:eastAsiaTheme="minorEastAsia"/>
              <w:kern w:val="0"/>
              <w:sz w:val="24"/>
              <w:szCs w:val="24"/>
              <w14:ligatures w14:val="none"/>
            </w:rPr>
          </w:pPr>
          <w:hyperlink w:anchor="_Toc172226700" w:history="1">
            <w:r w:rsidR="000F730E" w:rsidRPr="000F730E">
              <w:rPr>
                <w:rStyle w:val="Hyperlink"/>
                <w:bCs/>
                <w:sz w:val="24"/>
                <w:szCs w:val="24"/>
              </w:rPr>
              <w:t>2.1</w:t>
            </w:r>
            <w:r w:rsidR="000F730E" w:rsidRPr="000F730E">
              <w:rPr>
                <w:rFonts w:eastAsiaTheme="minorEastAsia"/>
                <w:kern w:val="0"/>
                <w:sz w:val="24"/>
                <w:szCs w:val="24"/>
                <w14:ligatures w14:val="none"/>
              </w:rPr>
              <w:tab/>
            </w:r>
            <w:r w:rsidR="000F730E" w:rsidRPr="000F730E">
              <w:rPr>
                <w:rStyle w:val="Hyperlink"/>
                <w:bCs/>
                <w:sz w:val="24"/>
                <w:szCs w:val="24"/>
              </w:rPr>
              <w:t>Prevalence and associated complication morbidity due to hypertension and its complications.</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_Toc172226700 \h </w:instrText>
            </w:r>
            <w:r w:rsidR="000F730E" w:rsidRPr="000F730E">
              <w:rPr>
                <w:webHidden/>
                <w:sz w:val="24"/>
                <w:szCs w:val="24"/>
              </w:rPr>
            </w:r>
            <w:r w:rsidR="000F730E" w:rsidRPr="000F730E">
              <w:rPr>
                <w:webHidden/>
                <w:sz w:val="24"/>
                <w:szCs w:val="24"/>
              </w:rPr>
              <w:fldChar w:fldCharType="separate"/>
            </w:r>
            <w:r w:rsidR="00CC519B">
              <w:rPr>
                <w:webHidden/>
                <w:sz w:val="24"/>
                <w:szCs w:val="24"/>
              </w:rPr>
              <w:t>7</w:t>
            </w:r>
            <w:r w:rsidR="000F730E" w:rsidRPr="000F730E">
              <w:rPr>
                <w:webHidden/>
                <w:sz w:val="24"/>
                <w:szCs w:val="24"/>
              </w:rPr>
              <w:fldChar w:fldCharType="end"/>
            </w:r>
          </w:hyperlink>
        </w:p>
        <w:p w14:paraId="5C0834CE" w14:textId="77777777" w:rsidR="000F730E" w:rsidRPr="000F730E" w:rsidRDefault="00FB1042" w:rsidP="000F730E">
          <w:pPr>
            <w:pStyle w:val="TOC2"/>
            <w:tabs>
              <w:tab w:val="left" w:pos="880"/>
            </w:tabs>
            <w:ind w:left="720" w:hanging="500"/>
            <w:rPr>
              <w:rFonts w:eastAsiaTheme="minorEastAsia"/>
              <w:kern w:val="0"/>
              <w:sz w:val="24"/>
              <w:szCs w:val="24"/>
              <w14:ligatures w14:val="none"/>
            </w:rPr>
          </w:pPr>
          <w:hyperlink w:anchor="_Toc172226701" w:history="1">
            <w:r w:rsidR="000F730E" w:rsidRPr="000F730E">
              <w:rPr>
                <w:rStyle w:val="Hyperlink"/>
                <w:bCs/>
                <w:sz w:val="24"/>
                <w:szCs w:val="24"/>
              </w:rPr>
              <w:t>2.2</w:t>
            </w:r>
            <w:r w:rsidR="000F730E" w:rsidRPr="000F730E">
              <w:rPr>
                <w:rFonts w:eastAsiaTheme="minorEastAsia"/>
                <w:kern w:val="0"/>
                <w:sz w:val="24"/>
                <w:szCs w:val="24"/>
                <w14:ligatures w14:val="none"/>
              </w:rPr>
              <w:tab/>
            </w:r>
            <w:r w:rsidR="000F730E" w:rsidRPr="000F730E">
              <w:rPr>
                <w:rStyle w:val="Hyperlink"/>
                <w:bCs/>
                <w:sz w:val="24"/>
                <w:szCs w:val="24"/>
              </w:rPr>
              <w:t>Available evidence on the management of hypertension and survival</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_Toc172226701 \h </w:instrText>
            </w:r>
            <w:r w:rsidR="000F730E" w:rsidRPr="000F730E">
              <w:rPr>
                <w:webHidden/>
                <w:sz w:val="24"/>
                <w:szCs w:val="24"/>
              </w:rPr>
            </w:r>
            <w:r w:rsidR="000F730E" w:rsidRPr="000F730E">
              <w:rPr>
                <w:webHidden/>
                <w:sz w:val="24"/>
                <w:szCs w:val="24"/>
              </w:rPr>
              <w:fldChar w:fldCharType="separate"/>
            </w:r>
            <w:r w:rsidR="00CC519B">
              <w:rPr>
                <w:webHidden/>
                <w:sz w:val="24"/>
                <w:szCs w:val="24"/>
              </w:rPr>
              <w:t>9</w:t>
            </w:r>
            <w:r w:rsidR="000F730E" w:rsidRPr="000F730E">
              <w:rPr>
                <w:webHidden/>
                <w:sz w:val="24"/>
                <w:szCs w:val="24"/>
              </w:rPr>
              <w:fldChar w:fldCharType="end"/>
            </w:r>
          </w:hyperlink>
        </w:p>
        <w:p w14:paraId="41DEB3D4" w14:textId="77777777" w:rsidR="000F730E" w:rsidRPr="000F730E" w:rsidRDefault="00FB1042" w:rsidP="000F730E">
          <w:pPr>
            <w:pStyle w:val="TOC2"/>
            <w:tabs>
              <w:tab w:val="left" w:pos="880"/>
            </w:tabs>
            <w:ind w:left="720" w:hanging="500"/>
            <w:rPr>
              <w:rFonts w:eastAsiaTheme="minorEastAsia"/>
              <w:kern w:val="0"/>
              <w:sz w:val="24"/>
              <w:szCs w:val="24"/>
              <w14:ligatures w14:val="none"/>
            </w:rPr>
          </w:pPr>
          <w:hyperlink w:anchor="_Toc172226702" w:history="1">
            <w:r w:rsidR="000F730E" w:rsidRPr="000F730E">
              <w:rPr>
                <w:rStyle w:val="Hyperlink"/>
                <w:bCs/>
                <w:sz w:val="24"/>
                <w:szCs w:val="24"/>
              </w:rPr>
              <w:t>2.3</w:t>
            </w:r>
            <w:r w:rsidR="000F730E" w:rsidRPr="000F730E">
              <w:rPr>
                <w:rFonts w:eastAsiaTheme="minorEastAsia"/>
                <w:kern w:val="0"/>
                <w:sz w:val="24"/>
                <w:szCs w:val="24"/>
                <w14:ligatures w14:val="none"/>
              </w:rPr>
              <w:tab/>
            </w:r>
            <w:r w:rsidR="000F730E" w:rsidRPr="000F730E">
              <w:rPr>
                <w:rStyle w:val="Hyperlink"/>
                <w:bCs/>
                <w:sz w:val="24"/>
                <w:szCs w:val="24"/>
              </w:rPr>
              <w:t>Challenges and Opportunities to Management Hypertension</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_Toc172226702 \h </w:instrText>
            </w:r>
            <w:r w:rsidR="000F730E" w:rsidRPr="000F730E">
              <w:rPr>
                <w:webHidden/>
                <w:sz w:val="24"/>
                <w:szCs w:val="24"/>
              </w:rPr>
            </w:r>
            <w:r w:rsidR="000F730E" w:rsidRPr="000F730E">
              <w:rPr>
                <w:webHidden/>
                <w:sz w:val="24"/>
                <w:szCs w:val="24"/>
              </w:rPr>
              <w:fldChar w:fldCharType="separate"/>
            </w:r>
            <w:r w:rsidR="00CC519B">
              <w:rPr>
                <w:webHidden/>
                <w:sz w:val="24"/>
                <w:szCs w:val="24"/>
              </w:rPr>
              <w:t>11</w:t>
            </w:r>
            <w:r w:rsidR="000F730E" w:rsidRPr="000F730E">
              <w:rPr>
                <w:webHidden/>
                <w:sz w:val="24"/>
                <w:szCs w:val="24"/>
              </w:rPr>
              <w:fldChar w:fldCharType="end"/>
            </w:r>
          </w:hyperlink>
        </w:p>
        <w:p w14:paraId="17A5A290" w14:textId="77777777" w:rsidR="000F730E" w:rsidRPr="000F730E" w:rsidRDefault="00FB1042">
          <w:pPr>
            <w:pStyle w:val="TOC1"/>
            <w:tabs>
              <w:tab w:val="right" w:leader="dot" w:pos="8720"/>
            </w:tabs>
            <w:rPr>
              <w:rFonts w:ascii="Times New Roman" w:eastAsiaTheme="minorEastAsia" w:hAnsi="Times New Roman" w:cs="Times New Roman"/>
              <w:noProof/>
              <w:kern w:val="0"/>
              <w:sz w:val="24"/>
              <w:szCs w:val="24"/>
              <w14:ligatures w14:val="none"/>
            </w:rPr>
          </w:pPr>
          <w:hyperlink w:anchor="_Toc172226703" w:history="1">
            <w:r w:rsidR="000F730E" w:rsidRPr="000F730E">
              <w:rPr>
                <w:rStyle w:val="Hyperlink"/>
                <w:rFonts w:ascii="Times New Roman" w:hAnsi="Times New Roman" w:cs="Times New Roman"/>
                <w:bCs/>
                <w:noProof/>
                <w:sz w:val="24"/>
                <w:szCs w:val="24"/>
              </w:rPr>
              <w:t>CHAPTER THREE</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_Toc172226703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13</w:t>
            </w:r>
            <w:r w:rsidR="000F730E" w:rsidRPr="000F730E">
              <w:rPr>
                <w:rFonts w:ascii="Times New Roman" w:hAnsi="Times New Roman" w:cs="Times New Roman"/>
                <w:noProof/>
                <w:webHidden/>
                <w:sz w:val="24"/>
                <w:szCs w:val="24"/>
              </w:rPr>
              <w:fldChar w:fldCharType="end"/>
            </w:r>
          </w:hyperlink>
        </w:p>
        <w:p w14:paraId="485A19EC" w14:textId="77777777" w:rsidR="000F730E" w:rsidRPr="000F730E" w:rsidRDefault="00FB1042">
          <w:pPr>
            <w:pStyle w:val="TOC1"/>
            <w:tabs>
              <w:tab w:val="left" w:pos="660"/>
              <w:tab w:val="right" w:leader="dot" w:pos="8720"/>
            </w:tabs>
            <w:rPr>
              <w:rFonts w:ascii="Times New Roman" w:eastAsiaTheme="minorEastAsia" w:hAnsi="Times New Roman" w:cs="Times New Roman"/>
              <w:noProof/>
              <w:kern w:val="0"/>
              <w:sz w:val="24"/>
              <w:szCs w:val="24"/>
              <w14:ligatures w14:val="none"/>
            </w:rPr>
          </w:pPr>
          <w:hyperlink w:anchor="_Toc172226704" w:history="1">
            <w:r w:rsidR="000F730E" w:rsidRPr="000F730E">
              <w:rPr>
                <w:rStyle w:val="Hyperlink"/>
                <w:rFonts w:ascii="Times New Roman" w:hAnsi="Times New Roman" w:cs="Times New Roman"/>
                <w:bCs/>
                <w:noProof/>
                <w:sz w:val="24"/>
                <w:szCs w:val="24"/>
              </w:rPr>
              <w:t>3.0</w:t>
            </w:r>
            <w:r w:rsidR="000F730E" w:rsidRPr="000F730E">
              <w:rPr>
                <w:rFonts w:ascii="Times New Roman" w:eastAsiaTheme="minorEastAsia" w:hAnsi="Times New Roman" w:cs="Times New Roman"/>
                <w:noProof/>
                <w:kern w:val="0"/>
                <w:sz w:val="24"/>
                <w:szCs w:val="24"/>
                <w14:ligatures w14:val="none"/>
              </w:rPr>
              <w:tab/>
            </w:r>
            <w:r w:rsidR="000F730E" w:rsidRPr="000F730E">
              <w:rPr>
                <w:rStyle w:val="Hyperlink"/>
                <w:rFonts w:ascii="Times New Roman" w:hAnsi="Times New Roman" w:cs="Times New Roman"/>
                <w:bCs/>
                <w:noProof/>
                <w:sz w:val="24"/>
                <w:szCs w:val="24"/>
              </w:rPr>
              <w:t>RESEARCH METHODOLOGY</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_Toc172226704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13</w:t>
            </w:r>
            <w:r w:rsidR="000F730E" w:rsidRPr="000F730E">
              <w:rPr>
                <w:rFonts w:ascii="Times New Roman" w:hAnsi="Times New Roman" w:cs="Times New Roman"/>
                <w:noProof/>
                <w:webHidden/>
                <w:sz w:val="24"/>
                <w:szCs w:val="24"/>
              </w:rPr>
              <w:fldChar w:fldCharType="end"/>
            </w:r>
          </w:hyperlink>
        </w:p>
        <w:p w14:paraId="43A141A2" w14:textId="77777777" w:rsidR="000F730E" w:rsidRPr="000F730E" w:rsidRDefault="00FB1042">
          <w:pPr>
            <w:pStyle w:val="TOC2"/>
            <w:tabs>
              <w:tab w:val="left" w:pos="880"/>
            </w:tabs>
            <w:rPr>
              <w:rFonts w:eastAsiaTheme="minorEastAsia"/>
              <w:kern w:val="0"/>
              <w:sz w:val="24"/>
              <w:szCs w:val="24"/>
              <w14:ligatures w14:val="none"/>
            </w:rPr>
          </w:pPr>
          <w:hyperlink w:anchor="_Toc172226705" w:history="1">
            <w:r w:rsidR="000F730E" w:rsidRPr="000F730E">
              <w:rPr>
                <w:rStyle w:val="Hyperlink"/>
                <w:bCs/>
                <w:sz w:val="24"/>
                <w:szCs w:val="24"/>
              </w:rPr>
              <w:t>3.1</w:t>
            </w:r>
            <w:r w:rsidR="000F730E" w:rsidRPr="000F730E">
              <w:rPr>
                <w:rFonts w:eastAsiaTheme="minorEastAsia"/>
                <w:kern w:val="0"/>
                <w:sz w:val="24"/>
                <w:szCs w:val="24"/>
                <w14:ligatures w14:val="none"/>
              </w:rPr>
              <w:tab/>
            </w:r>
            <w:r w:rsidR="000F730E" w:rsidRPr="000F730E">
              <w:rPr>
                <w:rStyle w:val="Hyperlink"/>
                <w:bCs/>
                <w:sz w:val="24"/>
                <w:szCs w:val="24"/>
              </w:rPr>
              <w:t>Study design</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_Toc172226705 \h </w:instrText>
            </w:r>
            <w:r w:rsidR="000F730E" w:rsidRPr="000F730E">
              <w:rPr>
                <w:webHidden/>
                <w:sz w:val="24"/>
                <w:szCs w:val="24"/>
              </w:rPr>
            </w:r>
            <w:r w:rsidR="000F730E" w:rsidRPr="000F730E">
              <w:rPr>
                <w:webHidden/>
                <w:sz w:val="24"/>
                <w:szCs w:val="24"/>
              </w:rPr>
              <w:fldChar w:fldCharType="separate"/>
            </w:r>
            <w:r w:rsidR="00CC519B">
              <w:rPr>
                <w:webHidden/>
                <w:sz w:val="24"/>
                <w:szCs w:val="24"/>
              </w:rPr>
              <w:t>13</w:t>
            </w:r>
            <w:r w:rsidR="000F730E" w:rsidRPr="000F730E">
              <w:rPr>
                <w:webHidden/>
                <w:sz w:val="24"/>
                <w:szCs w:val="24"/>
              </w:rPr>
              <w:fldChar w:fldCharType="end"/>
            </w:r>
          </w:hyperlink>
        </w:p>
        <w:p w14:paraId="1C5FC7F5" w14:textId="77777777" w:rsidR="000F730E" w:rsidRPr="000F730E" w:rsidRDefault="00FB1042">
          <w:pPr>
            <w:pStyle w:val="TOC2"/>
            <w:tabs>
              <w:tab w:val="left" w:pos="880"/>
            </w:tabs>
            <w:rPr>
              <w:rFonts w:eastAsiaTheme="minorEastAsia"/>
              <w:kern w:val="0"/>
              <w:sz w:val="24"/>
              <w:szCs w:val="24"/>
              <w14:ligatures w14:val="none"/>
            </w:rPr>
          </w:pPr>
          <w:hyperlink w:anchor="_Toc172226706" w:history="1">
            <w:r w:rsidR="000F730E" w:rsidRPr="000F730E">
              <w:rPr>
                <w:rStyle w:val="Hyperlink"/>
                <w:bCs/>
                <w:sz w:val="24"/>
                <w:szCs w:val="24"/>
              </w:rPr>
              <w:t>3.2</w:t>
            </w:r>
            <w:r w:rsidR="000F730E" w:rsidRPr="000F730E">
              <w:rPr>
                <w:rFonts w:eastAsiaTheme="minorEastAsia"/>
                <w:kern w:val="0"/>
                <w:sz w:val="24"/>
                <w:szCs w:val="24"/>
                <w14:ligatures w14:val="none"/>
              </w:rPr>
              <w:tab/>
            </w:r>
            <w:r w:rsidR="000F730E" w:rsidRPr="000F730E">
              <w:rPr>
                <w:rStyle w:val="Hyperlink"/>
                <w:bCs/>
                <w:sz w:val="24"/>
                <w:szCs w:val="24"/>
              </w:rPr>
              <w:t>Study area</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_Toc172226706 \h </w:instrText>
            </w:r>
            <w:r w:rsidR="000F730E" w:rsidRPr="000F730E">
              <w:rPr>
                <w:webHidden/>
                <w:sz w:val="24"/>
                <w:szCs w:val="24"/>
              </w:rPr>
            </w:r>
            <w:r w:rsidR="000F730E" w:rsidRPr="000F730E">
              <w:rPr>
                <w:webHidden/>
                <w:sz w:val="24"/>
                <w:szCs w:val="24"/>
              </w:rPr>
              <w:fldChar w:fldCharType="separate"/>
            </w:r>
            <w:r w:rsidR="00CC519B">
              <w:rPr>
                <w:webHidden/>
                <w:sz w:val="24"/>
                <w:szCs w:val="24"/>
              </w:rPr>
              <w:t>13</w:t>
            </w:r>
            <w:r w:rsidR="000F730E" w:rsidRPr="000F730E">
              <w:rPr>
                <w:webHidden/>
                <w:sz w:val="24"/>
                <w:szCs w:val="24"/>
              </w:rPr>
              <w:fldChar w:fldCharType="end"/>
            </w:r>
          </w:hyperlink>
        </w:p>
        <w:p w14:paraId="2186CF42" w14:textId="77777777" w:rsidR="000F730E" w:rsidRPr="000F730E" w:rsidRDefault="00FB1042">
          <w:pPr>
            <w:pStyle w:val="TOC2"/>
            <w:tabs>
              <w:tab w:val="left" w:pos="880"/>
            </w:tabs>
            <w:rPr>
              <w:rFonts w:eastAsiaTheme="minorEastAsia"/>
              <w:kern w:val="0"/>
              <w:sz w:val="24"/>
              <w:szCs w:val="24"/>
              <w14:ligatures w14:val="none"/>
            </w:rPr>
          </w:pPr>
          <w:hyperlink w:anchor="_Toc172226707" w:history="1">
            <w:r w:rsidR="000F730E" w:rsidRPr="000F730E">
              <w:rPr>
                <w:rStyle w:val="Hyperlink"/>
                <w:bCs/>
                <w:sz w:val="24"/>
                <w:szCs w:val="24"/>
              </w:rPr>
              <w:t>3.3</w:t>
            </w:r>
            <w:r w:rsidR="000F730E" w:rsidRPr="000F730E">
              <w:rPr>
                <w:rFonts w:eastAsiaTheme="minorEastAsia"/>
                <w:kern w:val="0"/>
                <w:sz w:val="24"/>
                <w:szCs w:val="24"/>
                <w14:ligatures w14:val="none"/>
              </w:rPr>
              <w:tab/>
            </w:r>
            <w:r w:rsidR="000F730E" w:rsidRPr="000F730E">
              <w:rPr>
                <w:rStyle w:val="Hyperlink"/>
                <w:bCs/>
                <w:sz w:val="24"/>
                <w:szCs w:val="24"/>
              </w:rPr>
              <w:t>Study population</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_Toc172226707 \h </w:instrText>
            </w:r>
            <w:r w:rsidR="000F730E" w:rsidRPr="000F730E">
              <w:rPr>
                <w:webHidden/>
                <w:sz w:val="24"/>
                <w:szCs w:val="24"/>
              </w:rPr>
            </w:r>
            <w:r w:rsidR="000F730E" w:rsidRPr="000F730E">
              <w:rPr>
                <w:webHidden/>
                <w:sz w:val="24"/>
                <w:szCs w:val="24"/>
              </w:rPr>
              <w:fldChar w:fldCharType="separate"/>
            </w:r>
            <w:r w:rsidR="00CC519B">
              <w:rPr>
                <w:webHidden/>
                <w:sz w:val="24"/>
                <w:szCs w:val="24"/>
              </w:rPr>
              <w:t>13</w:t>
            </w:r>
            <w:r w:rsidR="000F730E" w:rsidRPr="000F730E">
              <w:rPr>
                <w:webHidden/>
                <w:sz w:val="24"/>
                <w:szCs w:val="24"/>
              </w:rPr>
              <w:fldChar w:fldCharType="end"/>
            </w:r>
          </w:hyperlink>
        </w:p>
        <w:p w14:paraId="4BC9D4DE" w14:textId="77777777" w:rsidR="000F730E" w:rsidRPr="000F730E" w:rsidRDefault="00FB1042">
          <w:pPr>
            <w:pStyle w:val="TOC2"/>
            <w:tabs>
              <w:tab w:val="left" w:pos="880"/>
            </w:tabs>
            <w:rPr>
              <w:rFonts w:eastAsiaTheme="minorEastAsia"/>
              <w:kern w:val="0"/>
              <w:sz w:val="24"/>
              <w:szCs w:val="24"/>
              <w14:ligatures w14:val="none"/>
            </w:rPr>
          </w:pPr>
          <w:hyperlink w:anchor="_Toc172226708" w:history="1">
            <w:r w:rsidR="000F730E" w:rsidRPr="000F730E">
              <w:rPr>
                <w:rStyle w:val="Hyperlink"/>
                <w:sz w:val="24"/>
                <w:szCs w:val="24"/>
              </w:rPr>
              <w:t>3.4</w:t>
            </w:r>
            <w:r w:rsidR="000F730E" w:rsidRPr="000F730E">
              <w:rPr>
                <w:rFonts w:eastAsiaTheme="minorEastAsia"/>
                <w:kern w:val="0"/>
                <w:sz w:val="24"/>
                <w:szCs w:val="24"/>
                <w14:ligatures w14:val="none"/>
              </w:rPr>
              <w:tab/>
            </w:r>
            <w:r w:rsidR="000F730E" w:rsidRPr="000F730E">
              <w:rPr>
                <w:rStyle w:val="Hyperlink"/>
                <w:sz w:val="24"/>
                <w:szCs w:val="24"/>
              </w:rPr>
              <w:t>The inclusion and exclusion criteria</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_Toc172226708 \h </w:instrText>
            </w:r>
            <w:r w:rsidR="000F730E" w:rsidRPr="000F730E">
              <w:rPr>
                <w:webHidden/>
                <w:sz w:val="24"/>
                <w:szCs w:val="24"/>
              </w:rPr>
            </w:r>
            <w:r w:rsidR="000F730E" w:rsidRPr="000F730E">
              <w:rPr>
                <w:webHidden/>
                <w:sz w:val="24"/>
                <w:szCs w:val="24"/>
              </w:rPr>
              <w:fldChar w:fldCharType="separate"/>
            </w:r>
            <w:r w:rsidR="00CC519B">
              <w:rPr>
                <w:webHidden/>
                <w:sz w:val="24"/>
                <w:szCs w:val="24"/>
              </w:rPr>
              <w:t>13</w:t>
            </w:r>
            <w:r w:rsidR="000F730E" w:rsidRPr="000F730E">
              <w:rPr>
                <w:webHidden/>
                <w:sz w:val="24"/>
                <w:szCs w:val="24"/>
              </w:rPr>
              <w:fldChar w:fldCharType="end"/>
            </w:r>
          </w:hyperlink>
        </w:p>
        <w:p w14:paraId="18F823D7" w14:textId="77777777" w:rsidR="000F730E" w:rsidRPr="000F730E" w:rsidRDefault="00FB1042">
          <w:pPr>
            <w:pStyle w:val="TOC2"/>
            <w:tabs>
              <w:tab w:val="left" w:pos="880"/>
            </w:tabs>
            <w:rPr>
              <w:rFonts w:eastAsiaTheme="minorEastAsia"/>
              <w:kern w:val="0"/>
              <w:sz w:val="24"/>
              <w:szCs w:val="24"/>
              <w14:ligatures w14:val="none"/>
            </w:rPr>
          </w:pPr>
          <w:hyperlink w:anchor="_Toc172226709" w:history="1">
            <w:r w:rsidR="000F730E" w:rsidRPr="000F730E">
              <w:rPr>
                <w:rStyle w:val="Hyperlink"/>
                <w:bCs/>
                <w:sz w:val="24"/>
                <w:szCs w:val="24"/>
              </w:rPr>
              <w:t>3.5</w:t>
            </w:r>
            <w:r w:rsidR="000F730E" w:rsidRPr="000F730E">
              <w:rPr>
                <w:rFonts w:eastAsiaTheme="minorEastAsia"/>
                <w:kern w:val="0"/>
                <w:sz w:val="24"/>
                <w:szCs w:val="24"/>
                <w14:ligatures w14:val="none"/>
              </w:rPr>
              <w:tab/>
            </w:r>
            <w:r w:rsidR="000F730E" w:rsidRPr="000F730E">
              <w:rPr>
                <w:rStyle w:val="Hyperlink"/>
                <w:bCs/>
                <w:sz w:val="24"/>
                <w:szCs w:val="24"/>
              </w:rPr>
              <w:t>Study exposures, predictors and outcomes</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_Toc172226709 \h </w:instrText>
            </w:r>
            <w:r w:rsidR="000F730E" w:rsidRPr="000F730E">
              <w:rPr>
                <w:webHidden/>
                <w:sz w:val="24"/>
                <w:szCs w:val="24"/>
              </w:rPr>
            </w:r>
            <w:r w:rsidR="000F730E" w:rsidRPr="000F730E">
              <w:rPr>
                <w:webHidden/>
                <w:sz w:val="24"/>
                <w:szCs w:val="24"/>
              </w:rPr>
              <w:fldChar w:fldCharType="separate"/>
            </w:r>
            <w:r w:rsidR="00CC519B">
              <w:rPr>
                <w:webHidden/>
                <w:sz w:val="24"/>
                <w:szCs w:val="24"/>
              </w:rPr>
              <w:t>14</w:t>
            </w:r>
            <w:r w:rsidR="000F730E" w:rsidRPr="000F730E">
              <w:rPr>
                <w:webHidden/>
                <w:sz w:val="24"/>
                <w:szCs w:val="24"/>
              </w:rPr>
              <w:fldChar w:fldCharType="end"/>
            </w:r>
          </w:hyperlink>
        </w:p>
        <w:p w14:paraId="0283A4C2" w14:textId="77777777" w:rsidR="000F730E" w:rsidRPr="000F730E" w:rsidRDefault="00FB1042">
          <w:pPr>
            <w:pStyle w:val="TOC2"/>
            <w:tabs>
              <w:tab w:val="left" w:pos="880"/>
            </w:tabs>
            <w:rPr>
              <w:rFonts w:eastAsiaTheme="minorEastAsia"/>
              <w:kern w:val="0"/>
              <w:sz w:val="24"/>
              <w:szCs w:val="24"/>
              <w14:ligatures w14:val="none"/>
            </w:rPr>
          </w:pPr>
          <w:hyperlink w:anchor="_Toc172226710" w:history="1">
            <w:r w:rsidR="000F730E" w:rsidRPr="000F730E">
              <w:rPr>
                <w:rStyle w:val="Hyperlink"/>
                <w:bCs/>
                <w:sz w:val="24"/>
                <w:szCs w:val="24"/>
              </w:rPr>
              <w:t>3.6</w:t>
            </w:r>
            <w:r w:rsidR="000F730E" w:rsidRPr="000F730E">
              <w:rPr>
                <w:rFonts w:eastAsiaTheme="minorEastAsia"/>
                <w:kern w:val="0"/>
                <w:sz w:val="24"/>
                <w:szCs w:val="24"/>
                <w14:ligatures w14:val="none"/>
              </w:rPr>
              <w:tab/>
            </w:r>
            <w:r w:rsidR="000F730E" w:rsidRPr="000F730E">
              <w:rPr>
                <w:rStyle w:val="Hyperlink"/>
                <w:bCs/>
                <w:sz w:val="24"/>
                <w:szCs w:val="24"/>
              </w:rPr>
              <w:t>. Sample size and selection</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_Toc172226710 \h </w:instrText>
            </w:r>
            <w:r w:rsidR="000F730E" w:rsidRPr="000F730E">
              <w:rPr>
                <w:webHidden/>
                <w:sz w:val="24"/>
                <w:szCs w:val="24"/>
              </w:rPr>
            </w:r>
            <w:r w:rsidR="000F730E" w:rsidRPr="000F730E">
              <w:rPr>
                <w:webHidden/>
                <w:sz w:val="24"/>
                <w:szCs w:val="24"/>
              </w:rPr>
              <w:fldChar w:fldCharType="separate"/>
            </w:r>
            <w:r w:rsidR="00CC519B">
              <w:rPr>
                <w:webHidden/>
                <w:sz w:val="24"/>
                <w:szCs w:val="24"/>
              </w:rPr>
              <w:t>14</w:t>
            </w:r>
            <w:r w:rsidR="000F730E" w:rsidRPr="000F730E">
              <w:rPr>
                <w:webHidden/>
                <w:sz w:val="24"/>
                <w:szCs w:val="24"/>
              </w:rPr>
              <w:fldChar w:fldCharType="end"/>
            </w:r>
          </w:hyperlink>
        </w:p>
        <w:p w14:paraId="0F545C0E" w14:textId="77777777" w:rsidR="000F730E" w:rsidRPr="000F730E" w:rsidRDefault="00FB1042">
          <w:pPr>
            <w:pStyle w:val="TOC3"/>
            <w:tabs>
              <w:tab w:val="left" w:pos="1320"/>
              <w:tab w:val="right" w:leader="dot" w:pos="8720"/>
            </w:tabs>
            <w:rPr>
              <w:rFonts w:ascii="Times New Roman" w:eastAsiaTheme="minorEastAsia" w:hAnsi="Times New Roman" w:cs="Times New Roman"/>
              <w:noProof/>
              <w:kern w:val="0"/>
              <w:sz w:val="24"/>
              <w:szCs w:val="24"/>
              <w14:ligatures w14:val="none"/>
            </w:rPr>
          </w:pPr>
          <w:hyperlink w:anchor="_Toc172226711" w:history="1">
            <w:r w:rsidR="000F730E" w:rsidRPr="000F730E">
              <w:rPr>
                <w:rStyle w:val="Hyperlink"/>
                <w:rFonts w:ascii="Times New Roman" w:hAnsi="Times New Roman" w:cs="Times New Roman"/>
                <w:noProof/>
                <w:sz w:val="24"/>
                <w:szCs w:val="24"/>
              </w:rPr>
              <w:t>3.6.1</w:t>
            </w:r>
            <w:r w:rsidR="000F730E" w:rsidRPr="000F730E">
              <w:rPr>
                <w:rFonts w:ascii="Times New Roman" w:eastAsiaTheme="minorEastAsia" w:hAnsi="Times New Roman" w:cs="Times New Roman"/>
                <w:noProof/>
                <w:kern w:val="0"/>
                <w:sz w:val="24"/>
                <w:szCs w:val="24"/>
                <w14:ligatures w14:val="none"/>
              </w:rPr>
              <w:tab/>
            </w:r>
            <w:r w:rsidR="000F730E" w:rsidRPr="000F730E">
              <w:rPr>
                <w:rStyle w:val="Hyperlink"/>
                <w:rFonts w:ascii="Times New Roman" w:hAnsi="Times New Roman" w:cs="Times New Roman"/>
                <w:noProof/>
                <w:sz w:val="24"/>
                <w:szCs w:val="24"/>
              </w:rPr>
              <w:t>Sample size</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_Toc172226711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14</w:t>
            </w:r>
            <w:r w:rsidR="000F730E" w:rsidRPr="000F730E">
              <w:rPr>
                <w:rFonts w:ascii="Times New Roman" w:hAnsi="Times New Roman" w:cs="Times New Roman"/>
                <w:noProof/>
                <w:webHidden/>
                <w:sz w:val="24"/>
                <w:szCs w:val="24"/>
              </w:rPr>
              <w:fldChar w:fldCharType="end"/>
            </w:r>
          </w:hyperlink>
        </w:p>
        <w:p w14:paraId="325C33B2" w14:textId="77777777" w:rsidR="000F730E" w:rsidRPr="000F730E" w:rsidRDefault="00FB1042">
          <w:pPr>
            <w:pStyle w:val="TOC2"/>
            <w:tabs>
              <w:tab w:val="left" w:pos="880"/>
            </w:tabs>
            <w:rPr>
              <w:rFonts w:eastAsiaTheme="minorEastAsia"/>
              <w:kern w:val="0"/>
              <w:sz w:val="24"/>
              <w:szCs w:val="24"/>
              <w14:ligatures w14:val="none"/>
            </w:rPr>
          </w:pPr>
          <w:hyperlink w:anchor="_Toc172226712" w:history="1">
            <w:r w:rsidR="000F730E" w:rsidRPr="000F730E">
              <w:rPr>
                <w:rStyle w:val="Hyperlink"/>
                <w:bCs/>
                <w:sz w:val="24"/>
                <w:szCs w:val="24"/>
              </w:rPr>
              <w:t>3.7</w:t>
            </w:r>
            <w:r w:rsidR="000F730E" w:rsidRPr="000F730E">
              <w:rPr>
                <w:rFonts w:eastAsiaTheme="minorEastAsia"/>
                <w:kern w:val="0"/>
                <w:sz w:val="24"/>
                <w:szCs w:val="24"/>
                <w14:ligatures w14:val="none"/>
              </w:rPr>
              <w:tab/>
            </w:r>
            <w:r w:rsidR="000F730E" w:rsidRPr="000F730E">
              <w:rPr>
                <w:rStyle w:val="Hyperlink"/>
                <w:bCs/>
                <w:sz w:val="24"/>
                <w:szCs w:val="24"/>
              </w:rPr>
              <w:t>Study variables</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_Toc172226712 \h </w:instrText>
            </w:r>
            <w:r w:rsidR="000F730E" w:rsidRPr="000F730E">
              <w:rPr>
                <w:webHidden/>
                <w:sz w:val="24"/>
                <w:szCs w:val="24"/>
              </w:rPr>
            </w:r>
            <w:r w:rsidR="000F730E" w:rsidRPr="000F730E">
              <w:rPr>
                <w:webHidden/>
                <w:sz w:val="24"/>
                <w:szCs w:val="24"/>
              </w:rPr>
              <w:fldChar w:fldCharType="separate"/>
            </w:r>
            <w:r w:rsidR="00CC519B">
              <w:rPr>
                <w:webHidden/>
                <w:sz w:val="24"/>
                <w:szCs w:val="24"/>
              </w:rPr>
              <w:t>14</w:t>
            </w:r>
            <w:r w:rsidR="000F730E" w:rsidRPr="000F730E">
              <w:rPr>
                <w:webHidden/>
                <w:sz w:val="24"/>
                <w:szCs w:val="24"/>
              </w:rPr>
              <w:fldChar w:fldCharType="end"/>
            </w:r>
          </w:hyperlink>
        </w:p>
        <w:p w14:paraId="1637FD65" w14:textId="77777777" w:rsidR="000F730E" w:rsidRPr="000F730E" w:rsidRDefault="00FB1042">
          <w:pPr>
            <w:pStyle w:val="TOC3"/>
            <w:tabs>
              <w:tab w:val="left" w:pos="1320"/>
              <w:tab w:val="right" w:leader="dot" w:pos="8720"/>
            </w:tabs>
            <w:rPr>
              <w:rFonts w:ascii="Times New Roman" w:eastAsiaTheme="minorEastAsia" w:hAnsi="Times New Roman" w:cs="Times New Roman"/>
              <w:noProof/>
              <w:kern w:val="0"/>
              <w:sz w:val="24"/>
              <w:szCs w:val="24"/>
              <w14:ligatures w14:val="none"/>
            </w:rPr>
          </w:pPr>
          <w:hyperlink w:anchor="_Toc172226713" w:history="1">
            <w:r w:rsidR="000F730E" w:rsidRPr="000F730E">
              <w:rPr>
                <w:rStyle w:val="Hyperlink"/>
                <w:rFonts w:ascii="Times New Roman" w:hAnsi="Times New Roman" w:cs="Times New Roman"/>
                <w:noProof/>
                <w:sz w:val="24"/>
                <w:szCs w:val="24"/>
              </w:rPr>
              <w:t>3.7.1</w:t>
            </w:r>
            <w:r w:rsidR="000F730E" w:rsidRPr="000F730E">
              <w:rPr>
                <w:rFonts w:ascii="Times New Roman" w:eastAsiaTheme="minorEastAsia" w:hAnsi="Times New Roman" w:cs="Times New Roman"/>
                <w:noProof/>
                <w:kern w:val="0"/>
                <w:sz w:val="24"/>
                <w:szCs w:val="24"/>
                <w14:ligatures w14:val="none"/>
              </w:rPr>
              <w:tab/>
            </w:r>
            <w:r w:rsidR="000F730E" w:rsidRPr="000F730E">
              <w:rPr>
                <w:rStyle w:val="Hyperlink"/>
                <w:rFonts w:ascii="Times New Roman" w:hAnsi="Times New Roman" w:cs="Times New Roman"/>
                <w:noProof/>
                <w:sz w:val="24"/>
                <w:szCs w:val="24"/>
              </w:rPr>
              <w:t>Dependent variable</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_Toc172226713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14</w:t>
            </w:r>
            <w:r w:rsidR="000F730E" w:rsidRPr="000F730E">
              <w:rPr>
                <w:rFonts w:ascii="Times New Roman" w:hAnsi="Times New Roman" w:cs="Times New Roman"/>
                <w:noProof/>
                <w:webHidden/>
                <w:sz w:val="24"/>
                <w:szCs w:val="24"/>
              </w:rPr>
              <w:fldChar w:fldCharType="end"/>
            </w:r>
          </w:hyperlink>
        </w:p>
        <w:p w14:paraId="7D00DB56" w14:textId="77777777" w:rsidR="000F730E" w:rsidRPr="000F730E" w:rsidRDefault="00FB1042">
          <w:pPr>
            <w:pStyle w:val="TOC3"/>
            <w:tabs>
              <w:tab w:val="left" w:pos="1320"/>
              <w:tab w:val="right" w:leader="dot" w:pos="8720"/>
            </w:tabs>
            <w:rPr>
              <w:rFonts w:ascii="Times New Roman" w:eastAsiaTheme="minorEastAsia" w:hAnsi="Times New Roman" w:cs="Times New Roman"/>
              <w:noProof/>
              <w:kern w:val="0"/>
              <w:sz w:val="24"/>
              <w:szCs w:val="24"/>
              <w14:ligatures w14:val="none"/>
            </w:rPr>
          </w:pPr>
          <w:hyperlink w:anchor="_Toc172226714" w:history="1">
            <w:r w:rsidR="000F730E" w:rsidRPr="000F730E">
              <w:rPr>
                <w:rStyle w:val="Hyperlink"/>
                <w:rFonts w:ascii="Times New Roman" w:hAnsi="Times New Roman" w:cs="Times New Roman"/>
                <w:noProof/>
                <w:sz w:val="24"/>
                <w:szCs w:val="24"/>
              </w:rPr>
              <w:t>3.7.2</w:t>
            </w:r>
            <w:r w:rsidR="000F730E" w:rsidRPr="000F730E">
              <w:rPr>
                <w:rFonts w:ascii="Times New Roman" w:eastAsiaTheme="minorEastAsia" w:hAnsi="Times New Roman" w:cs="Times New Roman"/>
                <w:noProof/>
                <w:kern w:val="0"/>
                <w:sz w:val="24"/>
                <w:szCs w:val="24"/>
                <w14:ligatures w14:val="none"/>
              </w:rPr>
              <w:tab/>
            </w:r>
            <w:r w:rsidR="000F730E" w:rsidRPr="000F730E">
              <w:rPr>
                <w:rStyle w:val="Hyperlink"/>
                <w:rFonts w:ascii="Times New Roman" w:hAnsi="Times New Roman" w:cs="Times New Roman"/>
                <w:noProof/>
                <w:sz w:val="24"/>
                <w:szCs w:val="24"/>
              </w:rPr>
              <w:t>Independent variables</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_Toc172226714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14</w:t>
            </w:r>
            <w:r w:rsidR="000F730E" w:rsidRPr="000F730E">
              <w:rPr>
                <w:rFonts w:ascii="Times New Roman" w:hAnsi="Times New Roman" w:cs="Times New Roman"/>
                <w:noProof/>
                <w:webHidden/>
                <w:sz w:val="24"/>
                <w:szCs w:val="24"/>
              </w:rPr>
              <w:fldChar w:fldCharType="end"/>
            </w:r>
          </w:hyperlink>
        </w:p>
        <w:p w14:paraId="24EB75AB" w14:textId="77777777" w:rsidR="000F730E" w:rsidRPr="000F730E" w:rsidRDefault="00FB1042">
          <w:pPr>
            <w:pStyle w:val="TOC2"/>
            <w:tabs>
              <w:tab w:val="left" w:pos="880"/>
            </w:tabs>
            <w:rPr>
              <w:rFonts w:eastAsiaTheme="minorEastAsia"/>
              <w:kern w:val="0"/>
              <w:sz w:val="24"/>
              <w:szCs w:val="24"/>
              <w14:ligatures w14:val="none"/>
            </w:rPr>
          </w:pPr>
          <w:hyperlink w:anchor="_Toc172226715" w:history="1">
            <w:r w:rsidR="000F730E" w:rsidRPr="000F730E">
              <w:rPr>
                <w:rStyle w:val="Hyperlink"/>
                <w:bCs/>
                <w:sz w:val="24"/>
                <w:szCs w:val="24"/>
              </w:rPr>
              <w:t>3.8</w:t>
            </w:r>
            <w:r w:rsidR="000F730E" w:rsidRPr="000F730E">
              <w:rPr>
                <w:rFonts w:eastAsiaTheme="minorEastAsia"/>
                <w:kern w:val="0"/>
                <w:sz w:val="24"/>
                <w:szCs w:val="24"/>
                <w14:ligatures w14:val="none"/>
              </w:rPr>
              <w:tab/>
            </w:r>
            <w:r w:rsidR="000F730E" w:rsidRPr="000F730E">
              <w:rPr>
                <w:rStyle w:val="Hyperlink"/>
                <w:bCs/>
                <w:sz w:val="24"/>
                <w:szCs w:val="24"/>
              </w:rPr>
              <w:t>Data collection and analysis.</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_Toc172226715 \h </w:instrText>
            </w:r>
            <w:r w:rsidR="000F730E" w:rsidRPr="000F730E">
              <w:rPr>
                <w:webHidden/>
                <w:sz w:val="24"/>
                <w:szCs w:val="24"/>
              </w:rPr>
            </w:r>
            <w:r w:rsidR="000F730E" w:rsidRPr="000F730E">
              <w:rPr>
                <w:webHidden/>
                <w:sz w:val="24"/>
                <w:szCs w:val="24"/>
              </w:rPr>
              <w:fldChar w:fldCharType="separate"/>
            </w:r>
            <w:r w:rsidR="00CC519B">
              <w:rPr>
                <w:webHidden/>
                <w:sz w:val="24"/>
                <w:szCs w:val="24"/>
              </w:rPr>
              <w:t>14</w:t>
            </w:r>
            <w:r w:rsidR="000F730E" w:rsidRPr="000F730E">
              <w:rPr>
                <w:webHidden/>
                <w:sz w:val="24"/>
                <w:szCs w:val="24"/>
              </w:rPr>
              <w:fldChar w:fldCharType="end"/>
            </w:r>
          </w:hyperlink>
        </w:p>
        <w:p w14:paraId="780DEBAC" w14:textId="77777777" w:rsidR="000F730E" w:rsidRPr="000F730E" w:rsidRDefault="00FB1042">
          <w:pPr>
            <w:pStyle w:val="TOC2"/>
            <w:tabs>
              <w:tab w:val="left" w:pos="880"/>
            </w:tabs>
            <w:rPr>
              <w:rFonts w:eastAsiaTheme="minorEastAsia"/>
              <w:kern w:val="0"/>
              <w:sz w:val="24"/>
              <w:szCs w:val="24"/>
              <w14:ligatures w14:val="none"/>
            </w:rPr>
          </w:pPr>
          <w:hyperlink w:anchor="_Toc172226716" w:history="1">
            <w:r w:rsidR="000F730E" w:rsidRPr="000F730E">
              <w:rPr>
                <w:rStyle w:val="Hyperlink"/>
                <w:bCs/>
                <w:sz w:val="24"/>
                <w:szCs w:val="24"/>
              </w:rPr>
              <w:t>3.9</w:t>
            </w:r>
            <w:r w:rsidR="000F730E" w:rsidRPr="000F730E">
              <w:rPr>
                <w:rFonts w:eastAsiaTheme="minorEastAsia"/>
                <w:kern w:val="0"/>
                <w:sz w:val="24"/>
                <w:szCs w:val="24"/>
                <w14:ligatures w14:val="none"/>
              </w:rPr>
              <w:tab/>
            </w:r>
            <w:r w:rsidR="000F730E" w:rsidRPr="000F730E">
              <w:rPr>
                <w:rStyle w:val="Hyperlink"/>
                <w:bCs/>
                <w:sz w:val="24"/>
                <w:szCs w:val="24"/>
              </w:rPr>
              <w:t>Validity and Reliability</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_Toc172226716 \h </w:instrText>
            </w:r>
            <w:r w:rsidR="000F730E" w:rsidRPr="000F730E">
              <w:rPr>
                <w:webHidden/>
                <w:sz w:val="24"/>
                <w:szCs w:val="24"/>
              </w:rPr>
            </w:r>
            <w:r w:rsidR="000F730E" w:rsidRPr="000F730E">
              <w:rPr>
                <w:webHidden/>
                <w:sz w:val="24"/>
                <w:szCs w:val="24"/>
              </w:rPr>
              <w:fldChar w:fldCharType="separate"/>
            </w:r>
            <w:r w:rsidR="00CC519B">
              <w:rPr>
                <w:webHidden/>
                <w:sz w:val="24"/>
                <w:szCs w:val="24"/>
              </w:rPr>
              <w:t>15</w:t>
            </w:r>
            <w:r w:rsidR="000F730E" w:rsidRPr="000F730E">
              <w:rPr>
                <w:webHidden/>
                <w:sz w:val="24"/>
                <w:szCs w:val="24"/>
              </w:rPr>
              <w:fldChar w:fldCharType="end"/>
            </w:r>
          </w:hyperlink>
        </w:p>
        <w:p w14:paraId="49171B6C" w14:textId="77777777" w:rsidR="000F730E" w:rsidRPr="000F730E" w:rsidRDefault="00FB1042">
          <w:pPr>
            <w:pStyle w:val="TOC2"/>
            <w:tabs>
              <w:tab w:val="left" w:pos="880"/>
            </w:tabs>
            <w:rPr>
              <w:rFonts w:eastAsiaTheme="minorEastAsia"/>
              <w:kern w:val="0"/>
              <w:sz w:val="24"/>
              <w:szCs w:val="24"/>
              <w14:ligatures w14:val="none"/>
            </w:rPr>
          </w:pPr>
          <w:hyperlink w:anchor="_Toc172226717" w:history="1">
            <w:r w:rsidR="000F730E" w:rsidRPr="000F730E">
              <w:rPr>
                <w:rStyle w:val="Hyperlink"/>
                <w:bCs/>
                <w:sz w:val="24"/>
                <w:szCs w:val="24"/>
              </w:rPr>
              <w:t>3.10</w:t>
            </w:r>
            <w:r w:rsidR="000F730E" w:rsidRPr="000F730E">
              <w:rPr>
                <w:rFonts w:eastAsiaTheme="minorEastAsia"/>
                <w:kern w:val="0"/>
                <w:sz w:val="24"/>
                <w:szCs w:val="24"/>
                <w14:ligatures w14:val="none"/>
              </w:rPr>
              <w:tab/>
            </w:r>
            <w:r w:rsidR="000F730E" w:rsidRPr="000F730E">
              <w:rPr>
                <w:rStyle w:val="Hyperlink"/>
                <w:bCs/>
                <w:sz w:val="24"/>
                <w:szCs w:val="24"/>
              </w:rPr>
              <w:t>Ethical issues and ethical consideration</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_Toc172226717 \h </w:instrText>
            </w:r>
            <w:r w:rsidR="000F730E" w:rsidRPr="000F730E">
              <w:rPr>
                <w:webHidden/>
                <w:sz w:val="24"/>
                <w:szCs w:val="24"/>
              </w:rPr>
            </w:r>
            <w:r w:rsidR="000F730E" w:rsidRPr="000F730E">
              <w:rPr>
                <w:webHidden/>
                <w:sz w:val="24"/>
                <w:szCs w:val="24"/>
              </w:rPr>
              <w:fldChar w:fldCharType="separate"/>
            </w:r>
            <w:r w:rsidR="00CC519B">
              <w:rPr>
                <w:webHidden/>
                <w:sz w:val="24"/>
                <w:szCs w:val="24"/>
              </w:rPr>
              <w:t>16</w:t>
            </w:r>
            <w:r w:rsidR="000F730E" w:rsidRPr="000F730E">
              <w:rPr>
                <w:webHidden/>
                <w:sz w:val="24"/>
                <w:szCs w:val="24"/>
              </w:rPr>
              <w:fldChar w:fldCharType="end"/>
            </w:r>
          </w:hyperlink>
        </w:p>
        <w:p w14:paraId="1683D47B" w14:textId="77777777" w:rsidR="000F730E" w:rsidRPr="000F730E" w:rsidRDefault="00FB1042">
          <w:pPr>
            <w:pStyle w:val="TOC1"/>
            <w:tabs>
              <w:tab w:val="right" w:leader="dot" w:pos="8720"/>
            </w:tabs>
            <w:rPr>
              <w:rFonts w:ascii="Times New Roman" w:eastAsiaTheme="minorEastAsia" w:hAnsi="Times New Roman" w:cs="Times New Roman"/>
              <w:noProof/>
              <w:kern w:val="0"/>
              <w:sz w:val="24"/>
              <w:szCs w:val="24"/>
              <w14:ligatures w14:val="none"/>
            </w:rPr>
          </w:pPr>
          <w:hyperlink w:anchor="_Toc172226718" w:history="1">
            <w:r w:rsidR="000F730E" w:rsidRPr="000F730E">
              <w:rPr>
                <w:rStyle w:val="Hyperlink"/>
                <w:rFonts w:ascii="Times New Roman" w:hAnsi="Times New Roman" w:cs="Times New Roman"/>
                <w:bCs/>
                <w:noProof/>
                <w:sz w:val="24"/>
                <w:szCs w:val="24"/>
                <w:lang w:bidi="en-US"/>
              </w:rPr>
              <w:t>CHAPTER FOUR</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_Toc172226718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17</w:t>
            </w:r>
            <w:r w:rsidR="000F730E" w:rsidRPr="000F730E">
              <w:rPr>
                <w:rFonts w:ascii="Times New Roman" w:hAnsi="Times New Roman" w:cs="Times New Roman"/>
                <w:noProof/>
                <w:webHidden/>
                <w:sz w:val="24"/>
                <w:szCs w:val="24"/>
              </w:rPr>
              <w:fldChar w:fldCharType="end"/>
            </w:r>
          </w:hyperlink>
        </w:p>
        <w:p w14:paraId="5A7B28C8" w14:textId="77777777" w:rsidR="000F730E" w:rsidRPr="000F730E" w:rsidRDefault="00FB1042">
          <w:pPr>
            <w:pStyle w:val="TOC1"/>
            <w:tabs>
              <w:tab w:val="left" w:pos="660"/>
              <w:tab w:val="right" w:leader="dot" w:pos="8720"/>
            </w:tabs>
            <w:rPr>
              <w:rFonts w:ascii="Times New Roman" w:eastAsiaTheme="minorEastAsia" w:hAnsi="Times New Roman" w:cs="Times New Roman"/>
              <w:noProof/>
              <w:kern w:val="0"/>
              <w:sz w:val="24"/>
              <w:szCs w:val="24"/>
              <w14:ligatures w14:val="none"/>
            </w:rPr>
          </w:pPr>
          <w:hyperlink w:anchor="_Toc172226719" w:history="1">
            <w:r w:rsidR="000F730E" w:rsidRPr="000F730E">
              <w:rPr>
                <w:rStyle w:val="Hyperlink"/>
                <w:rFonts w:ascii="Times New Roman" w:hAnsi="Times New Roman" w:cs="Times New Roman"/>
                <w:bCs/>
                <w:noProof/>
                <w:sz w:val="24"/>
                <w:szCs w:val="24"/>
                <w:lang w:bidi="en-US"/>
              </w:rPr>
              <w:t>4.0</w:t>
            </w:r>
            <w:r w:rsidR="000F730E" w:rsidRPr="000F730E">
              <w:rPr>
                <w:rFonts w:ascii="Times New Roman" w:eastAsiaTheme="minorEastAsia" w:hAnsi="Times New Roman" w:cs="Times New Roman"/>
                <w:noProof/>
                <w:kern w:val="0"/>
                <w:sz w:val="24"/>
                <w:szCs w:val="24"/>
                <w14:ligatures w14:val="none"/>
              </w:rPr>
              <w:tab/>
            </w:r>
            <w:r w:rsidR="000F730E" w:rsidRPr="000F730E">
              <w:rPr>
                <w:rStyle w:val="Hyperlink"/>
                <w:rFonts w:ascii="Times New Roman" w:hAnsi="Times New Roman" w:cs="Times New Roman"/>
                <w:bCs/>
                <w:noProof/>
                <w:sz w:val="24"/>
                <w:szCs w:val="24"/>
                <w:lang w:bidi="en-US"/>
              </w:rPr>
              <w:t>RESULTS</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_Toc172226719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17</w:t>
            </w:r>
            <w:r w:rsidR="000F730E" w:rsidRPr="000F730E">
              <w:rPr>
                <w:rFonts w:ascii="Times New Roman" w:hAnsi="Times New Roman" w:cs="Times New Roman"/>
                <w:noProof/>
                <w:webHidden/>
                <w:sz w:val="24"/>
                <w:szCs w:val="24"/>
              </w:rPr>
              <w:fldChar w:fldCharType="end"/>
            </w:r>
          </w:hyperlink>
        </w:p>
        <w:p w14:paraId="41D8600A" w14:textId="77777777" w:rsidR="000F730E" w:rsidRPr="000F730E" w:rsidRDefault="00FB1042" w:rsidP="000F730E">
          <w:pPr>
            <w:pStyle w:val="TOC2"/>
            <w:tabs>
              <w:tab w:val="left" w:pos="880"/>
            </w:tabs>
            <w:ind w:left="720" w:hanging="500"/>
            <w:rPr>
              <w:rFonts w:eastAsiaTheme="minorEastAsia"/>
              <w:kern w:val="0"/>
              <w:sz w:val="24"/>
              <w:szCs w:val="24"/>
              <w14:ligatures w14:val="none"/>
            </w:rPr>
          </w:pPr>
          <w:hyperlink w:anchor="_Toc172226720" w:history="1">
            <w:r w:rsidR="000F730E" w:rsidRPr="000F730E">
              <w:rPr>
                <w:rStyle w:val="Hyperlink"/>
                <w:bCs/>
                <w:sz w:val="24"/>
                <w:szCs w:val="24"/>
              </w:rPr>
              <w:t>4.1</w:t>
            </w:r>
            <w:r w:rsidR="000F730E" w:rsidRPr="000F730E">
              <w:rPr>
                <w:rFonts w:eastAsiaTheme="minorEastAsia"/>
                <w:kern w:val="0"/>
                <w:sz w:val="24"/>
                <w:szCs w:val="24"/>
                <w14:ligatures w14:val="none"/>
              </w:rPr>
              <w:tab/>
            </w:r>
            <w:r w:rsidR="000F730E" w:rsidRPr="000F730E">
              <w:rPr>
                <w:rStyle w:val="Hyperlink"/>
                <w:bCs/>
                <w:sz w:val="24"/>
                <w:szCs w:val="24"/>
              </w:rPr>
              <w:t>Social Demographic Characteristics</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_Toc172226720 \h </w:instrText>
            </w:r>
            <w:r w:rsidR="000F730E" w:rsidRPr="000F730E">
              <w:rPr>
                <w:webHidden/>
                <w:sz w:val="24"/>
                <w:szCs w:val="24"/>
              </w:rPr>
            </w:r>
            <w:r w:rsidR="000F730E" w:rsidRPr="000F730E">
              <w:rPr>
                <w:webHidden/>
                <w:sz w:val="24"/>
                <w:szCs w:val="24"/>
              </w:rPr>
              <w:fldChar w:fldCharType="separate"/>
            </w:r>
            <w:r w:rsidR="00CC519B">
              <w:rPr>
                <w:webHidden/>
                <w:sz w:val="24"/>
                <w:szCs w:val="24"/>
              </w:rPr>
              <w:t>17</w:t>
            </w:r>
            <w:r w:rsidR="000F730E" w:rsidRPr="000F730E">
              <w:rPr>
                <w:webHidden/>
                <w:sz w:val="24"/>
                <w:szCs w:val="24"/>
              </w:rPr>
              <w:fldChar w:fldCharType="end"/>
            </w:r>
          </w:hyperlink>
        </w:p>
        <w:p w14:paraId="24E9423E" w14:textId="7D164C14" w:rsidR="000F730E" w:rsidRPr="000F730E" w:rsidRDefault="00FB1042" w:rsidP="000F730E">
          <w:pPr>
            <w:pStyle w:val="TOC2"/>
            <w:tabs>
              <w:tab w:val="left" w:pos="880"/>
            </w:tabs>
            <w:ind w:left="720" w:hanging="500"/>
            <w:rPr>
              <w:rFonts w:eastAsiaTheme="minorEastAsia"/>
              <w:kern w:val="0"/>
              <w:sz w:val="24"/>
              <w:szCs w:val="24"/>
              <w14:ligatures w14:val="none"/>
            </w:rPr>
          </w:pPr>
          <w:hyperlink w:anchor="_Toc172226721" w:history="1">
            <w:r w:rsidR="000F730E" w:rsidRPr="000F730E">
              <w:rPr>
                <w:rStyle w:val="Hyperlink"/>
                <w:bCs/>
                <w:sz w:val="24"/>
                <w:szCs w:val="24"/>
              </w:rPr>
              <w:t>4.2</w:t>
            </w:r>
            <w:r w:rsidR="000F730E" w:rsidRPr="000F730E">
              <w:rPr>
                <w:rFonts w:eastAsiaTheme="minorEastAsia"/>
                <w:kern w:val="0"/>
                <w:sz w:val="24"/>
                <w:szCs w:val="24"/>
                <w14:ligatures w14:val="none"/>
              </w:rPr>
              <w:tab/>
            </w:r>
            <w:r w:rsidR="000F730E" w:rsidRPr="000F730E">
              <w:rPr>
                <w:rStyle w:val="Hyperlink"/>
                <w:bCs/>
                <w:sz w:val="24"/>
                <w:szCs w:val="24"/>
              </w:rPr>
              <w:t>The baseline characteristics of hypertensive patients attending NCDs clinic in rural Iringa</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_Toc172226721 \h </w:instrText>
            </w:r>
            <w:r w:rsidR="000F730E" w:rsidRPr="000F730E">
              <w:rPr>
                <w:webHidden/>
                <w:sz w:val="24"/>
                <w:szCs w:val="24"/>
              </w:rPr>
            </w:r>
            <w:r w:rsidR="000F730E" w:rsidRPr="000F730E">
              <w:rPr>
                <w:webHidden/>
                <w:sz w:val="24"/>
                <w:szCs w:val="24"/>
              </w:rPr>
              <w:fldChar w:fldCharType="separate"/>
            </w:r>
            <w:r w:rsidR="00CC519B">
              <w:rPr>
                <w:webHidden/>
                <w:sz w:val="24"/>
                <w:szCs w:val="24"/>
              </w:rPr>
              <w:t>18</w:t>
            </w:r>
            <w:r w:rsidR="000F730E" w:rsidRPr="000F730E">
              <w:rPr>
                <w:webHidden/>
                <w:sz w:val="24"/>
                <w:szCs w:val="24"/>
              </w:rPr>
              <w:fldChar w:fldCharType="end"/>
            </w:r>
          </w:hyperlink>
        </w:p>
        <w:p w14:paraId="239EF980" w14:textId="77777777" w:rsidR="000F730E" w:rsidRPr="000F730E" w:rsidRDefault="00FB1042" w:rsidP="000F730E">
          <w:pPr>
            <w:pStyle w:val="TOC2"/>
            <w:tabs>
              <w:tab w:val="left" w:pos="880"/>
            </w:tabs>
            <w:ind w:left="720" w:hanging="500"/>
            <w:rPr>
              <w:rFonts w:eastAsiaTheme="minorEastAsia"/>
              <w:kern w:val="0"/>
              <w:sz w:val="24"/>
              <w:szCs w:val="24"/>
              <w14:ligatures w14:val="none"/>
            </w:rPr>
          </w:pPr>
          <w:hyperlink w:anchor="_Toc172226722" w:history="1">
            <w:r w:rsidR="000F730E" w:rsidRPr="000F730E">
              <w:rPr>
                <w:rStyle w:val="Hyperlink"/>
                <w:bCs/>
                <w:sz w:val="24"/>
                <w:szCs w:val="24"/>
              </w:rPr>
              <w:t>4.3</w:t>
            </w:r>
            <w:r w:rsidR="000F730E" w:rsidRPr="000F730E">
              <w:rPr>
                <w:rFonts w:eastAsiaTheme="minorEastAsia"/>
                <w:kern w:val="0"/>
                <w:sz w:val="24"/>
                <w:szCs w:val="24"/>
                <w14:ligatures w14:val="none"/>
              </w:rPr>
              <w:tab/>
            </w:r>
            <w:r w:rsidR="000F730E" w:rsidRPr="000F730E">
              <w:rPr>
                <w:rStyle w:val="Hyperlink"/>
                <w:bCs/>
                <w:sz w:val="24"/>
                <w:szCs w:val="24"/>
              </w:rPr>
              <w:t>The rate of time to event of reaching optimal blood pressure of 140/90 mmHg among hypertensive patients enrolled in NCDs clinic in rural Iringa.</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_Toc172226722 \h </w:instrText>
            </w:r>
            <w:r w:rsidR="000F730E" w:rsidRPr="000F730E">
              <w:rPr>
                <w:webHidden/>
                <w:sz w:val="24"/>
                <w:szCs w:val="24"/>
              </w:rPr>
            </w:r>
            <w:r w:rsidR="000F730E" w:rsidRPr="000F730E">
              <w:rPr>
                <w:webHidden/>
                <w:sz w:val="24"/>
                <w:szCs w:val="24"/>
              </w:rPr>
              <w:fldChar w:fldCharType="separate"/>
            </w:r>
            <w:r w:rsidR="00CC519B">
              <w:rPr>
                <w:webHidden/>
                <w:sz w:val="24"/>
                <w:szCs w:val="24"/>
              </w:rPr>
              <w:t>21</w:t>
            </w:r>
            <w:r w:rsidR="000F730E" w:rsidRPr="000F730E">
              <w:rPr>
                <w:webHidden/>
                <w:sz w:val="24"/>
                <w:szCs w:val="24"/>
              </w:rPr>
              <w:fldChar w:fldCharType="end"/>
            </w:r>
          </w:hyperlink>
        </w:p>
        <w:p w14:paraId="24D66716" w14:textId="77777777" w:rsidR="000F730E" w:rsidRPr="000F730E" w:rsidRDefault="00FB1042" w:rsidP="000F730E">
          <w:pPr>
            <w:pStyle w:val="TOC2"/>
            <w:tabs>
              <w:tab w:val="left" w:pos="880"/>
            </w:tabs>
            <w:ind w:left="720" w:hanging="500"/>
            <w:rPr>
              <w:rFonts w:eastAsiaTheme="minorEastAsia"/>
              <w:kern w:val="0"/>
              <w:sz w:val="24"/>
              <w:szCs w:val="24"/>
              <w14:ligatures w14:val="none"/>
            </w:rPr>
          </w:pPr>
          <w:hyperlink w:anchor="_Toc172226723" w:history="1">
            <w:r w:rsidR="000F730E" w:rsidRPr="000F730E">
              <w:rPr>
                <w:rStyle w:val="Hyperlink"/>
                <w:bCs/>
                <w:sz w:val="24"/>
                <w:szCs w:val="24"/>
              </w:rPr>
              <w:t>4.4</w:t>
            </w:r>
            <w:r w:rsidR="000F730E" w:rsidRPr="000F730E">
              <w:rPr>
                <w:rFonts w:eastAsiaTheme="minorEastAsia"/>
                <w:kern w:val="0"/>
                <w:sz w:val="24"/>
                <w:szCs w:val="24"/>
                <w14:ligatures w14:val="none"/>
              </w:rPr>
              <w:tab/>
            </w:r>
            <w:r w:rsidR="000F730E" w:rsidRPr="000F730E">
              <w:rPr>
                <w:rStyle w:val="Hyperlink"/>
                <w:bCs/>
                <w:sz w:val="24"/>
                <w:szCs w:val="24"/>
              </w:rPr>
              <w:t>Factors that influence time to event of reaching optimal blood pressure of 140/90 mmHg among hypertensive patients enrolled in NCDs project in rural Iringa</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_Toc172226723 \h </w:instrText>
            </w:r>
            <w:r w:rsidR="000F730E" w:rsidRPr="000F730E">
              <w:rPr>
                <w:webHidden/>
                <w:sz w:val="24"/>
                <w:szCs w:val="24"/>
              </w:rPr>
            </w:r>
            <w:r w:rsidR="000F730E" w:rsidRPr="000F730E">
              <w:rPr>
                <w:webHidden/>
                <w:sz w:val="24"/>
                <w:szCs w:val="24"/>
              </w:rPr>
              <w:fldChar w:fldCharType="separate"/>
            </w:r>
            <w:r w:rsidR="00CC519B">
              <w:rPr>
                <w:webHidden/>
                <w:sz w:val="24"/>
                <w:szCs w:val="24"/>
              </w:rPr>
              <w:t>26</w:t>
            </w:r>
            <w:r w:rsidR="000F730E" w:rsidRPr="000F730E">
              <w:rPr>
                <w:webHidden/>
                <w:sz w:val="24"/>
                <w:szCs w:val="24"/>
              </w:rPr>
              <w:fldChar w:fldCharType="end"/>
            </w:r>
          </w:hyperlink>
        </w:p>
        <w:p w14:paraId="503D8AB0" w14:textId="77777777" w:rsidR="000F730E" w:rsidRPr="000F730E" w:rsidRDefault="00FB1042">
          <w:pPr>
            <w:pStyle w:val="TOC1"/>
            <w:tabs>
              <w:tab w:val="right" w:leader="dot" w:pos="8720"/>
            </w:tabs>
            <w:rPr>
              <w:rFonts w:ascii="Times New Roman" w:eastAsiaTheme="minorEastAsia" w:hAnsi="Times New Roman" w:cs="Times New Roman"/>
              <w:noProof/>
              <w:kern w:val="0"/>
              <w:sz w:val="24"/>
              <w:szCs w:val="24"/>
              <w14:ligatures w14:val="none"/>
            </w:rPr>
          </w:pPr>
          <w:hyperlink w:anchor="_Toc172226724" w:history="1">
            <w:r w:rsidR="000F730E" w:rsidRPr="000F730E">
              <w:rPr>
                <w:rStyle w:val="Hyperlink"/>
                <w:rFonts w:ascii="Times New Roman" w:hAnsi="Times New Roman" w:cs="Times New Roman"/>
                <w:noProof/>
                <w:sz w:val="24"/>
                <w:szCs w:val="24"/>
                <w:lang w:bidi="en-US"/>
              </w:rPr>
              <w:t>CHAPTER FIVE</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_Toc172226724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29</w:t>
            </w:r>
            <w:r w:rsidR="000F730E" w:rsidRPr="000F730E">
              <w:rPr>
                <w:rFonts w:ascii="Times New Roman" w:hAnsi="Times New Roman" w:cs="Times New Roman"/>
                <w:noProof/>
                <w:webHidden/>
                <w:sz w:val="24"/>
                <w:szCs w:val="24"/>
              </w:rPr>
              <w:fldChar w:fldCharType="end"/>
            </w:r>
          </w:hyperlink>
        </w:p>
        <w:p w14:paraId="63FE57A7" w14:textId="77777777" w:rsidR="000F730E" w:rsidRPr="000F730E" w:rsidRDefault="00FB1042">
          <w:pPr>
            <w:pStyle w:val="TOC1"/>
            <w:tabs>
              <w:tab w:val="left" w:pos="660"/>
              <w:tab w:val="right" w:leader="dot" w:pos="8720"/>
            </w:tabs>
            <w:rPr>
              <w:rFonts w:ascii="Times New Roman" w:eastAsiaTheme="minorEastAsia" w:hAnsi="Times New Roman" w:cs="Times New Roman"/>
              <w:noProof/>
              <w:kern w:val="0"/>
              <w:sz w:val="24"/>
              <w:szCs w:val="24"/>
              <w14:ligatures w14:val="none"/>
            </w:rPr>
          </w:pPr>
          <w:hyperlink w:anchor="_Toc172226725" w:history="1">
            <w:r w:rsidR="000F730E" w:rsidRPr="000F730E">
              <w:rPr>
                <w:rStyle w:val="Hyperlink"/>
                <w:rFonts w:ascii="Times New Roman" w:hAnsi="Times New Roman" w:cs="Times New Roman"/>
                <w:noProof/>
                <w:sz w:val="24"/>
                <w:szCs w:val="24"/>
                <w:lang w:bidi="en-US"/>
              </w:rPr>
              <w:t>5.0</w:t>
            </w:r>
            <w:r w:rsidR="000F730E" w:rsidRPr="000F730E">
              <w:rPr>
                <w:rFonts w:ascii="Times New Roman" w:eastAsiaTheme="minorEastAsia" w:hAnsi="Times New Roman" w:cs="Times New Roman"/>
                <w:noProof/>
                <w:kern w:val="0"/>
                <w:sz w:val="24"/>
                <w:szCs w:val="24"/>
                <w14:ligatures w14:val="none"/>
              </w:rPr>
              <w:tab/>
            </w:r>
            <w:r w:rsidR="000F730E" w:rsidRPr="000F730E">
              <w:rPr>
                <w:rStyle w:val="Hyperlink"/>
                <w:rFonts w:ascii="Times New Roman" w:hAnsi="Times New Roman" w:cs="Times New Roman"/>
                <w:noProof/>
                <w:sz w:val="24"/>
                <w:szCs w:val="24"/>
                <w:lang w:bidi="en-US"/>
              </w:rPr>
              <w:t>DISCUSSION</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_Toc172226725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29</w:t>
            </w:r>
            <w:r w:rsidR="000F730E" w:rsidRPr="000F730E">
              <w:rPr>
                <w:rFonts w:ascii="Times New Roman" w:hAnsi="Times New Roman" w:cs="Times New Roman"/>
                <w:noProof/>
                <w:webHidden/>
                <w:sz w:val="24"/>
                <w:szCs w:val="24"/>
              </w:rPr>
              <w:fldChar w:fldCharType="end"/>
            </w:r>
          </w:hyperlink>
        </w:p>
        <w:p w14:paraId="2F759A14" w14:textId="77777777" w:rsidR="000F730E" w:rsidRPr="000F730E" w:rsidRDefault="00FB1042">
          <w:pPr>
            <w:pStyle w:val="TOC2"/>
            <w:tabs>
              <w:tab w:val="left" w:pos="880"/>
            </w:tabs>
            <w:rPr>
              <w:rFonts w:eastAsiaTheme="minorEastAsia"/>
              <w:kern w:val="0"/>
              <w:sz w:val="24"/>
              <w:szCs w:val="24"/>
              <w14:ligatures w14:val="none"/>
            </w:rPr>
          </w:pPr>
          <w:hyperlink w:anchor="_Toc172226726" w:history="1">
            <w:r w:rsidR="000F730E" w:rsidRPr="000F730E">
              <w:rPr>
                <w:rStyle w:val="Hyperlink"/>
                <w:bCs/>
                <w:sz w:val="24"/>
                <w:szCs w:val="24"/>
                <w:lang w:bidi="en-US"/>
              </w:rPr>
              <w:t>5.1</w:t>
            </w:r>
            <w:r w:rsidR="000F730E" w:rsidRPr="000F730E">
              <w:rPr>
                <w:rFonts w:eastAsiaTheme="minorEastAsia"/>
                <w:kern w:val="0"/>
                <w:sz w:val="24"/>
                <w:szCs w:val="24"/>
                <w14:ligatures w14:val="none"/>
              </w:rPr>
              <w:tab/>
            </w:r>
            <w:r w:rsidR="000F730E" w:rsidRPr="000F730E">
              <w:rPr>
                <w:rStyle w:val="Hyperlink"/>
                <w:bCs/>
                <w:sz w:val="24"/>
                <w:szCs w:val="24"/>
                <w:lang w:bidi="en-US"/>
              </w:rPr>
              <w:t>Discussion</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_Toc172226726 \h </w:instrText>
            </w:r>
            <w:r w:rsidR="000F730E" w:rsidRPr="000F730E">
              <w:rPr>
                <w:webHidden/>
                <w:sz w:val="24"/>
                <w:szCs w:val="24"/>
              </w:rPr>
            </w:r>
            <w:r w:rsidR="000F730E" w:rsidRPr="000F730E">
              <w:rPr>
                <w:webHidden/>
                <w:sz w:val="24"/>
                <w:szCs w:val="24"/>
              </w:rPr>
              <w:fldChar w:fldCharType="separate"/>
            </w:r>
            <w:r w:rsidR="00CC519B">
              <w:rPr>
                <w:webHidden/>
                <w:sz w:val="24"/>
                <w:szCs w:val="24"/>
              </w:rPr>
              <w:t>29</w:t>
            </w:r>
            <w:r w:rsidR="000F730E" w:rsidRPr="000F730E">
              <w:rPr>
                <w:webHidden/>
                <w:sz w:val="24"/>
                <w:szCs w:val="24"/>
              </w:rPr>
              <w:fldChar w:fldCharType="end"/>
            </w:r>
          </w:hyperlink>
        </w:p>
        <w:p w14:paraId="4DA4C722" w14:textId="77777777" w:rsidR="000F730E" w:rsidRPr="000F730E" w:rsidRDefault="00FB1042" w:rsidP="000F730E">
          <w:pPr>
            <w:pStyle w:val="TOC3"/>
            <w:tabs>
              <w:tab w:val="left" w:pos="1320"/>
              <w:tab w:val="right" w:leader="dot" w:pos="8720"/>
            </w:tabs>
            <w:ind w:left="1260" w:hanging="820"/>
            <w:rPr>
              <w:rFonts w:ascii="Times New Roman" w:eastAsiaTheme="minorEastAsia" w:hAnsi="Times New Roman" w:cs="Times New Roman"/>
              <w:noProof/>
              <w:kern w:val="0"/>
              <w:sz w:val="24"/>
              <w:szCs w:val="24"/>
              <w14:ligatures w14:val="none"/>
            </w:rPr>
          </w:pPr>
          <w:hyperlink w:anchor="_Toc172226727" w:history="1">
            <w:r w:rsidR="000F730E" w:rsidRPr="000F730E">
              <w:rPr>
                <w:rStyle w:val="Hyperlink"/>
                <w:rFonts w:ascii="Times New Roman" w:hAnsi="Times New Roman" w:cs="Times New Roman"/>
                <w:noProof/>
                <w:sz w:val="24"/>
                <w:szCs w:val="24"/>
              </w:rPr>
              <w:t>5.1.1</w:t>
            </w:r>
            <w:r w:rsidR="000F730E" w:rsidRPr="000F730E">
              <w:rPr>
                <w:rFonts w:ascii="Times New Roman" w:eastAsiaTheme="minorEastAsia" w:hAnsi="Times New Roman" w:cs="Times New Roman"/>
                <w:noProof/>
                <w:kern w:val="0"/>
                <w:sz w:val="24"/>
                <w:szCs w:val="24"/>
                <w14:ligatures w14:val="none"/>
              </w:rPr>
              <w:tab/>
            </w:r>
            <w:r w:rsidR="000F730E" w:rsidRPr="000F730E">
              <w:rPr>
                <w:rStyle w:val="Hyperlink"/>
                <w:rFonts w:ascii="Times New Roman" w:hAnsi="Times New Roman" w:cs="Times New Roman"/>
                <w:noProof/>
                <w:sz w:val="24"/>
                <w:szCs w:val="24"/>
              </w:rPr>
              <w:t>Baseline characteristics of hypertensive patients attending NCDs clinic in rural Iringa.</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_Toc172226727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29</w:t>
            </w:r>
            <w:r w:rsidR="000F730E" w:rsidRPr="000F730E">
              <w:rPr>
                <w:rFonts w:ascii="Times New Roman" w:hAnsi="Times New Roman" w:cs="Times New Roman"/>
                <w:noProof/>
                <w:webHidden/>
                <w:sz w:val="24"/>
                <w:szCs w:val="24"/>
              </w:rPr>
              <w:fldChar w:fldCharType="end"/>
            </w:r>
          </w:hyperlink>
        </w:p>
        <w:p w14:paraId="45784356" w14:textId="77777777" w:rsidR="000F730E" w:rsidRPr="000F730E" w:rsidRDefault="00FB1042" w:rsidP="000F730E">
          <w:pPr>
            <w:pStyle w:val="TOC3"/>
            <w:tabs>
              <w:tab w:val="left" w:pos="1320"/>
              <w:tab w:val="right" w:leader="dot" w:pos="8720"/>
            </w:tabs>
            <w:ind w:left="1260" w:hanging="820"/>
            <w:rPr>
              <w:rFonts w:ascii="Times New Roman" w:eastAsiaTheme="minorEastAsia" w:hAnsi="Times New Roman" w:cs="Times New Roman"/>
              <w:noProof/>
              <w:kern w:val="0"/>
              <w:sz w:val="24"/>
              <w:szCs w:val="24"/>
              <w14:ligatures w14:val="none"/>
            </w:rPr>
          </w:pPr>
          <w:hyperlink w:anchor="_Toc172226728" w:history="1">
            <w:r w:rsidR="000F730E" w:rsidRPr="000F730E">
              <w:rPr>
                <w:rStyle w:val="Hyperlink"/>
                <w:rFonts w:ascii="Times New Roman" w:hAnsi="Times New Roman" w:cs="Times New Roman"/>
                <w:noProof/>
                <w:sz w:val="24"/>
                <w:szCs w:val="24"/>
              </w:rPr>
              <w:t>5.1.2</w:t>
            </w:r>
            <w:r w:rsidR="000F730E" w:rsidRPr="000F730E">
              <w:rPr>
                <w:rFonts w:ascii="Times New Roman" w:eastAsiaTheme="minorEastAsia" w:hAnsi="Times New Roman" w:cs="Times New Roman"/>
                <w:noProof/>
                <w:kern w:val="0"/>
                <w:sz w:val="24"/>
                <w:szCs w:val="24"/>
                <w14:ligatures w14:val="none"/>
              </w:rPr>
              <w:tab/>
            </w:r>
            <w:r w:rsidR="000F730E" w:rsidRPr="000F730E">
              <w:rPr>
                <w:rStyle w:val="Hyperlink"/>
                <w:rFonts w:ascii="Times New Roman" w:hAnsi="Times New Roman" w:cs="Times New Roman"/>
                <w:noProof/>
                <w:sz w:val="24"/>
                <w:szCs w:val="24"/>
              </w:rPr>
              <w:t>The rate of time to reach optimal blood pressure among hypertensive patients attending NCDs clinic in rural Iringa.</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_Toc172226728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30</w:t>
            </w:r>
            <w:r w:rsidR="000F730E" w:rsidRPr="000F730E">
              <w:rPr>
                <w:rFonts w:ascii="Times New Roman" w:hAnsi="Times New Roman" w:cs="Times New Roman"/>
                <w:noProof/>
                <w:webHidden/>
                <w:sz w:val="24"/>
                <w:szCs w:val="24"/>
              </w:rPr>
              <w:fldChar w:fldCharType="end"/>
            </w:r>
          </w:hyperlink>
        </w:p>
        <w:p w14:paraId="31BC07DE" w14:textId="77777777" w:rsidR="000F730E" w:rsidRPr="000F730E" w:rsidRDefault="00FB1042" w:rsidP="000F730E">
          <w:pPr>
            <w:pStyle w:val="TOC3"/>
            <w:tabs>
              <w:tab w:val="left" w:pos="1320"/>
              <w:tab w:val="right" w:leader="dot" w:pos="8720"/>
            </w:tabs>
            <w:ind w:left="1260" w:hanging="820"/>
            <w:rPr>
              <w:rFonts w:ascii="Times New Roman" w:eastAsiaTheme="minorEastAsia" w:hAnsi="Times New Roman" w:cs="Times New Roman"/>
              <w:noProof/>
              <w:kern w:val="0"/>
              <w:sz w:val="24"/>
              <w:szCs w:val="24"/>
              <w14:ligatures w14:val="none"/>
            </w:rPr>
          </w:pPr>
          <w:hyperlink w:anchor="_Toc172226729" w:history="1">
            <w:r w:rsidR="000F730E" w:rsidRPr="000F730E">
              <w:rPr>
                <w:rStyle w:val="Hyperlink"/>
                <w:rFonts w:ascii="Times New Roman" w:hAnsi="Times New Roman" w:cs="Times New Roman"/>
                <w:noProof/>
                <w:sz w:val="24"/>
                <w:szCs w:val="24"/>
              </w:rPr>
              <w:t>5.1.3</w:t>
            </w:r>
            <w:r w:rsidR="000F730E" w:rsidRPr="000F730E">
              <w:rPr>
                <w:rFonts w:ascii="Times New Roman" w:eastAsiaTheme="minorEastAsia" w:hAnsi="Times New Roman" w:cs="Times New Roman"/>
                <w:noProof/>
                <w:kern w:val="0"/>
                <w:sz w:val="24"/>
                <w:szCs w:val="24"/>
                <w14:ligatures w14:val="none"/>
              </w:rPr>
              <w:tab/>
            </w:r>
            <w:r w:rsidR="000F730E" w:rsidRPr="000F730E">
              <w:rPr>
                <w:rStyle w:val="Hyperlink"/>
                <w:rFonts w:ascii="Times New Roman" w:hAnsi="Times New Roman" w:cs="Times New Roman"/>
                <w:noProof/>
                <w:sz w:val="24"/>
                <w:szCs w:val="24"/>
              </w:rPr>
              <w:t>Factors that influence reaching optimal blood pressure among hypertensive patients attending NCDs clinic in rural Iringa.</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_Toc172226729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31</w:t>
            </w:r>
            <w:r w:rsidR="000F730E" w:rsidRPr="000F730E">
              <w:rPr>
                <w:rFonts w:ascii="Times New Roman" w:hAnsi="Times New Roman" w:cs="Times New Roman"/>
                <w:noProof/>
                <w:webHidden/>
                <w:sz w:val="24"/>
                <w:szCs w:val="24"/>
              </w:rPr>
              <w:fldChar w:fldCharType="end"/>
            </w:r>
          </w:hyperlink>
        </w:p>
        <w:p w14:paraId="1586B062" w14:textId="77777777" w:rsidR="000F730E" w:rsidRPr="000F730E" w:rsidRDefault="00FB1042" w:rsidP="000F730E">
          <w:pPr>
            <w:pStyle w:val="TOC3"/>
            <w:tabs>
              <w:tab w:val="left" w:pos="1320"/>
              <w:tab w:val="right" w:leader="dot" w:pos="8720"/>
            </w:tabs>
            <w:ind w:left="1260" w:hanging="820"/>
            <w:rPr>
              <w:rFonts w:ascii="Times New Roman" w:eastAsiaTheme="minorEastAsia" w:hAnsi="Times New Roman" w:cs="Times New Roman"/>
              <w:noProof/>
              <w:kern w:val="0"/>
              <w:sz w:val="24"/>
              <w:szCs w:val="24"/>
              <w14:ligatures w14:val="none"/>
            </w:rPr>
          </w:pPr>
          <w:hyperlink w:anchor="_Toc172226730" w:history="1">
            <w:r w:rsidR="000F730E" w:rsidRPr="000F730E">
              <w:rPr>
                <w:rStyle w:val="Hyperlink"/>
                <w:rFonts w:ascii="Times New Roman" w:hAnsi="Times New Roman" w:cs="Times New Roman"/>
                <w:noProof/>
                <w:sz w:val="24"/>
                <w:szCs w:val="24"/>
              </w:rPr>
              <w:t>5.1.4</w:t>
            </w:r>
            <w:r w:rsidR="000F730E" w:rsidRPr="000F730E">
              <w:rPr>
                <w:rFonts w:ascii="Times New Roman" w:eastAsiaTheme="minorEastAsia" w:hAnsi="Times New Roman" w:cs="Times New Roman"/>
                <w:noProof/>
                <w:kern w:val="0"/>
                <w:sz w:val="24"/>
                <w:szCs w:val="24"/>
                <w14:ligatures w14:val="none"/>
              </w:rPr>
              <w:tab/>
            </w:r>
            <w:r w:rsidR="000F730E" w:rsidRPr="000F730E">
              <w:rPr>
                <w:rStyle w:val="Hyperlink"/>
                <w:rFonts w:ascii="Times New Roman" w:hAnsi="Times New Roman" w:cs="Times New Roman"/>
                <w:noProof/>
                <w:sz w:val="24"/>
                <w:szCs w:val="24"/>
              </w:rPr>
              <w:t>Cardiovascular Nursing Implications.</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_Toc172226730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32</w:t>
            </w:r>
            <w:r w:rsidR="000F730E" w:rsidRPr="000F730E">
              <w:rPr>
                <w:rFonts w:ascii="Times New Roman" w:hAnsi="Times New Roman" w:cs="Times New Roman"/>
                <w:noProof/>
                <w:webHidden/>
                <w:sz w:val="24"/>
                <w:szCs w:val="24"/>
              </w:rPr>
              <w:fldChar w:fldCharType="end"/>
            </w:r>
          </w:hyperlink>
        </w:p>
        <w:p w14:paraId="6B29662F" w14:textId="77777777" w:rsidR="000F730E" w:rsidRPr="000F730E" w:rsidRDefault="00FB1042">
          <w:pPr>
            <w:pStyle w:val="TOC2"/>
            <w:tabs>
              <w:tab w:val="left" w:pos="880"/>
            </w:tabs>
            <w:rPr>
              <w:rFonts w:eastAsiaTheme="minorEastAsia"/>
              <w:kern w:val="0"/>
              <w:sz w:val="24"/>
              <w:szCs w:val="24"/>
              <w14:ligatures w14:val="none"/>
            </w:rPr>
          </w:pPr>
          <w:hyperlink w:anchor="_Toc172226731" w:history="1">
            <w:r w:rsidR="000F730E" w:rsidRPr="000F730E">
              <w:rPr>
                <w:rStyle w:val="Hyperlink"/>
                <w:sz w:val="24"/>
                <w:szCs w:val="24"/>
              </w:rPr>
              <w:t>5.2</w:t>
            </w:r>
            <w:r w:rsidR="000F730E" w:rsidRPr="000F730E">
              <w:rPr>
                <w:rFonts w:eastAsiaTheme="minorEastAsia"/>
                <w:kern w:val="0"/>
                <w:sz w:val="24"/>
                <w:szCs w:val="24"/>
                <w14:ligatures w14:val="none"/>
              </w:rPr>
              <w:tab/>
            </w:r>
            <w:r w:rsidR="000F730E" w:rsidRPr="000F730E">
              <w:rPr>
                <w:rStyle w:val="Hyperlink"/>
                <w:sz w:val="24"/>
                <w:szCs w:val="24"/>
              </w:rPr>
              <w:t>Strengths and limitation of the study</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_Toc172226731 \h </w:instrText>
            </w:r>
            <w:r w:rsidR="000F730E" w:rsidRPr="000F730E">
              <w:rPr>
                <w:webHidden/>
                <w:sz w:val="24"/>
                <w:szCs w:val="24"/>
              </w:rPr>
            </w:r>
            <w:r w:rsidR="000F730E" w:rsidRPr="000F730E">
              <w:rPr>
                <w:webHidden/>
                <w:sz w:val="24"/>
                <w:szCs w:val="24"/>
              </w:rPr>
              <w:fldChar w:fldCharType="separate"/>
            </w:r>
            <w:r w:rsidR="00CC519B">
              <w:rPr>
                <w:webHidden/>
                <w:sz w:val="24"/>
                <w:szCs w:val="24"/>
              </w:rPr>
              <w:t>32</w:t>
            </w:r>
            <w:r w:rsidR="000F730E" w:rsidRPr="000F730E">
              <w:rPr>
                <w:webHidden/>
                <w:sz w:val="24"/>
                <w:szCs w:val="24"/>
              </w:rPr>
              <w:fldChar w:fldCharType="end"/>
            </w:r>
          </w:hyperlink>
        </w:p>
        <w:p w14:paraId="2E41F6F6" w14:textId="77777777" w:rsidR="000F730E" w:rsidRPr="000F730E" w:rsidRDefault="00FB1042">
          <w:pPr>
            <w:pStyle w:val="TOC3"/>
            <w:tabs>
              <w:tab w:val="left" w:pos="1320"/>
              <w:tab w:val="right" w:leader="dot" w:pos="8720"/>
            </w:tabs>
            <w:rPr>
              <w:rFonts w:ascii="Times New Roman" w:eastAsiaTheme="minorEastAsia" w:hAnsi="Times New Roman" w:cs="Times New Roman"/>
              <w:noProof/>
              <w:kern w:val="0"/>
              <w:sz w:val="24"/>
              <w:szCs w:val="24"/>
              <w14:ligatures w14:val="none"/>
            </w:rPr>
          </w:pPr>
          <w:hyperlink w:anchor="_Toc172226732" w:history="1">
            <w:r w:rsidR="000F730E" w:rsidRPr="000F730E">
              <w:rPr>
                <w:rStyle w:val="Hyperlink"/>
                <w:rFonts w:ascii="Times New Roman" w:hAnsi="Times New Roman" w:cs="Times New Roman"/>
                <w:bCs/>
                <w:noProof/>
                <w:sz w:val="24"/>
                <w:szCs w:val="24"/>
              </w:rPr>
              <w:t>5.2.1</w:t>
            </w:r>
            <w:r w:rsidR="000F730E" w:rsidRPr="000F730E">
              <w:rPr>
                <w:rFonts w:ascii="Times New Roman" w:eastAsiaTheme="minorEastAsia" w:hAnsi="Times New Roman" w:cs="Times New Roman"/>
                <w:noProof/>
                <w:kern w:val="0"/>
                <w:sz w:val="24"/>
                <w:szCs w:val="24"/>
                <w14:ligatures w14:val="none"/>
              </w:rPr>
              <w:tab/>
            </w:r>
            <w:r w:rsidR="000F730E" w:rsidRPr="000F730E">
              <w:rPr>
                <w:rStyle w:val="Hyperlink"/>
                <w:rFonts w:ascii="Times New Roman" w:hAnsi="Times New Roman" w:cs="Times New Roman"/>
                <w:bCs/>
                <w:noProof/>
                <w:sz w:val="24"/>
                <w:szCs w:val="24"/>
              </w:rPr>
              <w:t>Strengths</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_Toc172226732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32</w:t>
            </w:r>
            <w:r w:rsidR="000F730E" w:rsidRPr="000F730E">
              <w:rPr>
                <w:rFonts w:ascii="Times New Roman" w:hAnsi="Times New Roman" w:cs="Times New Roman"/>
                <w:noProof/>
                <w:webHidden/>
                <w:sz w:val="24"/>
                <w:szCs w:val="24"/>
              </w:rPr>
              <w:fldChar w:fldCharType="end"/>
            </w:r>
          </w:hyperlink>
        </w:p>
        <w:p w14:paraId="33AC05C6" w14:textId="77777777" w:rsidR="000F730E" w:rsidRPr="000F730E" w:rsidRDefault="00FB1042">
          <w:pPr>
            <w:pStyle w:val="TOC3"/>
            <w:tabs>
              <w:tab w:val="left" w:pos="1320"/>
              <w:tab w:val="right" w:leader="dot" w:pos="8720"/>
            </w:tabs>
            <w:rPr>
              <w:rFonts w:ascii="Times New Roman" w:eastAsiaTheme="minorEastAsia" w:hAnsi="Times New Roman" w:cs="Times New Roman"/>
              <w:noProof/>
              <w:kern w:val="0"/>
              <w:sz w:val="24"/>
              <w:szCs w:val="24"/>
              <w14:ligatures w14:val="none"/>
            </w:rPr>
          </w:pPr>
          <w:hyperlink w:anchor="_Toc172226733" w:history="1">
            <w:r w:rsidR="000F730E" w:rsidRPr="000F730E">
              <w:rPr>
                <w:rStyle w:val="Hyperlink"/>
                <w:rFonts w:ascii="Times New Roman" w:hAnsi="Times New Roman" w:cs="Times New Roman"/>
                <w:bCs/>
                <w:noProof/>
                <w:sz w:val="24"/>
                <w:szCs w:val="24"/>
              </w:rPr>
              <w:t>5.2.2</w:t>
            </w:r>
            <w:r w:rsidR="000F730E" w:rsidRPr="000F730E">
              <w:rPr>
                <w:rFonts w:ascii="Times New Roman" w:eastAsiaTheme="minorEastAsia" w:hAnsi="Times New Roman" w:cs="Times New Roman"/>
                <w:noProof/>
                <w:kern w:val="0"/>
                <w:sz w:val="24"/>
                <w:szCs w:val="24"/>
                <w14:ligatures w14:val="none"/>
              </w:rPr>
              <w:tab/>
            </w:r>
            <w:r w:rsidR="000F730E" w:rsidRPr="000F730E">
              <w:rPr>
                <w:rStyle w:val="Hyperlink"/>
                <w:rFonts w:ascii="Times New Roman" w:hAnsi="Times New Roman" w:cs="Times New Roman"/>
                <w:bCs/>
                <w:noProof/>
                <w:sz w:val="24"/>
                <w:szCs w:val="24"/>
              </w:rPr>
              <w:t>Limitation</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_Toc172226733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32</w:t>
            </w:r>
            <w:r w:rsidR="000F730E" w:rsidRPr="000F730E">
              <w:rPr>
                <w:rFonts w:ascii="Times New Roman" w:hAnsi="Times New Roman" w:cs="Times New Roman"/>
                <w:noProof/>
                <w:webHidden/>
                <w:sz w:val="24"/>
                <w:szCs w:val="24"/>
              </w:rPr>
              <w:fldChar w:fldCharType="end"/>
            </w:r>
          </w:hyperlink>
        </w:p>
        <w:p w14:paraId="69663E91" w14:textId="77777777" w:rsidR="000F730E" w:rsidRPr="000F730E" w:rsidRDefault="00FB1042">
          <w:pPr>
            <w:pStyle w:val="TOC1"/>
            <w:tabs>
              <w:tab w:val="right" w:leader="dot" w:pos="8720"/>
            </w:tabs>
            <w:rPr>
              <w:rFonts w:ascii="Times New Roman" w:eastAsiaTheme="minorEastAsia" w:hAnsi="Times New Roman" w:cs="Times New Roman"/>
              <w:noProof/>
              <w:kern w:val="0"/>
              <w:sz w:val="24"/>
              <w:szCs w:val="24"/>
              <w14:ligatures w14:val="none"/>
            </w:rPr>
          </w:pPr>
          <w:hyperlink w:anchor="_Toc172226734" w:history="1">
            <w:r w:rsidR="000F730E" w:rsidRPr="000F730E">
              <w:rPr>
                <w:rStyle w:val="Hyperlink"/>
                <w:rFonts w:ascii="Times New Roman" w:eastAsia="DengXian Light" w:hAnsi="Times New Roman" w:cs="Times New Roman"/>
                <w:bCs/>
                <w:noProof/>
                <w:sz w:val="24"/>
                <w:szCs w:val="24"/>
                <w:lang w:bidi="en-US"/>
              </w:rPr>
              <w:t>CHAPTER SIX</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_Toc172226734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34</w:t>
            </w:r>
            <w:r w:rsidR="000F730E" w:rsidRPr="000F730E">
              <w:rPr>
                <w:rFonts w:ascii="Times New Roman" w:hAnsi="Times New Roman" w:cs="Times New Roman"/>
                <w:noProof/>
                <w:webHidden/>
                <w:sz w:val="24"/>
                <w:szCs w:val="24"/>
              </w:rPr>
              <w:fldChar w:fldCharType="end"/>
            </w:r>
          </w:hyperlink>
        </w:p>
        <w:p w14:paraId="127B1F03" w14:textId="77777777" w:rsidR="000F730E" w:rsidRPr="000F730E" w:rsidRDefault="00FB1042">
          <w:pPr>
            <w:pStyle w:val="TOC1"/>
            <w:tabs>
              <w:tab w:val="left" w:pos="660"/>
              <w:tab w:val="right" w:leader="dot" w:pos="8720"/>
            </w:tabs>
            <w:rPr>
              <w:rFonts w:ascii="Times New Roman" w:eastAsiaTheme="minorEastAsia" w:hAnsi="Times New Roman" w:cs="Times New Roman"/>
              <w:noProof/>
              <w:kern w:val="0"/>
              <w:sz w:val="24"/>
              <w:szCs w:val="24"/>
              <w14:ligatures w14:val="none"/>
            </w:rPr>
          </w:pPr>
          <w:hyperlink w:anchor="_Toc172226735" w:history="1">
            <w:r w:rsidR="000F730E" w:rsidRPr="000F730E">
              <w:rPr>
                <w:rStyle w:val="Hyperlink"/>
                <w:rFonts w:ascii="Times New Roman" w:eastAsia="DengXian Light" w:hAnsi="Times New Roman" w:cs="Times New Roman"/>
                <w:bCs/>
                <w:noProof/>
                <w:sz w:val="24"/>
                <w:szCs w:val="24"/>
                <w:lang w:bidi="en-US"/>
              </w:rPr>
              <w:t>6.0</w:t>
            </w:r>
            <w:r w:rsidR="000F730E" w:rsidRPr="000F730E">
              <w:rPr>
                <w:rFonts w:ascii="Times New Roman" w:eastAsiaTheme="minorEastAsia" w:hAnsi="Times New Roman" w:cs="Times New Roman"/>
                <w:noProof/>
                <w:kern w:val="0"/>
                <w:sz w:val="24"/>
                <w:szCs w:val="24"/>
                <w14:ligatures w14:val="none"/>
              </w:rPr>
              <w:tab/>
            </w:r>
            <w:r w:rsidR="000F730E" w:rsidRPr="000F730E">
              <w:rPr>
                <w:rStyle w:val="Hyperlink"/>
                <w:rFonts w:ascii="Times New Roman" w:eastAsia="DengXian Light" w:hAnsi="Times New Roman" w:cs="Times New Roman"/>
                <w:bCs/>
                <w:noProof/>
                <w:sz w:val="24"/>
                <w:szCs w:val="24"/>
                <w:lang w:bidi="en-US"/>
              </w:rPr>
              <w:t>CONCLUSION AND RECOMMENDATIONS</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_Toc172226735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34</w:t>
            </w:r>
            <w:r w:rsidR="000F730E" w:rsidRPr="000F730E">
              <w:rPr>
                <w:rFonts w:ascii="Times New Roman" w:hAnsi="Times New Roman" w:cs="Times New Roman"/>
                <w:noProof/>
                <w:webHidden/>
                <w:sz w:val="24"/>
                <w:szCs w:val="24"/>
              </w:rPr>
              <w:fldChar w:fldCharType="end"/>
            </w:r>
          </w:hyperlink>
        </w:p>
        <w:p w14:paraId="186183DE" w14:textId="77777777" w:rsidR="000F730E" w:rsidRPr="000F730E" w:rsidRDefault="00FB1042">
          <w:pPr>
            <w:pStyle w:val="TOC2"/>
            <w:tabs>
              <w:tab w:val="left" w:pos="880"/>
            </w:tabs>
            <w:rPr>
              <w:rFonts w:eastAsiaTheme="minorEastAsia"/>
              <w:kern w:val="0"/>
              <w:sz w:val="24"/>
              <w:szCs w:val="24"/>
              <w14:ligatures w14:val="none"/>
            </w:rPr>
          </w:pPr>
          <w:hyperlink w:anchor="_Toc172226736" w:history="1">
            <w:r w:rsidR="000F730E" w:rsidRPr="000F730E">
              <w:rPr>
                <w:rStyle w:val="Hyperlink"/>
                <w:bCs/>
                <w:sz w:val="24"/>
                <w:szCs w:val="24"/>
              </w:rPr>
              <w:t>6.1</w:t>
            </w:r>
            <w:r w:rsidR="000F730E" w:rsidRPr="000F730E">
              <w:rPr>
                <w:rFonts w:eastAsiaTheme="minorEastAsia"/>
                <w:kern w:val="0"/>
                <w:sz w:val="24"/>
                <w:szCs w:val="24"/>
                <w14:ligatures w14:val="none"/>
              </w:rPr>
              <w:tab/>
            </w:r>
            <w:r w:rsidR="000F730E" w:rsidRPr="000F730E">
              <w:rPr>
                <w:rStyle w:val="Hyperlink"/>
                <w:bCs/>
                <w:sz w:val="24"/>
                <w:szCs w:val="24"/>
              </w:rPr>
              <w:t>Conclusion</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_Toc172226736 \h </w:instrText>
            </w:r>
            <w:r w:rsidR="000F730E" w:rsidRPr="000F730E">
              <w:rPr>
                <w:webHidden/>
                <w:sz w:val="24"/>
                <w:szCs w:val="24"/>
              </w:rPr>
            </w:r>
            <w:r w:rsidR="000F730E" w:rsidRPr="000F730E">
              <w:rPr>
                <w:webHidden/>
                <w:sz w:val="24"/>
                <w:szCs w:val="24"/>
              </w:rPr>
              <w:fldChar w:fldCharType="separate"/>
            </w:r>
            <w:r w:rsidR="00CC519B">
              <w:rPr>
                <w:webHidden/>
                <w:sz w:val="24"/>
                <w:szCs w:val="24"/>
              </w:rPr>
              <w:t>34</w:t>
            </w:r>
            <w:r w:rsidR="000F730E" w:rsidRPr="000F730E">
              <w:rPr>
                <w:webHidden/>
                <w:sz w:val="24"/>
                <w:szCs w:val="24"/>
              </w:rPr>
              <w:fldChar w:fldCharType="end"/>
            </w:r>
          </w:hyperlink>
        </w:p>
        <w:p w14:paraId="700CA3F4" w14:textId="77777777" w:rsidR="000F730E" w:rsidRPr="000F730E" w:rsidRDefault="00FB1042">
          <w:pPr>
            <w:pStyle w:val="TOC2"/>
            <w:tabs>
              <w:tab w:val="left" w:pos="880"/>
            </w:tabs>
            <w:rPr>
              <w:rFonts w:eastAsiaTheme="minorEastAsia"/>
              <w:kern w:val="0"/>
              <w:sz w:val="24"/>
              <w:szCs w:val="24"/>
              <w14:ligatures w14:val="none"/>
            </w:rPr>
          </w:pPr>
          <w:hyperlink w:anchor="_Toc172226737" w:history="1">
            <w:r w:rsidR="000F730E" w:rsidRPr="000F730E">
              <w:rPr>
                <w:rStyle w:val="Hyperlink"/>
                <w:bCs/>
                <w:sz w:val="24"/>
                <w:szCs w:val="24"/>
              </w:rPr>
              <w:t>6.2</w:t>
            </w:r>
            <w:r w:rsidR="000F730E" w:rsidRPr="000F730E">
              <w:rPr>
                <w:rFonts w:eastAsiaTheme="minorEastAsia"/>
                <w:kern w:val="0"/>
                <w:sz w:val="24"/>
                <w:szCs w:val="24"/>
                <w14:ligatures w14:val="none"/>
              </w:rPr>
              <w:tab/>
            </w:r>
            <w:r w:rsidR="000F730E" w:rsidRPr="000F730E">
              <w:rPr>
                <w:rStyle w:val="Hyperlink"/>
                <w:bCs/>
                <w:sz w:val="24"/>
                <w:szCs w:val="24"/>
              </w:rPr>
              <w:t>Recommendations</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_Toc172226737 \h </w:instrText>
            </w:r>
            <w:r w:rsidR="000F730E" w:rsidRPr="000F730E">
              <w:rPr>
                <w:webHidden/>
                <w:sz w:val="24"/>
                <w:szCs w:val="24"/>
              </w:rPr>
            </w:r>
            <w:r w:rsidR="000F730E" w:rsidRPr="000F730E">
              <w:rPr>
                <w:webHidden/>
                <w:sz w:val="24"/>
                <w:szCs w:val="24"/>
              </w:rPr>
              <w:fldChar w:fldCharType="separate"/>
            </w:r>
            <w:r w:rsidR="00CC519B">
              <w:rPr>
                <w:webHidden/>
                <w:sz w:val="24"/>
                <w:szCs w:val="24"/>
              </w:rPr>
              <w:t>35</w:t>
            </w:r>
            <w:r w:rsidR="000F730E" w:rsidRPr="000F730E">
              <w:rPr>
                <w:webHidden/>
                <w:sz w:val="24"/>
                <w:szCs w:val="24"/>
              </w:rPr>
              <w:fldChar w:fldCharType="end"/>
            </w:r>
          </w:hyperlink>
        </w:p>
        <w:p w14:paraId="2FFAAC58" w14:textId="77777777" w:rsidR="000F730E" w:rsidRPr="000F730E" w:rsidRDefault="00FB1042">
          <w:pPr>
            <w:pStyle w:val="TOC1"/>
            <w:tabs>
              <w:tab w:val="left" w:pos="660"/>
              <w:tab w:val="right" w:leader="dot" w:pos="8720"/>
            </w:tabs>
            <w:rPr>
              <w:rFonts w:ascii="Times New Roman" w:eastAsiaTheme="minorEastAsia" w:hAnsi="Times New Roman" w:cs="Times New Roman"/>
              <w:noProof/>
              <w:kern w:val="0"/>
              <w:sz w:val="24"/>
              <w:szCs w:val="24"/>
              <w14:ligatures w14:val="none"/>
            </w:rPr>
          </w:pPr>
          <w:hyperlink w:anchor="_Toc172226738" w:history="1">
            <w:r w:rsidR="000F730E" w:rsidRPr="000F730E">
              <w:rPr>
                <w:rStyle w:val="Hyperlink"/>
                <w:rFonts w:ascii="Times New Roman" w:hAnsi="Times New Roman" w:cs="Times New Roman"/>
                <w:bCs/>
                <w:noProof/>
                <w:sz w:val="24"/>
                <w:szCs w:val="24"/>
              </w:rPr>
              <w:t>7.0</w:t>
            </w:r>
            <w:r w:rsidR="000F730E" w:rsidRPr="000F730E">
              <w:rPr>
                <w:rFonts w:ascii="Times New Roman" w:eastAsiaTheme="minorEastAsia" w:hAnsi="Times New Roman" w:cs="Times New Roman"/>
                <w:noProof/>
                <w:kern w:val="0"/>
                <w:sz w:val="24"/>
                <w:szCs w:val="24"/>
                <w14:ligatures w14:val="none"/>
              </w:rPr>
              <w:tab/>
            </w:r>
            <w:r w:rsidR="000F730E" w:rsidRPr="000F730E">
              <w:rPr>
                <w:rStyle w:val="Hyperlink"/>
                <w:rFonts w:ascii="Times New Roman" w:hAnsi="Times New Roman" w:cs="Times New Roman"/>
                <w:bCs/>
                <w:noProof/>
                <w:sz w:val="24"/>
                <w:szCs w:val="24"/>
              </w:rPr>
              <w:t>REFERENCES</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_Toc172226738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36</w:t>
            </w:r>
            <w:r w:rsidR="000F730E" w:rsidRPr="000F730E">
              <w:rPr>
                <w:rFonts w:ascii="Times New Roman" w:hAnsi="Times New Roman" w:cs="Times New Roman"/>
                <w:noProof/>
                <w:webHidden/>
                <w:sz w:val="24"/>
                <w:szCs w:val="24"/>
              </w:rPr>
              <w:fldChar w:fldCharType="end"/>
            </w:r>
          </w:hyperlink>
        </w:p>
        <w:p w14:paraId="3EB28A9B" w14:textId="77777777" w:rsidR="000F730E" w:rsidRPr="000F730E" w:rsidRDefault="00FB1042">
          <w:pPr>
            <w:pStyle w:val="TOC1"/>
            <w:tabs>
              <w:tab w:val="left" w:pos="660"/>
              <w:tab w:val="right" w:leader="dot" w:pos="8720"/>
            </w:tabs>
            <w:rPr>
              <w:rFonts w:ascii="Times New Roman" w:eastAsiaTheme="minorEastAsia" w:hAnsi="Times New Roman" w:cs="Times New Roman"/>
              <w:noProof/>
              <w:kern w:val="0"/>
              <w:sz w:val="24"/>
              <w:szCs w:val="24"/>
              <w14:ligatures w14:val="none"/>
            </w:rPr>
          </w:pPr>
          <w:hyperlink w:anchor="_Toc172226739" w:history="1">
            <w:r w:rsidR="000F730E" w:rsidRPr="000F730E">
              <w:rPr>
                <w:rStyle w:val="Hyperlink"/>
                <w:rFonts w:ascii="Times New Roman" w:hAnsi="Times New Roman" w:cs="Times New Roman"/>
                <w:bCs/>
                <w:noProof/>
                <w:sz w:val="24"/>
                <w:szCs w:val="24"/>
              </w:rPr>
              <w:t>8.0</w:t>
            </w:r>
            <w:r w:rsidR="000F730E" w:rsidRPr="000F730E">
              <w:rPr>
                <w:rFonts w:ascii="Times New Roman" w:eastAsiaTheme="minorEastAsia" w:hAnsi="Times New Roman" w:cs="Times New Roman"/>
                <w:noProof/>
                <w:kern w:val="0"/>
                <w:sz w:val="24"/>
                <w:szCs w:val="24"/>
                <w14:ligatures w14:val="none"/>
              </w:rPr>
              <w:tab/>
            </w:r>
            <w:r w:rsidR="000F730E" w:rsidRPr="000F730E">
              <w:rPr>
                <w:rStyle w:val="Hyperlink"/>
                <w:rFonts w:ascii="Times New Roman" w:hAnsi="Times New Roman" w:cs="Times New Roman"/>
                <w:bCs/>
                <w:noProof/>
                <w:sz w:val="24"/>
                <w:szCs w:val="24"/>
              </w:rPr>
              <w:t>APPENDICES</w:t>
            </w:r>
            <w:r w:rsidR="000F730E" w:rsidRPr="000F730E">
              <w:rPr>
                <w:rFonts w:ascii="Times New Roman" w:hAnsi="Times New Roman" w:cs="Times New Roman"/>
                <w:noProof/>
                <w:webHidden/>
                <w:sz w:val="24"/>
                <w:szCs w:val="24"/>
              </w:rPr>
              <w:tab/>
            </w:r>
            <w:r w:rsidR="000F730E" w:rsidRPr="000F730E">
              <w:rPr>
                <w:rFonts w:ascii="Times New Roman" w:hAnsi="Times New Roman" w:cs="Times New Roman"/>
                <w:noProof/>
                <w:webHidden/>
                <w:sz w:val="24"/>
                <w:szCs w:val="24"/>
              </w:rPr>
              <w:fldChar w:fldCharType="begin"/>
            </w:r>
            <w:r w:rsidR="000F730E" w:rsidRPr="000F730E">
              <w:rPr>
                <w:rFonts w:ascii="Times New Roman" w:hAnsi="Times New Roman" w:cs="Times New Roman"/>
                <w:noProof/>
                <w:webHidden/>
                <w:sz w:val="24"/>
                <w:szCs w:val="24"/>
              </w:rPr>
              <w:instrText xml:space="preserve"> PAGEREF _Toc172226739 \h </w:instrText>
            </w:r>
            <w:r w:rsidR="000F730E" w:rsidRPr="000F730E">
              <w:rPr>
                <w:rFonts w:ascii="Times New Roman" w:hAnsi="Times New Roman" w:cs="Times New Roman"/>
                <w:noProof/>
                <w:webHidden/>
                <w:sz w:val="24"/>
                <w:szCs w:val="24"/>
              </w:rPr>
            </w:r>
            <w:r w:rsidR="000F730E" w:rsidRPr="000F730E">
              <w:rPr>
                <w:rFonts w:ascii="Times New Roman" w:hAnsi="Times New Roman" w:cs="Times New Roman"/>
                <w:noProof/>
                <w:webHidden/>
                <w:sz w:val="24"/>
                <w:szCs w:val="24"/>
              </w:rPr>
              <w:fldChar w:fldCharType="separate"/>
            </w:r>
            <w:r w:rsidR="00CC519B">
              <w:rPr>
                <w:rFonts w:ascii="Times New Roman" w:hAnsi="Times New Roman" w:cs="Times New Roman"/>
                <w:noProof/>
                <w:webHidden/>
                <w:sz w:val="24"/>
                <w:szCs w:val="24"/>
              </w:rPr>
              <w:t>42</w:t>
            </w:r>
            <w:r w:rsidR="000F730E" w:rsidRPr="000F730E">
              <w:rPr>
                <w:rFonts w:ascii="Times New Roman" w:hAnsi="Times New Roman" w:cs="Times New Roman"/>
                <w:noProof/>
                <w:webHidden/>
                <w:sz w:val="24"/>
                <w:szCs w:val="24"/>
              </w:rPr>
              <w:fldChar w:fldCharType="end"/>
            </w:r>
          </w:hyperlink>
        </w:p>
        <w:p w14:paraId="627C1F98" w14:textId="77777777" w:rsidR="000F730E" w:rsidRPr="000F730E" w:rsidRDefault="00FB1042">
          <w:pPr>
            <w:pStyle w:val="TOC2"/>
            <w:tabs>
              <w:tab w:val="left" w:pos="880"/>
            </w:tabs>
            <w:rPr>
              <w:rFonts w:eastAsiaTheme="minorEastAsia"/>
              <w:kern w:val="0"/>
              <w:sz w:val="24"/>
              <w:szCs w:val="24"/>
              <w14:ligatures w14:val="none"/>
            </w:rPr>
          </w:pPr>
          <w:hyperlink w:anchor="_Toc172226740" w:history="1">
            <w:r w:rsidR="000F730E" w:rsidRPr="000F730E">
              <w:rPr>
                <w:rStyle w:val="Hyperlink"/>
                <w:bCs/>
                <w:sz w:val="24"/>
                <w:szCs w:val="24"/>
              </w:rPr>
              <w:t>8.1</w:t>
            </w:r>
            <w:r w:rsidR="000F730E" w:rsidRPr="000F730E">
              <w:rPr>
                <w:rFonts w:eastAsiaTheme="minorEastAsia"/>
                <w:kern w:val="0"/>
                <w:sz w:val="24"/>
                <w:szCs w:val="24"/>
                <w14:ligatures w14:val="none"/>
              </w:rPr>
              <w:tab/>
            </w:r>
            <w:r w:rsidR="000F730E" w:rsidRPr="000F730E">
              <w:rPr>
                <w:rStyle w:val="Hyperlink"/>
                <w:bCs/>
                <w:sz w:val="24"/>
                <w:szCs w:val="24"/>
              </w:rPr>
              <w:t>APPENDIX I: DATA COLLECTION TOOLS</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_Toc172226740 \h </w:instrText>
            </w:r>
            <w:r w:rsidR="000F730E" w:rsidRPr="000F730E">
              <w:rPr>
                <w:webHidden/>
                <w:sz w:val="24"/>
                <w:szCs w:val="24"/>
              </w:rPr>
            </w:r>
            <w:r w:rsidR="000F730E" w:rsidRPr="000F730E">
              <w:rPr>
                <w:webHidden/>
                <w:sz w:val="24"/>
                <w:szCs w:val="24"/>
              </w:rPr>
              <w:fldChar w:fldCharType="separate"/>
            </w:r>
            <w:r w:rsidR="00CC519B">
              <w:rPr>
                <w:webHidden/>
                <w:sz w:val="24"/>
                <w:szCs w:val="24"/>
              </w:rPr>
              <w:t>42</w:t>
            </w:r>
            <w:r w:rsidR="000F730E" w:rsidRPr="000F730E">
              <w:rPr>
                <w:webHidden/>
                <w:sz w:val="24"/>
                <w:szCs w:val="24"/>
              </w:rPr>
              <w:fldChar w:fldCharType="end"/>
            </w:r>
          </w:hyperlink>
        </w:p>
        <w:p w14:paraId="4ED4E867" w14:textId="77777777" w:rsidR="000F730E" w:rsidRPr="000F730E" w:rsidRDefault="00FB1042">
          <w:pPr>
            <w:pStyle w:val="TOC2"/>
            <w:tabs>
              <w:tab w:val="left" w:pos="880"/>
            </w:tabs>
            <w:rPr>
              <w:rFonts w:eastAsiaTheme="minorEastAsia"/>
              <w:kern w:val="0"/>
              <w:sz w:val="24"/>
              <w:szCs w:val="24"/>
              <w14:ligatures w14:val="none"/>
            </w:rPr>
          </w:pPr>
          <w:hyperlink w:anchor="_Toc172226741" w:history="1">
            <w:r w:rsidR="000F730E" w:rsidRPr="000F730E">
              <w:rPr>
                <w:rStyle w:val="Hyperlink"/>
                <w:bCs/>
                <w:sz w:val="24"/>
                <w:szCs w:val="24"/>
              </w:rPr>
              <w:t>8.2</w:t>
            </w:r>
            <w:r w:rsidR="000F730E" w:rsidRPr="000F730E">
              <w:rPr>
                <w:rFonts w:eastAsiaTheme="minorEastAsia"/>
                <w:kern w:val="0"/>
                <w:sz w:val="24"/>
                <w:szCs w:val="24"/>
                <w14:ligatures w14:val="none"/>
              </w:rPr>
              <w:tab/>
            </w:r>
            <w:r w:rsidR="000F730E" w:rsidRPr="000F730E">
              <w:rPr>
                <w:rStyle w:val="Hyperlink"/>
                <w:bCs/>
                <w:sz w:val="24"/>
                <w:szCs w:val="24"/>
              </w:rPr>
              <w:t>APPENDIX II: ETHICAL CLEARANCE APPROVAL</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_Toc172226741 \h </w:instrText>
            </w:r>
            <w:r w:rsidR="000F730E" w:rsidRPr="000F730E">
              <w:rPr>
                <w:webHidden/>
                <w:sz w:val="24"/>
                <w:szCs w:val="24"/>
              </w:rPr>
            </w:r>
            <w:r w:rsidR="000F730E" w:rsidRPr="000F730E">
              <w:rPr>
                <w:webHidden/>
                <w:sz w:val="24"/>
                <w:szCs w:val="24"/>
              </w:rPr>
              <w:fldChar w:fldCharType="separate"/>
            </w:r>
            <w:r w:rsidR="00CC519B">
              <w:rPr>
                <w:webHidden/>
                <w:sz w:val="24"/>
                <w:szCs w:val="24"/>
              </w:rPr>
              <w:t>46</w:t>
            </w:r>
            <w:r w:rsidR="000F730E" w:rsidRPr="000F730E">
              <w:rPr>
                <w:webHidden/>
                <w:sz w:val="24"/>
                <w:szCs w:val="24"/>
              </w:rPr>
              <w:fldChar w:fldCharType="end"/>
            </w:r>
          </w:hyperlink>
        </w:p>
        <w:p w14:paraId="58E49D9E" w14:textId="77777777" w:rsidR="000F730E" w:rsidRPr="000F730E" w:rsidRDefault="00FB1042">
          <w:pPr>
            <w:pStyle w:val="TOC2"/>
            <w:tabs>
              <w:tab w:val="left" w:pos="880"/>
            </w:tabs>
            <w:rPr>
              <w:rFonts w:eastAsiaTheme="minorEastAsia"/>
              <w:kern w:val="0"/>
              <w:sz w:val="24"/>
              <w:szCs w:val="24"/>
              <w14:ligatures w14:val="none"/>
            </w:rPr>
          </w:pPr>
          <w:hyperlink w:anchor="_Toc172226742" w:history="1">
            <w:r w:rsidR="000F730E" w:rsidRPr="000F730E">
              <w:rPr>
                <w:rStyle w:val="Hyperlink"/>
                <w:bCs/>
                <w:sz w:val="24"/>
                <w:szCs w:val="24"/>
              </w:rPr>
              <w:t>8.3</w:t>
            </w:r>
            <w:r w:rsidR="000F730E" w:rsidRPr="000F730E">
              <w:rPr>
                <w:rFonts w:eastAsiaTheme="minorEastAsia"/>
                <w:kern w:val="0"/>
                <w:sz w:val="24"/>
                <w:szCs w:val="24"/>
                <w14:ligatures w14:val="none"/>
              </w:rPr>
              <w:tab/>
            </w:r>
            <w:r w:rsidR="000F730E" w:rsidRPr="000F730E">
              <w:rPr>
                <w:rStyle w:val="Hyperlink"/>
                <w:bCs/>
                <w:sz w:val="24"/>
                <w:szCs w:val="24"/>
              </w:rPr>
              <w:t>APPENDIX III: INTRODUCTION LETTER</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_Toc172226742 \h </w:instrText>
            </w:r>
            <w:r w:rsidR="000F730E" w:rsidRPr="000F730E">
              <w:rPr>
                <w:webHidden/>
                <w:sz w:val="24"/>
                <w:szCs w:val="24"/>
              </w:rPr>
            </w:r>
            <w:r w:rsidR="000F730E" w:rsidRPr="000F730E">
              <w:rPr>
                <w:webHidden/>
                <w:sz w:val="24"/>
                <w:szCs w:val="24"/>
              </w:rPr>
              <w:fldChar w:fldCharType="separate"/>
            </w:r>
            <w:r w:rsidR="00CC519B">
              <w:rPr>
                <w:webHidden/>
                <w:sz w:val="24"/>
                <w:szCs w:val="24"/>
              </w:rPr>
              <w:t>48</w:t>
            </w:r>
            <w:r w:rsidR="000F730E" w:rsidRPr="000F730E">
              <w:rPr>
                <w:webHidden/>
                <w:sz w:val="24"/>
                <w:szCs w:val="24"/>
              </w:rPr>
              <w:fldChar w:fldCharType="end"/>
            </w:r>
          </w:hyperlink>
        </w:p>
        <w:p w14:paraId="557FAD4F" w14:textId="77777777" w:rsidR="000F730E" w:rsidRPr="000F730E" w:rsidRDefault="00FB1042">
          <w:pPr>
            <w:pStyle w:val="TOC2"/>
            <w:tabs>
              <w:tab w:val="left" w:pos="880"/>
            </w:tabs>
            <w:rPr>
              <w:rFonts w:eastAsiaTheme="minorEastAsia"/>
              <w:kern w:val="0"/>
              <w:sz w:val="24"/>
              <w:szCs w:val="24"/>
              <w14:ligatures w14:val="none"/>
            </w:rPr>
          </w:pPr>
          <w:hyperlink w:anchor="_Toc172226743" w:history="1">
            <w:r w:rsidR="000F730E" w:rsidRPr="000F730E">
              <w:rPr>
                <w:rStyle w:val="Hyperlink"/>
                <w:bCs/>
                <w:sz w:val="24"/>
                <w:szCs w:val="24"/>
              </w:rPr>
              <w:t>8.4</w:t>
            </w:r>
            <w:r w:rsidR="000F730E" w:rsidRPr="000F730E">
              <w:rPr>
                <w:rFonts w:eastAsiaTheme="minorEastAsia"/>
                <w:kern w:val="0"/>
                <w:sz w:val="24"/>
                <w:szCs w:val="24"/>
                <w14:ligatures w14:val="none"/>
              </w:rPr>
              <w:tab/>
            </w:r>
            <w:r w:rsidR="000F730E" w:rsidRPr="000F730E">
              <w:rPr>
                <w:rStyle w:val="Hyperlink"/>
                <w:bCs/>
                <w:sz w:val="24"/>
                <w:szCs w:val="24"/>
              </w:rPr>
              <w:t>APPENDIX IV: PERMISSION LETTER</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_Toc172226743 \h </w:instrText>
            </w:r>
            <w:r w:rsidR="000F730E" w:rsidRPr="000F730E">
              <w:rPr>
                <w:webHidden/>
                <w:sz w:val="24"/>
                <w:szCs w:val="24"/>
              </w:rPr>
            </w:r>
            <w:r w:rsidR="000F730E" w:rsidRPr="000F730E">
              <w:rPr>
                <w:webHidden/>
                <w:sz w:val="24"/>
                <w:szCs w:val="24"/>
              </w:rPr>
              <w:fldChar w:fldCharType="separate"/>
            </w:r>
            <w:r w:rsidR="00CC519B">
              <w:rPr>
                <w:webHidden/>
                <w:sz w:val="24"/>
                <w:szCs w:val="24"/>
              </w:rPr>
              <w:t>49</w:t>
            </w:r>
            <w:r w:rsidR="000F730E" w:rsidRPr="000F730E">
              <w:rPr>
                <w:webHidden/>
                <w:sz w:val="24"/>
                <w:szCs w:val="24"/>
              </w:rPr>
              <w:fldChar w:fldCharType="end"/>
            </w:r>
          </w:hyperlink>
        </w:p>
        <w:p w14:paraId="1E2893A8" w14:textId="77777777" w:rsidR="000F730E" w:rsidRPr="000F730E" w:rsidRDefault="00FB1042">
          <w:pPr>
            <w:pStyle w:val="TOC2"/>
            <w:tabs>
              <w:tab w:val="left" w:pos="880"/>
            </w:tabs>
            <w:rPr>
              <w:rFonts w:eastAsiaTheme="minorEastAsia"/>
              <w:kern w:val="0"/>
              <w:sz w:val="24"/>
              <w:szCs w:val="24"/>
              <w14:ligatures w14:val="none"/>
            </w:rPr>
          </w:pPr>
          <w:hyperlink w:anchor="_Toc172226744" w:history="1">
            <w:r w:rsidR="000F730E" w:rsidRPr="000F730E">
              <w:rPr>
                <w:rStyle w:val="Hyperlink"/>
                <w:bCs/>
                <w:sz w:val="24"/>
                <w:szCs w:val="24"/>
              </w:rPr>
              <w:t>8.5</w:t>
            </w:r>
            <w:r w:rsidR="000F730E" w:rsidRPr="000F730E">
              <w:rPr>
                <w:rFonts w:eastAsiaTheme="minorEastAsia"/>
                <w:kern w:val="0"/>
                <w:sz w:val="24"/>
                <w:szCs w:val="24"/>
                <w14:ligatures w14:val="none"/>
              </w:rPr>
              <w:tab/>
            </w:r>
            <w:r w:rsidR="000F730E" w:rsidRPr="000F730E">
              <w:rPr>
                <w:rStyle w:val="Hyperlink"/>
                <w:bCs/>
                <w:sz w:val="24"/>
                <w:szCs w:val="24"/>
              </w:rPr>
              <w:t>APPENDIX V: PLAGIARISM CERTIFICATES</w:t>
            </w:r>
            <w:r w:rsidR="000F730E" w:rsidRPr="000F730E">
              <w:rPr>
                <w:webHidden/>
                <w:sz w:val="24"/>
                <w:szCs w:val="24"/>
              </w:rPr>
              <w:tab/>
            </w:r>
            <w:r w:rsidR="000F730E" w:rsidRPr="000F730E">
              <w:rPr>
                <w:webHidden/>
                <w:sz w:val="24"/>
                <w:szCs w:val="24"/>
              </w:rPr>
              <w:fldChar w:fldCharType="begin"/>
            </w:r>
            <w:r w:rsidR="000F730E" w:rsidRPr="000F730E">
              <w:rPr>
                <w:webHidden/>
                <w:sz w:val="24"/>
                <w:szCs w:val="24"/>
              </w:rPr>
              <w:instrText xml:space="preserve"> PAGEREF _Toc172226744 \h </w:instrText>
            </w:r>
            <w:r w:rsidR="000F730E" w:rsidRPr="000F730E">
              <w:rPr>
                <w:webHidden/>
                <w:sz w:val="24"/>
                <w:szCs w:val="24"/>
              </w:rPr>
            </w:r>
            <w:r w:rsidR="000F730E" w:rsidRPr="000F730E">
              <w:rPr>
                <w:webHidden/>
                <w:sz w:val="24"/>
                <w:szCs w:val="24"/>
              </w:rPr>
              <w:fldChar w:fldCharType="separate"/>
            </w:r>
            <w:r w:rsidR="00CC519B">
              <w:rPr>
                <w:webHidden/>
                <w:sz w:val="24"/>
                <w:szCs w:val="24"/>
              </w:rPr>
              <w:t>52</w:t>
            </w:r>
            <w:r w:rsidR="000F730E" w:rsidRPr="000F730E">
              <w:rPr>
                <w:webHidden/>
                <w:sz w:val="24"/>
                <w:szCs w:val="24"/>
              </w:rPr>
              <w:fldChar w:fldCharType="end"/>
            </w:r>
          </w:hyperlink>
        </w:p>
        <w:p w14:paraId="3B91748C" w14:textId="430E834E" w:rsidR="00F16A34" w:rsidRPr="000F730E" w:rsidRDefault="00F16A34" w:rsidP="00F16A34">
          <w:pPr>
            <w:spacing w:line="360" w:lineRule="auto"/>
            <w:rPr>
              <w:rFonts w:ascii="Times New Roman" w:hAnsi="Times New Roman" w:cs="Times New Roman"/>
              <w:sz w:val="24"/>
              <w:szCs w:val="24"/>
            </w:rPr>
          </w:pPr>
          <w:r w:rsidRPr="000F730E">
            <w:rPr>
              <w:rFonts w:ascii="Times New Roman" w:hAnsi="Times New Roman" w:cs="Times New Roman"/>
              <w:noProof/>
              <w:sz w:val="24"/>
              <w:szCs w:val="24"/>
            </w:rPr>
            <w:fldChar w:fldCharType="end"/>
          </w:r>
        </w:p>
      </w:sdtContent>
    </w:sdt>
    <w:p w14:paraId="4A889CF7" w14:textId="77777777" w:rsidR="00A41C68" w:rsidRPr="000F730E" w:rsidRDefault="00A41C68" w:rsidP="006C13F8">
      <w:pPr>
        <w:jc w:val="center"/>
        <w:rPr>
          <w:rFonts w:ascii="Times New Roman" w:hAnsi="Times New Roman" w:cs="Times New Roman"/>
          <w:b/>
          <w:bCs/>
          <w:sz w:val="24"/>
          <w:szCs w:val="24"/>
        </w:rPr>
      </w:pPr>
    </w:p>
    <w:p w14:paraId="568100ED" w14:textId="77777777" w:rsidR="00F16A34" w:rsidRPr="000F730E" w:rsidRDefault="00F16A34" w:rsidP="006C13F8">
      <w:pPr>
        <w:jc w:val="center"/>
        <w:rPr>
          <w:rFonts w:ascii="Times New Roman" w:hAnsi="Times New Roman" w:cs="Times New Roman"/>
          <w:b/>
          <w:bCs/>
          <w:sz w:val="24"/>
          <w:szCs w:val="24"/>
        </w:rPr>
      </w:pPr>
    </w:p>
    <w:p w14:paraId="52FEC4AB" w14:textId="77777777" w:rsidR="00F16A34" w:rsidRPr="000F730E" w:rsidRDefault="00F16A34" w:rsidP="006C13F8">
      <w:pPr>
        <w:jc w:val="center"/>
        <w:rPr>
          <w:rFonts w:ascii="Times New Roman" w:hAnsi="Times New Roman" w:cs="Times New Roman"/>
          <w:b/>
          <w:bCs/>
          <w:sz w:val="24"/>
          <w:szCs w:val="24"/>
        </w:rPr>
      </w:pPr>
    </w:p>
    <w:p w14:paraId="2B0B85F9" w14:textId="77777777" w:rsidR="00F16A34" w:rsidRPr="000F730E" w:rsidRDefault="00F16A34" w:rsidP="006C13F8">
      <w:pPr>
        <w:jc w:val="center"/>
        <w:rPr>
          <w:rFonts w:ascii="Times New Roman" w:hAnsi="Times New Roman" w:cs="Times New Roman"/>
          <w:b/>
          <w:bCs/>
          <w:sz w:val="24"/>
          <w:szCs w:val="24"/>
        </w:rPr>
      </w:pPr>
    </w:p>
    <w:p w14:paraId="7296D4A5" w14:textId="77777777" w:rsidR="00F16A34" w:rsidRPr="000F730E" w:rsidRDefault="00F16A34" w:rsidP="006C13F8">
      <w:pPr>
        <w:jc w:val="center"/>
        <w:rPr>
          <w:rFonts w:ascii="Times New Roman" w:hAnsi="Times New Roman" w:cs="Times New Roman"/>
          <w:b/>
          <w:bCs/>
          <w:sz w:val="24"/>
          <w:szCs w:val="24"/>
        </w:rPr>
      </w:pPr>
    </w:p>
    <w:p w14:paraId="1144D854" w14:textId="77777777" w:rsidR="00F16A34" w:rsidRPr="00C01D64" w:rsidRDefault="00F16A34" w:rsidP="006C13F8">
      <w:pPr>
        <w:jc w:val="center"/>
        <w:rPr>
          <w:rFonts w:ascii="Times New Roman" w:hAnsi="Times New Roman" w:cs="Times New Roman"/>
          <w:b/>
          <w:bCs/>
          <w:sz w:val="24"/>
          <w:szCs w:val="24"/>
        </w:rPr>
      </w:pPr>
    </w:p>
    <w:p w14:paraId="3F95953F" w14:textId="77777777" w:rsidR="00F16A34" w:rsidRPr="00C01D64" w:rsidRDefault="00F16A34" w:rsidP="006C13F8">
      <w:pPr>
        <w:jc w:val="center"/>
        <w:rPr>
          <w:rFonts w:ascii="Times New Roman" w:hAnsi="Times New Roman" w:cs="Times New Roman"/>
          <w:b/>
          <w:bCs/>
          <w:sz w:val="24"/>
          <w:szCs w:val="24"/>
        </w:rPr>
      </w:pPr>
    </w:p>
    <w:p w14:paraId="474BF4C5" w14:textId="77777777" w:rsidR="00F16A34" w:rsidRPr="00C01D64" w:rsidRDefault="00F16A34" w:rsidP="006C13F8">
      <w:pPr>
        <w:jc w:val="center"/>
        <w:rPr>
          <w:rFonts w:ascii="Times New Roman" w:hAnsi="Times New Roman" w:cs="Times New Roman"/>
          <w:b/>
          <w:bCs/>
          <w:sz w:val="24"/>
          <w:szCs w:val="24"/>
        </w:rPr>
      </w:pPr>
    </w:p>
    <w:p w14:paraId="5BEEAF22" w14:textId="77777777" w:rsidR="00F16A34" w:rsidRPr="00C01D64" w:rsidRDefault="00F16A34" w:rsidP="006C13F8">
      <w:pPr>
        <w:jc w:val="center"/>
        <w:rPr>
          <w:rFonts w:ascii="Times New Roman" w:hAnsi="Times New Roman" w:cs="Times New Roman"/>
          <w:b/>
          <w:bCs/>
          <w:sz w:val="24"/>
          <w:szCs w:val="24"/>
        </w:rPr>
      </w:pPr>
    </w:p>
    <w:p w14:paraId="3D40EE6E" w14:textId="77777777" w:rsidR="00AF5D5C" w:rsidRPr="00C01D64" w:rsidRDefault="00AF5D5C" w:rsidP="00AF5D5C">
      <w:pPr>
        <w:rPr>
          <w:rFonts w:ascii="Times New Roman" w:hAnsi="Times New Roman" w:cs="Times New Roman"/>
        </w:rPr>
      </w:pPr>
    </w:p>
    <w:p w14:paraId="2C9BE2BC" w14:textId="77777777" w:rsidR="00AF5D5C" w:rsidRPr="00C01D64" w:rsidRDefault="00AF5D5C" w:rsidP="00AF5D5C">
      <w:pPr>
        <w:rPr>
          <w:rFonts w:ascii="Times New Roman" w:hAnsi="Times New Roman" w:cs="Times New Roman"/>
        </w:rPr>
      </w:pPr>
    </w:p>
    <w:p w14:paraId="0B3D96C5" w14:textId="77777777" w:rsidR="00AF5D5C" w:rsidRPr="00C01D64" w:rsidRDefault="00AF5D5C" w:rsidP="00AF5D5C">
      <w:pPr>
        <w:rPr>
          <w:rFonts w:ascii="Times New Roman" w:hAnsi="Times New Roman" w:cs="Times New Roman"/>
        </w:rPr>
      </w:pPr>
    </w:p>
    <w:p w14:paraId="5A789A58" w14:textId="77777777" w:rsidR="00AF5D5C" w:rsidRPr="00C01D64" w:rsidRDefault="00AF5D5C" w:rsidP="00AF5D5C">
      <w:pPr>
        <w:rPr>
          <w:rFonts w:ascii="Times New Roman" w:hAnsi="Times New Roman" w:cs="Times New Roman"/>
        </w:rPr>
      </w:pPr>
    </w:p>
    <w:p w14:paraId="7837F5CC" w14:textId="15DD80CF" w:rsidR="00B331F3" w:rsidRDefault="00B331F3">
      <w:pPr>
        <w:rPr>
          <w:rFonts w:ascii="Times New Roman" w:hAnsi="Times New Roman" w:cs="Times New Roman"/>
        </w:rPr>
      </w:pPr>
      <w:r>
        <w:rPr>
          <w:rFonts w:ascii="Times New Roman" w:hAnsi="Times New Roman" w:cs="Times New Roman"/>
        </w:rPr>
        <w:br w:type="page"/>
      </w:r>
    </w:p>
    <w:p w14:paraId="381EDC98" w14:textId="77777777" w:rsidR="00D26340" w:rsidRPr="00C01D64" w:rsidRDefault="00D26340" w:rsidP="00B331F3">
      <w:pPr>
        <w:pStyle w:val="Heading1"/>
        <w:numPr>
          <w:ilvl w:val="0"/>
          <w:numId w:val="0"/>
        </w:numPr>
        <w:rPr>
          <w:rFonts w:cs="Times New Roman"/>
          <w:b w:val="0"/>
          <w:bCs/>
          <w:sz w:val="28"/>
          <w:szCs w:val="28"/>
          <w:lang w:bidi="en-US"/>
        </w:rPr>
      </w:pPr>
      <w:bookmarkStart w:id="21" w:name="_Toc141108386"/>
      <w:bookmarkStart w:id="22" w:name="_Toc172226683"/>
      <w:r w:rsidRPr="00C01D64">
        <w:rPr>
          <w:rFonts w:cs="Times New Roman"/>
          <w:bCs/>
          <w:sz w:val="28"/>
          <w:szCs w:val="28"/>
          <w:lang w:bidi="en-US"/>
        </w:rPr>
        <w:t>LIST OF TABLES</w:t>
      </w:r>
      <w:bookmarkEnd w:id="21"/>
      <w:bookmarkEnd w:id="22"/>
      <w:r w:rsidRPr="00C01D64">
        <w:rPr>
          <w:rFonts w:cs="Times New Roman"/>
          <w:bCs/>
          <w:sz w:val="28"/>
          <w:szCs w:val="28"/>
          <w:lang w:bidi="en-US"/>
        </w:rPr>
        <w:t xml:space="preserve"> </w:t>
      </w:r>
    </w:p>
    <w:p w14:paraId="31FE338A" w14:textId="089F7FF4" w:rsidR="00572E12" w:rsidRPr="00572E12" w:rsidRDefault="00E52326" w:rsidP="00572E12">
      <w:pPr>
        <w:pStyle w:val="TableofFigures"/>
        <w:tabs>
          <w:tab w:val="right" w:leader="dot" w:pos="9350"/>
        </w:tabs>
        <w:spacing w:line="360" w:lineRule="auto"/>
        <w:rPr>
          <w:rFonts w:asciiTheme="minorHAnsi" w:eastAsiaTheme="minorEastAsia" w:hAnsiTheme="minorHAnsi"/>
          <w:noProof/>
          <w:sz w:val="24"/>
          <w:szCs w:val="24"/>
        </w:rPr>
      </w:pPr>
      <w:r w:rsidRPr="00572E12">
        <w:rPr>
          <w:rFonts w:cs="Times New Roman"/>
          <w:sz w:val="24"/>
          <w:szCs w:val="24"/>
          <w:lang w:bidi="en-US"/>
        </w:rPr>
        <w:fldChar w:fldCharType="begin"/>
      </w:r>
      <w:r w:rsidRPr="00572E12">
        <w:rPr>
          <w:rFonts w:cs="Times New Roman"/>
          <w:sz w:val="24"/>
          <w:szCs w:val="24"/>
          <w:lang w:bidi="en-US"/>
        </w:rPr>
        <w:instrText xml:space="preserve"> TOC \h \z \c "Table" </w:instrText>
      </w:r>
      <w:r w:rsidRPr="00572E12">
        <w:rPr>
          <w:rFonts w:cs="Times New Roman"/>
          <w:sz w:val="24"/>
          <w:szCs w:val="24"/>
          <w:lang w:bidi="en-US"/>
        </w:rPr>
        <w:fldChar w:fldCharType="separate"/>
      </w:r>
      <w:hyperlink w:anchor="_Toc171511427" w:history="1">
        <w:r w:rsidR="00572E12" w:rsidRPr="00572E12">
          <w:rPr>
            <w:rStyle w:val="Hyperlink"/>
            <w:rFonts w:cs="Times New Roman"/>
            <w:noProof/>
            <w:color w:val="auto"/>
            <w:sz w:val="24"/>
            <w:szCs w:val="24"/>
          </w:rPr>
          <w:t>Table 1: Social Demographic characteristics of patients enrolled in NCDs project</w:t>
        </w:r>
        <w:r w:rsidR="00572E12" w:rsidRPr="00572E12">
          <w:rPr>
            <w:noProof/>
            <w:webHidden/>
            <w:sz w:val="24"/>
            <w:szCs w:val="24"/>
          </w:rPr>
          <w:tab/>
        </w:r>
        <w:r w:rsidR="00572E12" w:rsidRPr="00572E12">
          <w:rPr>
            <w:noProof/>
            <w:webHidden/>
            <w:sz w:val="24"/>
            <w:szCs w:val="24"/>
          </w:rPr>
          <w:fldChar w:fldCharType="begin"/>
        </w:r>
        <w:r w:rsidR="00572E12" w:rsidRPr="00572E12">
          <w:rPr>
            <w:noProof/>
            <w:webHidden/>
            <w:sz w:val="24"/>
            <w:szCs w:val="24"/>
          </w:rPr>
          <w:instrText xml:space="preserve"> PAGEREF _Toc171511427 \h </w:instrText>
        </w:r>
        <w:r w:rsidR="00572E12" w:rsidRPr="00572E12">
          <w:rPr>
            <w:noProof/>
            <w:webHidden/>
            <w:sz w:val="24"/>
            <w:szCs w:val="24"/>
          </w:rPr>
        </w:r>
        <w:r w:rsidR="00572E12" w:rsidRPr="00572E12">
          <w:rPr>
            <w:noProof/>
            <w:webHidden/>
            <w:sz w:val="24"/>
            <w:szCs w:val="24"/>
          </w:rPr>
          <w:fldChar w:fldCharType="separate"/>
        </w:r>
        <w:r w:rsidR="00CC519B">
          <w:rPr>
            <w:noProof/>
            <w:webHidden/>
            <w:sz w:val="24"/>
            <w:szCs w:val="24"/>
          </w:rPr>
          <w:t>17</w:t>
        </w:r>
        <w:r w:rsidR="00572E12" w:rsidRPr="00572E12">
          <w:rPr>
            <w:noProof/>
            <w:webHidden/>
            <w:sz w:val="24"/>
            <w:szCs w:val="24"/>
          </w:rPr>
          <w:fldChar w:fldCharType="end"/>
        </w:r>
      </w:hyperlink>
    </w:p>
    <w:p w14:paraId="000C0A42" w14:textId="69FC78CC" w:rsidR="00572E12" w:rsidRPr="00572E12" w:rsidRDefault="00FB1042" w:rsidP="00572E12">
      <w:pPr>
        <w:pStyle w:val="TableofFigures"/>
        <w:tabs>
          <w:tab w:val="right" w:leader="dot" w:pos="9350"/>
        </w:tabs>
        <w:spacing w:line="360" w:lineRule="auto"/>
        <w:rPr>
          <w:rFonts w:asciiTheme="minorHAnsi" w:eastAsiaTheme="minorEastAsia" w:hAnsiTheme="minorHAnsi"/>
          <w:noProof/>
          <w:sz w:val="24"/>
          <w:szCs w:val="24"/>
        </w:rPr>
      </w:pPr>
      <w:hyperlink w:anchor="_Toc171511428" w:history="1">
        <w:r w:rsidR="00572E12" w:rsidRPr="00572E12">
          <w:rPr>
            <w:rStyle w:val="Hyperlink"/>
            <w:rFonts w:cs="Times New Roman"/>
            <w:noProof/>
            <w:color w:val="auto"/>
            <w:sz w:val="24"/>
            <w:szCs w:val="24"/>
          </w:rPr>
          <w:t>Table 2: Clinical Characteristics of patients enrolled in NCDs project</w:t>
        </w:r>
        <w:r w:rsidR="00572E12" w:rsidRPr="00572E12">
          <w:rPr>
            <w:noProof/>
            <w:webHidden/>
            <w:sz w:val="24"/>
            <w:szCs w:val="24"/>
          </w:rPr>
          <w:tab/>
        </w:r>
        <w:r w:rsidR="00572E12" w:rsidRPr="00572E12">
          <w:rPr>
            <w:noProof/>
            <w:webHidden/>
            <w:sz w:val="24"/>
            <w:szCs w:val="24"/>
          </w:rPr>
          <w:fldChar w:fldCharType="begin"/>
        </w:r>
        <w:r w:rsidR="00572E12" w:rsidRPr="00572E12">
          <w:rPr>
            <w:noProof/>
            <w:webHidden/>
            <w:sz w:val="24"/>
            <w:szCs w:val="24"/>
          </w:rPr>
          <w:instrText xml:space="preserve"> PAGEREF _Toc171511428 \h </w:instrText>
        </w:r>
        <w:r w:rsidR="00572E12" w:rsidRPr="00572E12">
          <w:rPr>
            <w:noProof/>
            <w:webHidden/>
            <w:sz w:val="24"/>
            <w:szCs w:val="24"/>
          </w:rPr>
        </w:r>
        <w:r w:rsidR="00572E12" w:rsidRPr="00572E12">
          <w:rPr>
            <w:noProof/>
            <w:webHidden/>
            <w:sz w:val="24"/>
            <w:szCs w:val="24"/>
          </w:rPr>
          <w:fldChar w:fldCharType="separate"/>
        </w:r>
        <w:r w:rsidR="00CC519B">
          <w:rPr>
            <w:noProof/>
            <w:webHidden/>
            <w:sz w:val="24"/>
            <w:szCs w:val="24"/>
          </w:rPr>
          <w:t>18</w:t>
        </w:r>
        <w:r w:rsidR="00572E12" w:rsidRPr="00572E12">
          <w:rPr>
            <w:noProof/>
            <w:webHidden/>
            <w:sz w:val="24"/>
            <w:szCs w:val="24"/>
          </w:rPr>
          <w:fldChar w:fldCharType="end"/>
        </w:r>
      </w:hyperlink>
    </w:p>
    <w:p w14:paraId="68F22EA9" w14:textId="15B31D0D" w:rsidR="00572E12" w:rsidRPr="00572E12" w:rsidRDefault="00FB1042" w:rsidP="00572E12">
      <w:pPr>
        <w:pStyle w:val="TableofFigures"/>
        <w:tabs>
          <w:tab w:val="right" w:leader="dot" w:pos="9350"/>
        </w:tabs>
        <w:spacing w:line="360" w:lineRule="auto"/>
        <w:rPr>
          <w:rFonts w:asciiTheme="minorHAnsi" w:eastAsiaTheme="minorEastAsia" w:hAnsiTheme="minorHAnsi"/>
          <w:noProof/>
          <w:sz w:val="24"/>
          <w:szCs w:val="24"/>
        </w:rPr>
      </w:pPr>
      <w:hyperlink w:anchor="_Toc171511429" w:history="1">
        <w:r w:rsidR="00572E12" w:rsidRPr="00572E12">
          <w:rPr>
            <w:rStyle w:val="Hyperlink"/>
            <w:rFonts w:cs="Times New Roman"/>
            <w:noProof/>
            <w:color w:val="auto"/>
            <w:sz w:val="24"/>
            <w:szCs w:val="24"/>
          </w:rPr>
          <w:t>Table 3: Follow up visits of hypertensive patients enrolled in NCDs project</w:t>
        </w:r>
        <w:r w:rsidR="00572E12" w:rsidRPr="00572E12">
          <w:rPr>
            <w:noProof/>
            <w:webHidden/>
            <w:sz w:val="24"/>
            <w:szCs w:val="24"/>
          </w:rPr>
          <w:tab/>
        </w:r>
        <w:r w:rsidR="00572E12" w:rsidRPr="00572E12">
          <w:rPr>
            <w:noProof/>
            <w:webHidden/>
            <w:sz w:val="24"/>
            <w:szCs w:val="24"/>
          </w:rPr>
          <w:fldChar w:fldCharType="begin"/>
        </w:r>
        <w:r w:rsidR="00572E12" w:rsidRPr="00572E12">
          <w:rPr>
            <w:noProof/>
            <w:webHidden/>
            <w:sz w:val="24"/>
            <w:szCs w:val="24"/>
          </w:rPr>
          <w:instrText xml:space="preserve"> PAGEREF _Toc171511429 \h </w:instrText>
        </w:r>
        <w:r w:rsidR="00572E12" w:rsidRPr="00572E12">
          <w:rPr>
            <w:noProof/>
            <w:webHidden/>
            <w:sz w:val="24"/>
            <w:szCs w:val="24"/>
          </w:rPr>
        </w:r>
        <w:r w:rsidR="00572E12" w:rsidRPr="00572E12">
          <w:rPr>
            <w:noProof/>
            <w:webHidden/>
            <w:sz w:val="24"/>
            <w:szCs w:val="24"/>
          </w:rPr>
          <w:fldChar w:fldCharType="separate"/>
        </w:r>
        <w:r w:rsidR="00CC519B">
          <w:rPr>
            <w:noProof/>
            <w:webHidden/>
            <w:sz w:val="24"/>
            <w:szCs w:val="24"/>
          </w:rPr>
          <w:t>19</w:t>
        </w:r>
        <w:r w:rsidR="00572E12" w:rsidRPr="00572E12">
          <w:rPr>
            <w:noProof/>
            <w:webHidden/>
            <w:sz w:val="24"/>
            <w:szCs w:val="24"/>
          </w:rPr>
          <w:fldChar w:fldCharType="end"/>
        </w:r>
      </w:hyperlink>
    </w:p>
    <w:p w14:paraId="2DF4FB70" w14:textId="136E47A1" w:rsidR="00572E12" w:rsidRPr="00572E12" w:rsidRDefault="00FB1042" w:rsidP="00572E12">
      <w:pPr>
        <w:pStyle w:val="TableofFigures"/>
        <w:tabs>
          <w:tab w:val="right" w:leader="dot" w:pos="9350"/>
        </w:tabs>
        <w:spacing w:line="360" w:lineRule="auto"/>
        <w:rPr>
          <w:rFonts w:asciiTheme="minorHAnsi" w:eastAsiaTheme="minorEastAsia" w:hAnsiTheme="minorHAnsi"/>
          <w:noProof/>
          <w:sz w:val="24"/>
          <w:szCs w:val="24"/>
        </w:rPr>
      </w:pPr>
      <w:hyperlink w:anchor="_Toc171511430" w:history="1">
        <w:r w:rsidR="00572E12" w:rsidRPr="00572E12">
          <w:rPr>
            <w:rStyle w:val="Hyperlink"/>
            <w:rFonts w:cs="Times New Roman"/>
            <w:noProof/>
            <w:color w:val="auto"/>
            <w:sz w:val="24"/>
            <w:szCs w:val="24"/>
          </w:rPr>
          <w:t>Table 4: The baseline and clinical profile of patients with health insurance</w:t>
        </w:r>
        <w:r w:rsidR="00572E12" w:rsidRPr="00572E12">
          <w:rPr>
            <w:noProof/>
            <w:webHidden/>
            <w:sz w:val="24"/>
            <w:szCs w:val="24"/>
          </w:rPr>
          <w:tab/>
        </w:r>
        <w:r w:rsidR="00572E12" w:rsidRPr="00572E12">
          <w:rPr>
            <w:noProof/>
            <w:webHidden/>
            <w:sz w:val="24"/>
            <w:szCs w:val="24"/>
          </w:rPr>
          <w:fldChar w:fldCharType="begin"/>
        </w:r>
        <w:r w:rsidR="00572E12" w:rsidRPr="00572E12">
          <w:rPr>
            <w:noProof/>
            <w:webHidden/>
            <w:sz w:val="24"/>
            <w:szCs w:val="24"/>
          </w:rPr>
          <w:instrText xml:space="preserve"> PAGEREF _Toc171511430 \h </w:instrText>
        </w:r>
        <w:r w:rsidR="00572E12" w:rsidRPr="00572E12">
          <w:rPr>
            <w:noProof/>
            <w:webHidden/>
            <w:sz w:val="24"/>
            <w:szCs w:val="24"/>
          </w:rPr>
        </w:r>
        <w:r w:rsidR="00572E12" w:rsidRPr="00572E12">
          <w:rPr>
            <w:noProof/>
            <w:webHidden/>
            <w:sz w:val="24"/>
            <w:szCs w:val="24"/>
          </w:rPr>
          <w:fldChar w:fldCharType="separate"/>
        </w:r>
        <w:r w:rsidR="00CC519B">
          <w:rPr>
            <w:noProof/>
            <w:webHidden/>
            <w:sz w:val="24"/>
            <w:szCs w:val="24"/>
          </w:rPr>
          <w:t>20</w:t>
        </w:r>
        <w:r w:rsidR="00572E12" w:rsidRPr="00572E12">
          <w:rPr>
            <w:noProof/>
            <w:webHidden/>
            <w:sz w:val="24"/>
            <w:szCs w:val="24"/>
          </w:rPr>
          <w:fldChar w:fldCharType="end"/>
        </w:r>
      </w:hyperlink>
    </w:p>
    <w:p w14:paraId="2A5ECA56" w14:textId="08BE9F0B" w:rsidR="00572E12" w:rsidRPr="00572E12" w:rsidRDefault="00FB1042" w:rsidP="00572E12">
      <w:pPr>
        <w:pStyle w:val="TableofFigures"/>
        <w:tabs>
          <w:tab w:val="right" w:leader="dot" w:pos="9350"/>
        </w:tabs>
        <w:spacing w:line="360" w:lineRule="auto"/>
        <w:rPr>
          <w:rFonts w:asciiTheme="minorHAnsi" w:eastAsiaTheme="minorEastAsia" w:hAnsiTheme="minorHAnsi"/>
          <w:noProof/>
          <w:sz w:val="24"/>
          <w:szCs w:val="24"/>
        </w:rPr>
      </w:pPr>
      <w:hyperlink w:anchor="_Toc171511431" w:history="1">
        <w:r w:rsidR="00572E12" w:rsidRPr="00572E12">
          <w:rPr>
            <w:rStyle w:val="Hyperlink"/>
            <w:rFonts w:cs="Times New Roman"/>
            <w:noProof/>
            <w:color w:val="auto"/>
            <w:sz w:val="24"/>
            <w:szCs w:val="24"/>
          </w:rPr>
          <w:t>Table 5: Kaplan–Meier function for reaching Blood Pressure target among hypertensive patients enrolled in NCDs project.</w:t>
        </w:r>
        <w:r w:rsidR="00572E12" w:rsidRPr="00572E12">
          <w:rPr>
            <w:noProof/>
            <w:webHidden/>
            <w:sz w:val="24"/>
            <w:szCs w:val="24"/>
          </w:rPr>
          <w:tab/>
        </w:r>
        <w:r w:rsidR="00572E12" w:rsidRPr="00572E12">
          <w:rPr>
            <w:noProof/>
            <w:webHidden/>
            <w:sz w:val="24"/>
            <w:szCs w:val="24"/>
          </w:rPr>
          <w:fldChar w:fldCharType="begin"/>
        </w:r>
        <w:r w:rsidR="00572E12" w:rsidRPr="00572E12">
          <w:rPr>
            <w:noProof/>
            <w:webHidden/>
            <w:sz w:val="24"/>
            <w:szCs w:val="24"/>
          </w:rPr>
          <w:instrText xml:space="preserve"> PAGEREF _Toc171511431 \h </w:instrText>
        </w:r>
        <w:r w:rsidR="00572E12" w:rsidRPr="00572E12">
          <w:rPr>
            <w:noProof/>
            <w:webHidden/>
            <w:sz w:val="24"/>
            <w:szCs w:val="24"/>
          </w:rPr>
        </w:r>
        <w:r w:rsidR="00572E12" w:rsidRPr="00572E12">
          <w:rPr>
            <w:noProof/>
            <w:webHidden/>
            <w:sz w:val="24"/>
            <w:szCs w:val="24"/>
          </w:rPr>
          <w:fldChar w:fldCharType="separate"/>
        </w:r>
        <w:r w:rsidR="00CC519B">
          <w:rPr>
            <w:noProof/>
            <w:webHidden/>
            <w:sz w:val="24"/>
            <w:szCs w:val="24"/>
          </w:rPr>
          <w:t>21</w:t>
        </w:r>
        <w:r w:rsidR="00572E12" w:rsidRPr="00572E12">
          <w:rPr>
            <w:noProof/>
            <w:webHidden/>
            <w:sz w:val="24"/>
            <w:szCs w:val="24"/>
          </w:rPr>
          <w:fldChar w:fldCharType="end"/>
        </w:r>
      </w:hyperlink>
    </w:p>
    <w:p w14:paraId="11850622" w14:textId="13E81B47" w:rsidR="00572E12" w:rsidRPr="00572E12" w:rsidRDefault="00FB1042" w:rsidP="00572E12">
      <w:pPr>
        <w:pStyle w:val="TableofFigures"/>
        <w:tabs>
          <w:tab w:val="right" w:leader="dot" w:pos="9350"/>
        </w:tabs>
        <w:spacing w:line="360" w:lineRule="auto"/>
        <w:rPr>
          <w:rFonts w:asciiTheme="minorHAnsi" w:eastAsiaTheme="minorEastAsia" w:hAnsiTheme="minorHAnsi"/>
          <w:noProof/>
          <w:sz w:val="24"/>
          <w:szCs w:val="24"/>
        </w:rPr>
      </w:pPr>
      <w:hyperlink w:anchor="_Toc171511432" w:history="1">
        <w:r w:rsidR="00572E12" w:rsidRPr="00572E12">
          <w:rPr>
            <w:rStyle w:val="Hyperlink"/>
            <w:noProof/>
            <w:color w:val="auto"/>
            <w:sz w:val="24"/>
            <w:szCs w:val="24"/>
          </w:rPr>
          <w:t>Table 6</w:t>
        </w:r>
        <w:r w:rsidR="00572E12" w:rsidRPr="00572E12">
          <w:rPr>
            <w:rStyle w:val="Hyperlink"/>
            <w:rFonts w:cs="Times New Roman"/>
            <w:noProof/>
            <w:color w:val="auto"/>
            <w:sz w:val="24"/>
            <w:szCs w:val="24"/>
          </w:rPr>
          <w:t>: The log rank test for time to reach blood pressure target i.e BP 140/90 mmHg among hypertensive patients enrolled in NCDs project.</w:t>
        </w:r>
        <w:r w:rsidR="00572E12" w:rsidRPr="00572E12">
          <w:rPr>
            <w:noProof/>
            <w:webHidden/>
            <w:sz w:val="24"/>
            <w:szCs w:val="24"/>
          </w:rPr>
          <w:tab/>
        </w:r>
        <w:r w:rsidR="00572E12" w:rsidRPr="00572E12">
          <w:rPr>
            <w:noProof/>
            <w:webHidden/>
            <w:sz w:val="24"/>
            <w:szCs w:val="24"/>
          </w:rPr>
          <w:fldChar w:fldCharType="begin"/>
        </w:r>
        <w:r w:rsidR="00572E12" w:rsidRPr="00572E12">
          <w:rPr>
            <w:noProof/>
            <w:webHidden/>
            <w:sz w:val="24"/>
            <w:szCs w:val="24"/>
          </w:rPr>
          <w:instrText xml:space="preserve"> PAGEREF _Toc171511432 \h </w:instrText>
        </w:r>
        <w:r w:rsidR="00572E12" w:rsidRPr="00572E12">
          <w:rPr>
            <w:noProof/>
            <w:webHidden/>
            <w:sz w:val="24"/>
            <w:szCs w:val="24"/>
          </w:rPr>
        </w:r>
        <w:r w:rsidR="00572E12" w:rsidRPr="00572E12">
          <w:rPr>
            <w:noProof/>
            <w:webHidden/>
            <w:sz w:val="24"/>
            <w:szCs w:val="24"/>
          </w:rPr>
          <w:fldChar w:fldCharType="separate"/>
        </w:r>
        <w:r w:rsidR="00CC519B">
          <w:rPr>
            <w:noProof/>
            <w:webHidden/>
            <w:sz w:val="24"/>
            <w:szCs w:val="24"/>
          </w:rPr>
          <w:t>22</w:t>
        </w:r>
        <w:r w:rsidR="00572E12" w:rsidRPr="00572E12">
          <w:rPr>
            <w:noProof/>
            <w:webHidden/>
            <w:sz w:val="24"/>
            <w:szCs w:val="24"/>
          </w:rPr>
          <w:fldChar w:fldCharType="end"/>
        </w:r>
      </w:hyperlink>
    </w:p>
    <w:p w14:paraId="3749055E" w14:textId="4A6B21B3" w:rsidR="00572E12" w:rsidRPr="00572E12" w:rsidRDefault="00FB1042" w:rsidP="00572E12">
      <w:pPr>
        <w:pStyle w:val="TableofFigures"/>
        <w:tabs>
          <w:tab w:val="right" w:leader="dot" w:pos="9350"/>
        </w:tabs>
        <w:spacing w:line="360" w:lineRule="auto"/>
        <w:rPr>
          <w:rFonts w:asciiTheme="minorHAnsi" w:eastAsiaTheme="minorEastAsia" w:hAnsiTheme="minorHAnsi"/>
          <w:noProof/>
          <w:sz w:val="24"/>
          <w:szCs w:val="24"/>
        </w:rPr>
      </w:pPr>
      <w:hyperlink w:anchor="_Toc171511433" w:history="1">
        <w:r w:rsidR="00572E12" w:rsidRPr="00572E12">
          <w:rPr>
            <w:rStyle w:val="Hyperlink"/>
            <w:noProof/>
            <w:color w:val="auto"/>
            <w:sz w:val="24"/>
            <w:szCs w:val="24"/>
          </w:rPr>
          <w:t>Table 7</w:t>
        </w:r>
        <w:r w:rsidR="00572E12" w:rsidRPr="00572E12">
          <w:rPr>
            <w:rStyle w:val="Hyperlink"/>
            <w:rFonts w:cs="Times New Roman"/>
            <w:noProof/>
            <w:color w:val="auto"/>
            <w:sz w:val="24"/>
            <w:szCs w:val="24"/>
          </w:rPr>
          <w:t>: Cox-regression multivariate analysis for time to reach blood pressure target i.e BP 140/90 mmHg</w:t>
        </w:r>
        <w:r w:rsidR="00572E12" w:rsidRPr="00572E12">
          <w:rPr>
            <w:noProof/>
            <w:webHidden/>
            <w:sz w:val="24"/>
            <w:szCs w:val="24"/>
          </w:rPr>
          <w:tab/>
        </w:r>
        <w:r w:rsidR="00572E12" w:rsidRPr="00572E12">
          <w:rPr>
            <w:noProof/>
            <w:webHidden/>
            <w:sz w:val="24"/>
            <w:szCs w:val="24"/>
          </w:rPr>
          <w:fldChar w:fldCharType="begin"/>
        </w:r>
        <w:r w:rsidR="00572E12" w:rsidRPr="00572E12">
          <w:rPr>
            <w:noProof/>
            <w:webHidden/>
            <w:sz w:val="24"/>
            <w:szCs w:val="24"/>
          </w:rPr>
          <w:instrText xml:space="preserve"> PAGEREF _Toc171511433 \h </w:instrText>
        </w:r>
        <w:r w:rsidR="00572E12" w:rsidRPr="00572E12">
          <w:rPr>
            <w:noProof/>
            <w:webHidden/>
            <w:sz w:val="24"/>
            <w:szCs w:val="24"/>
          </w:rPr>
        </w:r>
        <w:r w:rsidR="00572E12" w:rsidRPr="00572E12">
          <w:rPr>
            <w:noProof/>
            <w:webHidden/>
            <w:sz w:val="24"/>
            <w:szCs w:val="24"/>
          </w:rPr>
          <w:fldChar w:fldCharType="separate"/>
        </w:r>
        <w:r w:rsidR="00CC519B">
          <w:rPr>
            <w:noProof/>
            <w:webHidden/>
            <w:sz w:val="24"/>
            <w:szCs w:val="24"/>
          </w:rPr>
          <w:t>27</w:t>
        </w:r>
        <w:r w:rsidR="00572E12" w:rsidRPr="00572E12">
          <w:rPr>
            <w:noProof/>
            <w:webHidden/>
            <w:sz w:val="24"/>
            <w:szCs w:val="24"/>
          </w:rPr>
          <w:fldChar w:fldCharType="end"/>
        </w:r>
      </w:hyperlink>
    </w:p>
    <w:p w14:paraId="3A83D55F" w14:textId="66825D94" w:rsidR="00E52326" w:rsidRPr="00C01D64" w:rsidRDefault="00E52326" w:rsidP="00572E12">
      <w:pPr>
        <w:spacing w:line="360" w:lineRule="auto"/>
        <w:rPr>
          <w:rFonts w:ascii="Times New Roman" w:hAnsi="Times New Roman" w:cs="Times New Roman"/>
          <w:lang w:bidi="en-US"/>
        </w:rPr>
      </w:pPr>
      <w:r w:rsidRPr="00572E12">
        <w:rPr>
          <w:rFonts w:ascii="Times New Roman" w:hAnsi="Times New Roman" w:cs="Times New Roman"/>
          <w:sz w:val="24"/>
          <w:szCs w:val="24"/>
          <w:lang w:bidi="en-US"/>
        </w:rPr>
        <w:fldChar w:fldCharType="end"/>
      </w:r>
    </w:p>
    <w:p w14:paraId="0D105894" w14:textId="77777777" w:rsidR="00BA7A8B" w:rsidRPr="00C01D64" w:rsidRDefault="00BA7A8B" w:rsidP="00B75AD6">
      <w:pPr>
        <w:rPr>
          <w:rFonts w:ascii="Times New Roman" w:hAnsi="Times New Roman" w:cs="Times New Roman"/>
          <w:b/>
          <w:bCs/>
          <w:sz w:val="24"/>
          <w:szCs w:val="24"/>
        </w:rPr>
      </w:pPr>
    </w:p>
    <w:p w14:paraId="10D0D0C2" w14:textId="77777777" w:rsidR="00B75AD6" w:rsidRPr="00C01D64" w:rsidRDefault="00B75AD6" w:rsidP="00B75AD6">
      <w:pPr>
        <w:rPr>
          <w:rFonts w:ascii="Times New Roman" w:hAnsi="Times New Roman" w:cs="Times New Roman"/>
          <w:b/>
          <w:bCs/>
          <w:sz w:val="24"/>
          <w:szCs w:val="24"/>
        </w:rPr>
      </w:pPr>
    </w:p>
    <w:p w14:paraId="298E4F62" w14:textId="77777777" w:rsidR="00B75AD6" w:rsidRPr="00C01D64" w:rsidRDefault="00B75AD6" w:rsidP="00B75AD6">
      <w:pPr>
        <w:rPr>
          <w:rFonts w:ascii="Times New Roman" w:hAnsi="Times New Roman" w:cs="Times New Roman"/>
          <w:b/>
          <w:bCs/>
          <w:sz w:val="24"/>
          <w:szCs w:val="24"/>
        </w:rPr>
      </w:pPr>
    </w:p>
    <w:p w14:paraId="5CAC995F" w14:textId="77777777" w:rsidR="00B75AD6" w:rsidRPr="00C01D64" w:rsidRDefault="00B75AD6" w:rsidP="00B75AD6">
      <w:pPr>
        <w:rPr>
          <w:rFonts w:ascii="Times New Roman" w:hAnsi="Times New Roman" w:cs="Times New Roman"/>
          <w:b/>
          <w:bCs/>
          <w:sz w:val="24"/>
          <w:szCs w:val="24"/>
        </w:rPr>
      </w:pPr>
    </w:p>
    <w:p w14:paraId="18772F04" w14:textId="77777777" w:rsidR="00D26340" w:rsidRPr="00C01D64" w:rsidRDefault="00D26340" w:rsidP="00D26340">
      <w:pPr>
        <w:rPr>
          <w:rFonts w:ascii="Times New Roman" w:hAnsi="Times New Roman" w:cs="Times New Roman"/>
          <w:b/>
          <w:bCs/>
          <w:sz w:val="24"/>
          <w:szCs w:val="24"/>
        </w:rPr>
      </w:pPr>
    </w:p>
    <w:p w14:paraId="66D85305" w14:textId="77777777" w:rsidR="00D26340" w:rsidRPr="00C01D64" w:rsidRDefault="00D26340" w:rsidP="00D26340">
      <w:pPr>
        <w:rPr>
          <w:rFonts w:ascii="Times New Roman" w:hAnsi="Times New Roman" w:cs="Times New Roman"/>
          <w:b/>
          <w:bCs/>
          <w:sz w:val="24"/>
          <w:szCs w:val="24"/>
        </w:rPr>
      </w:pPr>
    </w:p>
    <w:p w14:paraId="567F581B" w14:textId="77777777" w:rsidR="00D26340" w:rsidRPr="00C01D64" w:rsidRDefault="00D26340" w:rsidP="00D26340">
      <w:pPr>
        <w:rPr>
          <w:rFonts w:ascii="Times New Roman" w:hAnsi="Times New Roman" w:cs="Times New Roman"/>
          <w:b/>
          <w:bCs/>
          <w:sz w:val="24"/>
          <w:szCs w:val="24"/>
        </w:rPr>
      </w:pPr>
    </w:p>
    <w:p w14:paraId="0B29393A" w14:textId="77777777" w:rsidR="00D26340" w:rsidRPr="00C01D64" w:rsidRDefault="00D26340" w:rsidP="00D26340">
      <w:pPr>
        <w:rPr>
          <w:rFonts w:ascii="Times New Roman" w:hAnsi="Times New Roman" w:cs="Times New Roman"/>
          <w:b/>
          <w:bCs/>
          <w:sz w:val="24"/>
          <w:szCs w:val="24"/>
        </w:rPr>
      </w:pPr>
    </w:p>
    <w:p w14:paraId="57ECE4A2" w14:textId="77777777" w:rsidR="00D26340" w:rsidRPr="00C01D64" w:rsidRDefault="00D26340" w:rsidP="00D26340">
      <w:pPr>
        <w:rPr>
          <w:rFonts w:ascii="Times New Roman" w:hAnsi="Times New Roman" w:cs="Times New Roman"/>
          <w:b/>
          <w:bCs/>
          <w:sz w:val="24"/>
          <w:szCs w:val="24"/>
        </w:rPr>
      </w:pPr>
    </w:p>
    <w:p w14:paraId="06F89679" w14:textId="77777777" w:rsidR="00D26340" w:rsidRPr="00C01D64" w:rsidRDefault="00D26340" w:rsidP="00D26340">
      <w:pPr>
        <w:rPr>
          <w:rFonts w:ascii="Times New Roman" w:hAnsi="Times New Roman" w:cs="Times New Roman"/>
          <w:b/>
          <w:bCs/>
          <w:sz w:val="24"/>
          <w:szCs w:val="24"/>
        </w:rPr>
      </w:pPr>
    </w:p>
    <w:p w14:paraId="71E925DB" w14:textId="77777777" w:rsidR="00D26340" w:rsidRPr="00C01D64" w:rsidRDefault="00D26340" w:rsidP="00D26340">
      <w:pPr>
        <w:rPr>
          <w:rFonts w:ascii="Times New Roman" w:hAnsi="Times New Roman" w:cs="Times New Roman"/>
          <w:b/>
          <w:bCs/>
          <w:sz w:val="24"/>
          <w:szCs w:val="24"/>
        </w:rPr>
      </w:pPr>
    </w:p>
    <w:p w14:paraId="734543CF" w14:textId="77777777" w:rsidR="00D26340" w:rsidRPr="00C01D64" w:rsidRDefault="00D26340" w:rsidP="00D26340">
      <w:pPr>
        <w:rPr>
          <w:rFonts w:ascii="Times New Roman" w:hAnsi="Times New Roman" w:cs="Times New Roman"/>
          <w:b/>
          <w:bCs/>
          <w:sz w:val="24"/>
          <w:szCs w:val="24"/>
        </w:rPr>
      </w:pPr>
    </w:p>
    <w:p w14:paraId="2FD2F383" w14:textId="77777777" w:rsidR="00D26340" w:rsidRPr="00C01D64" w:rsidRDefault="00D26340" w:rsidP="00D26340">
      <w:pPr>
        <w:rPr>
          <w:rFonts w:ascii="Times New Roman" w:hAnsi="Times New Roman" w:cs="Times New Roman"/>
          <w:b/>
          <w:bCs/>
          <w:sz w:val="24"/>
          <w:szCs w:val="24"/>
        </w:rPr>
      </w:pPr>
    </w:p>
    <w:p w14:paraId="41F5A6BB" w14:textId="5EB91075" w:rsidR="00CE66FB" w:rsidRPr="00C01D64" w:rsidRDefault="00CE66FB" w:rsidP="00B331F3">
      <w:pPr>
        <w:pStyle w:val="Heading1"/>
        <w:numPr>
          <w:ilvl w:val="0"/>
          <w:numId w:val="0"/>
        </w:numPr>
        <w:rPr>
          <w:rFonts w:cs="Times New Roman"/>
          <w:b w:val="0"/>
          <w:bCs/>
          <w:sz w:val="28"/>
          <w:szCs w:val="28"/>
          <w:lang w:bidi="en-US"/>
        </w:rPr>
      </w:pPr>
      <w:bookmarkStart w:id="23" w:name="_Toc172226684"/>
      <w:r w:rsidRPr="00C01D64">
        <w:rPr>
          <w:rFonts w:cs="Times New Roman"/>
          <w:bCs/>
          <w:sz w:val="28"/>
          <w:szCs w:val="28"/>
          <w:lang w:bidi="en-US"/>
        </w:rPr>
        <w:t>LIST OF FIGURES</w:t>
      </w:r>
      <w:bookmarkStart w:id="24" w:name="_Toc141108387"/>
      <w:bookmarkEnd w:id="23"/>
    </w:p>
    <w:p w14:paraId="590D42A3" w14:textId="765863F4" w:rsidR="003D5938" w:rsidRPr="003D5938" w:rsidRDefault="00954EE0" w:rsidP="000F730E">
      <w:pPr>
        <w:pStyle w:val="TableofFigures"/>
        <w:tabs>
          <w:tab w:val="right" w:leader="dot" w:pos="9350"/>
        </w:tabs>
        <w:spacing w:line="360" w:lineRule="auto"/>
        <w:ind w:left="810" w:hanging="810"/>
        <w:jc w:val="both"/>
        <w:rPr>
          <w:rFonts w:asciiTheme="minorHAnsi" w:eastAsiaTheme="minorEastAsia" w:hAnsiTheme="minorHAnsi"/>
          <w:noProof/>
          <w:sz w:val="24"/>
          <w:szCs w:val="24"/>
        </w:rPr>
      </w:pPr>
      <w:r w:rsidRPr="003D5938">
        <w:rPr>
          <w:rFonts w:cs="Times New Roman"/>
          <w:sz w:val="24"/>
          <w:szCs w:val="24"/>
          <w:lang w:bidi="en-US"/>
        </w:rPr>
        <w:fldChar w:fldCharType="begin"/>
      </w:r>
      <w:r w:rsidRPr="003D5938">
        <w:rPr>
          <w:rFonts w:cs="Times New Roman"/>
          <w:sz w:val="24"/>
          <w:szCs w:val="24"/>
          <w:lang w:bidi="en-US"/>
        </w:rPr>
        <w:instrText xml:space="preserve"> TOC \h \z \c "Figure" </w:instrText>
      </w:r>
      <w:r w:rsidRPr="003D5938">
        <w:rPr>
          <w:rFonts w:cs="Times New Roman"/>
          <w:sz w:val="24"/>
          <w:szCs w:val="24"/>
          <w:lang w:bidi="en-US"/>
        </w:rPr>
        <w:fldChar w:fldCharType="separate"/>
      </w:r>
      <w:hyperlink w:anchor="_Toc172081920" w:history="1">
        <w:r w:rsidR="003D5938" w:rsidRPr="003D5938">
          <w:rPr>
            <w:rStyle w:val="Hyperlink"/>
            <w:rFonts w:cs="Times New Roman"/>
            <w:noProof/>
            <w:sz w:val="24"/>
            <w:szCs w:val="24"/>
          </w:rPr>
          <w:t>Figure 1: Modified chronic diseases conceptual framework from the WHO's determinants of health and their impacts.</w:t>
        </w:r>
        <w:r w:rsidR="003D5938" w:rsidRPr="003D5938">
          <w:rPr>
            <w:noProof/>
            <w:webHidden/>
            <w:sz w:val="24"/>
            <w:szCs w:val="24"/>
          </w:rPr>
          <w:tab/>
        </w:r>
        <w:r w:rsidR="003D5938" w:rsidRPr="003D5938">
          <w:rPr>
            <w:noProof/>
            <w:webHidden/>
            <w:sz w:val="24"/>
            <w:szCs w:val="24"/>
          </w:rPr>
          <w:fldChar w:fldCharType="begin"/>
        </w:r>
        <w:r w:rsidR="003D5938" w:rsidRPr="003D5938">
          <w:rPr>
            <w:noProof/>
            <w:webHidden/>
            <w:sz w:val="24"/>
            <w:szCs w:val="24"/>
          </w:rPr>
          <w:instrText xml:space="preserve"> PAGEREF _Toc172081920 \h </w:instrText>
        </w:r>
        <w:r w:rsidR="003D5938" w:rsidRPr="003D5938">
          <w:rPr>
            <w:noProof/>
            <w:webHidden/>
            <w:sz w:val="24"/>
            <w:szCs w:val="24"/>
          </w:rPr>
        </w:r>
        <w:r w:rsidR="003D5938" w:rsidRPr="003D5938">
          <w:rPr>
            <w:noProof/>
            <w:webHidden/>
            <w:sz w:val="24"/>
            <w:szCs w:val="24"/>
          </w:rPr>
          <w:fldChar w:fldCharType="separate"/>
        </w:r>
        <w:r w:rsidR="00CC519B">
          <w:rPr>
            <w:noProof/>
            <w:webHidden/>
            <w:sz w:val="24"/>
            <w:szCs w:val="24"/>
          </w:rPr>
          <w:t>5</w:t>
        </w:r>
        <w:r w:rsidR="003D5938" w:rsidRPr="003D5938">
          <w:rPr>
            <w:noProof/>
            <w:webHidden/>
            <w:sz w:val="24"/>
            <w:szCs w:val="24"/>
          </w:rPr>
          <w:fldChar w:fldCharType="end"/>
        </w:r>
      </w:hyperlink>
    </w:p>
    <w:p w14:paraId="6CC2494B" w14:textId="55C7ED7B" w:rsidR="003D5938" w:rsidRPr="003D5938" w:rsidRDefault="00FB1042" w:rsidP="000F730E">
      <w:pPr>
        <w:pStyle w:val="TableofFigures"/>
        <w:tabs>
          <w:tab w:val="right" w:leader="dot" w:pos="9350"/>
        </w:tabs>
        <w:spacing w:line="360" w:lineRule="auto"/>
        <w:ind w:left="810" w:hanging="810"/>
        <w:jc w:val="both"/>
        <w:rPr>
          <w:rFonts w:asciiTheme="minorHAnsi" w:eastAsiaTheme="minorEastAsia" w:hAnsiTheme="minorHAnsi"/>
          <w:noProof/>
          <w:sz w:val="24"/>
          <w:szCs w:val="24"/>
        </w:rPr>
      </w:pPr>
      <w:hyperlink w:anchor="_Toc172081921" w:history="1">
        <w:r w:rsidR="003D5938" w:rsidRPr="003D5938">
          <w:rPr>
            <w:rStyle w:val="Hyperlink"/>
            <w:rFonts w:cs="Times New Roman"/>
            <w:noProof/>
            <w:sz w:val="24"/>
            <w:szCs w:val="24"/>
          </w:rPr>
          <w:t>Figure 2: Kaplan-Meier graph of survival with target blood pressure</w:t>
        </w:r>
        <w:r w:rsidR="003D5938" w:rsidRPr="003D5938">
          <w:rPr>
            <w:noProof/>
            <w:webHidden/>
            <w:sz w:val="24"/>
            <w:szCs w:val="24"/>
          </w:rPr>
          <w:tab/>
        </w:r>
        <w:r w:rsidR="003D5938" w:rsidRPr="003D5938">
          <w:rPr>
            <w:noProof/>
            <w:webHidden/>
            <w:sz w:val="24"/>
            <w:szCs w:val="24"/>
          </w:rPr>
          <w:fldChar w:fldCharType="begin"/>
        </w:r>
        <w:r w:rsidR="003D5938" w:rsidRPr="003D5938">
          <w:rPr>
            <w:noProof/>
            <w:webHidden/>
            <w:sz w:val="24"/>
            <w:szCs w:val="24"/>
          </w:rPr>
          <w:instrText xml:space="preserve"> PAGEREF _Toc172081921 \h </w:instrText>
        </w:r>
        <w:r w:rsidR="003D5938" w:rsidRPr="003D5938">
          <w:rPr>
            <w:noProof/>
            <w:webHidden/>
            <w:sz w:val="24"/>
            <w:szCs w:val="24"/>
          </w:rPr>
        </w:r>
        <w:r w:rsidR="003D5938" w:rsidRPr="003D5938">
          <w:rPr>
            <w:noProof/>
            <w:webHidden/>
            <w:sz w:val="24"/>
            <w:szCs w:val="24"/>
          </w:rPr>
          <w:fldChar w:fldCharType="separate"/>
        </w:r>
        <w:r w:rsidR="00CC519B">
          <w:rPr>
            <w:noProof/>
            <w:webHidden/>
            <w:sz w:val="24"/>
            <w:szCs w:val="24"/>
          </w:rPr>
          <w:t>22</w:t>
        </w:r>
        <w:r w:rsidR="003D5938" w:rsidRPr="003D5938">
          <w:rPr>
            <w:noProof/>
            <w:webHidden/>
            <w:sz w:val="24"/>
            <w:szCs w:val="24"/>
          </w:rPr>
          <w:fldChar w:fldCharType="end"/>
        </w:r>
      </w:hyperlink>
    </w:p>
    <w:p w14:paraId="7482B987" w14:textId="7B86F81E" w:rsidR="003D5938" w:rsidRPr="003D5938" w:rsidRDefault="00FB1042" w:rsidP="000F730E">
      <w:pPr>
        <w:pStyle w:val="TableofFigures"/>
        <w:tabs>
          <w:tab w:val="right" w:leader="dot" w:pos="9350"/>
        </w:tabs>
        <w:spacing w:line="360" w:lineRule="auto"/>
        <w:ind w:left="810" w:hanging="810"/>
        <w:jc w:val="both"/>
        <w:rPr>
          <w:rFonts w:asciiTheme="minorHAnsi" w:eastAsiaTheme="minorEastAsia" w:hAnsiTheme="minorHAnsi"/>
          <w:noProof/>
          <w:sz w:val="24"/>
          <w:szCs w:val="24"/>
        </w:rPr>
      </w:pPr>
      <w:hyperlink w:anchor="_Toc172081922" w:history="1">
        <w:r w:rsidR="003D5938" w:rsidRPr="003D5938">
          <w:rPr>
            <w:rStyle w:val="Hyperlink"/>
            <w:rFonts w:cs="Times New Roman"/>
            <w:noProof/>
            <w:sz w:val="24"/>
            <w:szCs w:val="24"/>
          </w:rPr>
          <w:t>Figure 3: Kaplan-Meier graph of survival estimate with target blood pressure based on health insurance</w:t>
        </w:r>
        <w:r w:rsidR="003D5938" w:rsidRPr="003D5938">
          <w:rPr>
            <w:noProof/>
            <w:webHidden/>
            <w:sz w:val="24"/>
            <w:szCs w:val="24"/>
          </w:rPr>
          <w:tab/>
        </w:r>
        <w:r w:rsidR="003D5938" w:rsidRPr="003D5938">
          <w:rPr>
            <w:noProof/>
            <w:webHidden/>
            <w:sz w:val="24"/>
            <w:szCs w:val="24"/>
          </w:rPr>
          <w:fldChar w:fldCharType="begin"/>
        </w:r>
        <w:r w:rsidR="003D5938" w:rsidRPr="003D5938">
          <w:rPr>
            <w:noProof/>
            <w:webHidden/>
            <w:sz w:val="24"/>
            <w:szCs w:val="24"/>
          </w:rPr>
          <w:instrText xml:space="preserve"> PAGEREF _Toc172081922 \h </w:instrText>
        </w:r>
        <w:r w:rsidR="003D5938" w:rsidRPr="003D5938">
          <w:rPr>
            <w:noProof/>
            <w:webHidden/>
            <w:sz w:val="24"/>
            <w:szCs w:val="24"/>
          </w:rPr>
        </w:r>
        <w:r w:rsidR="003D5938" w:rsidRPr="003D5938">
          <w:rPr>
            <w:noProof/>
            <w:webHidden/>
            <w:sz w:val="24"/>
            <w:szCs w:val="24"/>
          </w:rPr>
          <w:fldChar w:fldCharType="separate"/>
        </w:r>
        <w:r w:rsidR="00CC519B">
          <w:rPr>
            <w:noProof/>
            <w:webHidden/>
            <w:sz w:val="24"/>
            <w:szCs w:val="24"/>
          </w:rPr>
          <w:t>24</w:t>
        </w:r>
        <w:r w:rsidR="003D5938" w:rsidRPr="003D5938">
          <w:rPr>
            <w:noProof/>
            <w:webHidden/>
            <w:sz w:val="24"/>
            <w:szCs w:val="24"/>
          </w:rPr>
          <w:fldChar w:fldCharType="end"/>
        </w:r>
      </w:hyperlink>
    </w:p>
    <w:p w14:paraId="561476D7" w14:textId="6685D420" w:rsidR="003D5938" w:rsidRPr="003D5938" w:rsidRDefault="00FB1042" w:rsidP="000F730E">
      <w:pPr>
        <w:pStyle w:val="TableofFigures"/>
        <w:tabs>
          <w:tab w:val="right" w:leader="dot" w:pos="9350"/>
        </w:tabs>
        <w:spacing w:line="360" w:lineRule="auto"/>
        <w:ind w:left="810" w:hanging="810"/>
        <w:jc w:val="both"/>
        <w:rPr>
          <w:rFonts w:asciiTheme="minorHAnsi" w:eastAsiaTheme="minorEastAsia" w:hAnsiTheme="minorHAnsi"/>
          <w:noProof/>
          <w:sz w:val="24"/>
          <w:szCs w:val="24"/>
        </w:rPr>
      </w:pPr>
      <w:hyperlink w:anchor="_Toc172081923" w:history="1">
        <w:r w:rsidR="003D5938" w:rsidRPr="003D5938">
          <w:rPr>
            <w:rStyle w:val="Hyperlink"/>
            <w:rFonts w:cs="Times New Roman"/>
            <w:noProof/>
            <w:sz w:val="24"/>
            <w:szCs w:val="24"/>
          </w:rPr>
          <w:t>Figure 4: Kaplan-Meier graph of survival estimate with target blood pressure-based distance from District Hospital</w:t>
        </w:r>
        <w:r w:rsidR="003D5938" w:rsidRPr="003D5938">
          <w:rPr>
            <w:noProof/>
            <w:webHidden/>
            <w:sz w:val="24"/>
            <w:szCs w:val="24"/>
          </w:rPr>
          <w:tab/>
        </w:r>
        <w:r w:rsidR="003D5938" w:rsidRPr="003D5938">
          <w:rPr>
            <w:noProof/>
            <w:webHidden/>
            <w:sz w:val="24"/>
            <w:szCs w:val="24"/>
          </w:rPr>
          <w:fldChar w:fldCharType="begin"/>
        </w:r>
        <w:r w:rsidR="003D5938" w:rsidRPr="003D5938">
          <w:rPr>
            <w:noProof/>
            <w:webHidden/>
            <w:sz w:val="24"/>
            <w:szCs w:val="24"/>
          </w:rPr>
          <w:instrText xml:space="preserve"> PAGEREF _Toc172081923 \h </w:instrText>
        </w:r>
        <w:r w:rsidR="003D5938" w:rsidRPr="003D5938">
          <w:rPr>
            <w:noProof/>
            <w:webHidden/>
            <w:sz w:val="24"/>
            <w:szCs w:val="24"/>
          </w:rPr>
        </w:r>
        <w:r w:rsidR="003D5938" w:rsidRPr="003D5938">
          <w:rPr>
            <w:noProof/>
            <w:webHidden/>
            <w:sz w:val="24"/>
            <w:szCs w:val="24"/>
          </w:rPr>
          <w:fldChar w:fldCharType="separate"/>
        </w:r>
        <w:r w:rsidR="00CC519B">
          <w:rPr>
            <w:noProof/>
            <w:webHidden/>
            <w:sz w:val="24"/>
            <w:szCs w:val="24"/>
          </w:rPr>
          <w:t>24</w:t>
        </w:r>
        <w:r w:rsidR="003D5938" w:rsidRPr="003D5938">
          <w:rPr>
            <w:noProof/>
            <w:webHidden/>
            <w:sz w:val="24"/>
            <w:szCs w:val="24"/>
          </w:rPr>
          <w:fldChar w:fldCharType="end"/>
        </w:r>
      </w:hyperlink>
    </w:p>
    <w:p w14:paraId="6A1FE740" w14:textId="33D873DC" w:rsidR="003D5938" w:rsidRPr="003D5938" w:rsidRDefault="00FB1042" w:rsidP="000F730E">
      <w:pPr>
        <w:pStyle w:val="TableofFigures"/>
        <w:tabs>
          <w:tab w:val="right" w:leader="dot" w:pos="9350"/>
        </w:tabs>
        <w:spacing w:line="360" w:lineRule="auto"/>
        <w:ind w:left="810" w:hanging="810"/>
        <w:jc w:val="both"/>
        <w:rPr>
          <w:rFonts w:asciiTheme="minorHAnsi" w:eastAsiaTheme="minorEastAsia" w:hAnsiTheme="minorHAnsi"/>
          <w:noProof/>
          <w:sz w:val="24"/>
          <w:szCs w:val="24"/>
        </w:rPr>
      </w:pPr>
      <w:hyperlink w:anchor="_Toc172081924" w:history="1">
        <w:r w:rsidR="003D5938" w:rsidRPr="003D5938">
          <w:rPr>
            <w:rStyle w:val="Hyperlink"/>
            <w:rFonts w:cs="Times New Roman"/>
            <w:noProof/>
            <w:sz w:val="24"/>
            <w:szCs w:val="24"/>
          </w:rPr>
          <w:t>Figure 5: Kaplan-Meier graph of survival estimate with target blood pressure-based number of follow up visits</w:t>
        </w:r>
        <w:r w:rsidR="003D5938" w:rsidRPr="003D5938">
          <w:rPr>
            <w:noProof/>
            <w:webHidden/>
            <w:sz w:val="24"/>
            <w:szCs w:val="24"/>
          </w:rPr>
          <w:tab/>
        </w:r>
        <w:r w:rsidR="003D5938" w:rsidRPr="003D5938">
          <w:rPr>
            <w:noProof/>
            <w:webHidden/>
            <w:sz w:val="24"/>
            <w:szCs w:val="24"/>
          </w:rPr>
          <w:fldChar w:fldCharType="begin"/>
        </w:r>
        <w:r w:rsidR="003D5938" w:rsidRPr="003D5938">
          <w:rPr>
            <w:noProof/>
            <w:webHidden/>
            <w:sz w:val="24"/>
            <w:szCs w:val="24"/>
          </w:rPr>
          <w:instrText xml:space="preserve"> PAGEREF _Toc172081924 \h </w:instrText>
        </w:r>
        <w:r w:rsidR="003D5938" w:rsidRPr="003D5938">
          <w:rPr>
            <w:noProof/>
            <w:webHidden/>
            <w:sz w:val="24"/>
            <w:szCs w:val="24"/>
          </w:rPr>
        </w:r>
        <w:r w:rsidR="003D5938" w:rsidRPr="003D5938">
          <w:rPr>
            <w:noProof/>
            <w:webHidden/>
            <w:sz w:val="24"/>
            <w:szCs w:val="24"/>
          </w:rPr>
          <w:fldChar w:fldCharType="separate"/>
        </w:r>
        <w:r w:rsidR="00CC519B">
          <w:rPr>
            <w:noProof/>
            <w:webHidden/>
            <w:sz w:val="24"/>
            <w:szCs w:val="24"/>
          </w:rPr>
          <w:t>25</w:t>
        </w:r>
        <w:r w:rsidR="003D5938" w:rsidRPr="003D5938">
          <w:rPr>
            <w:noProof/>
            <w:webHidden/>
            <w:sz w:val="24"/>
            <w:szCs w:val="24"/>
          </w:rPr>
          <w:fldChar w:fldCharType="end"/>
        </w:r>
      </w:hyperlink>
    </w:p>
    <w:p w14:paraId="64F77796" w14:textId="4A576394" w:rsidR="003D5938" w:rsidRPr="003D5938" w:rsidRDefault="00FB1042" w:rsidP="000F730E">
      <w:pPr>
        <w:pStyle w:val="TableofFigures"/>
        <w:tabs>
          <w:tab w:val="right" w:leader="dot" w:pos="9350"/>
        </w:tabs>
        <w:spacing w:line="360" w:lineRule="auto"/>
        <w:ind w:left="810" w:hanging="810"/>
        <w:jc w:val="both"/>
        <w:rPr>
          <w:rFonts w:asciiTheme="minorHAnsi" w:eastAsiaTheme="minorEastAsia" w:hAnsiTheme="minorHAnsi"/>
          <w:noProof/>
          <w:sz w:val="24"/>
          <w:szCs w:val="24"/>
        </w:rPr>
      </w:pPr>
      <w:hyperlink w:anchor="_Toc172081925" w:history="1">
        <w:r w:rsidR="003D5938" w:rsidRPr="003D5938">
          <w:rPr>
            <w:rStyle w:val="Hyperlink"/>
            <w:rFonts w:cs="Times New Roman"/>
            <w:noProof/>
            <w:sz w:val="24"/>
            <w:szCs w:val="24"/>
          </w:rPr>
          <w:t>Figure 6: Kaplan-Meier graph of survival estimate with target blood pressure-based Blood pressure level at initial assessment</w:t>
        </w:r>
        <w:r w:rsidR="003D5938" w:rsidRPr="003D5938">
          <w:rPr>
            <w:noProof/>
            <w:webHidden/>
            <w:sz w:val="24"/>
            <w:szCs w:val="24"/>
          </w:rPr>
          <w:tab/>
        </w:r>
        <w:r w:rsidR="003D5938" w:rsidRPr="003D5938">
          <w:rPr>
            <w:noProof/>
            <w:webHidden/>
            <w:sz w:val="24"/>
            <w:szCs w:val="24"/>
          </w:rPr>
          <w:fldChar w:fldCharType="begin"/>
        </w:r>
        <w:r w:rsidR="003D5938" w:rsidRPr="003D5938">
          <w:rPr>
            <w:noProof/>
            <w:webHidden/>
            <w:sz w:val="24"/>
            <w:szCs w:val="24"/>
          </w:rPr>
          <w:instrText xml:space="preserve"> PAGEREF _Toc172081925 \h </w:instrText>
        </w:r>
        <w:r w:rsidR="003D5938" w:rsidRPr="003D5938">
          <w:rPr>
            <w:noProof/>
            <w:webHidden/>
            <w:sz w:val="24"/>
            <w:szCs w:val="24"/>
          </w:rPr>
        </w:r>
        <w:r w:rsidR="003D5938" w:rsidRPr="003D5938">
          <w:rPr>
            <w:noProof/>
            <w:webHidden/>
            <w:sz w:val="24"/>
            <w:szCs w:val="24"/>
          </w:rPr>
          <w:fldChar w:fldCharType="separate"/>
        </w:r>
        <w:r w:rsidR="00CC519B">
          <w:rPr>
            <w:noProof/>
            <w:webHidden/>
            <w:sz w:val="24"/>
            <w:szCs w:val="24"/>
          </w:rPr>
          <w:t>25</w:t>
        </w:r>
        <w:r w:rsidR="003D5938" w:rsidRPr="003D5938">
          <w:rPr>
            <w:noProof/>
            <w:webHidden/>
            <w:sz w:val="24"/>
            <w:szCs w:val="24"/>
          </w:rPr>
          <w:fldChar w:fldCharType="end"/>
        </w:r>
      </w:hyperlink>
    </w:p>
    <w:p w14:paraId="04B3A092" w14:textId="4D0EC795" w:rsidR="003D5938" w:rsidRPr="003D5938" w:rsidRDefault="00FB1042" w:rsidP="000F730E">
      <w:pPr>
        <w:pStyle w:val="TableofFigures"/>
        <w:tabs>
          <w:tab w:val="right" w:leader="dot" w:pos="9350"/>
        </w:tabs>
        <w:spacing w:line="360" w:lineRule="auto"/>
        <w:ind w:left="810" w:hanging="810"/>
        <w:jc w:val="both"/>
        <w:rPr>
          <w:rFonts w:asciiTheme="minorHAnsi" w:eastAsiaTheme="minorEastAsia" w:hAnsiTheme="minorHAnsi"/>
          <w:noProof/>
          <w:sz w:val="24"/>
          <w:szCs w:val="24"/>
        </w:rPr>
      </w:pPr>
      <w:hyperlink w:anchor="_Toc172081926" w:history="1">
        <w:r w:rsidR="003D5938" w:rsidRPr="003D5938">
          <w:rPr>
            <w:rStyle w:val="Hyperlink"/>
            <w:rFonts w:cs="Times New Roman"/>
            <w:noProof/>
            <w:sz w:val="24"/>
            <w:szCs w:val="24"/>
          </w:rPr>
          <w:t>Figure 7: Kaplan-Meier graph of survival estimate with target blood pressure based on complications</w:t>
        </w:r>
        <w:r w:rsidR="003D5938" w:rsidRPr="003D5938">
          <w:rPr>
            <w:noProof/>
            <w:webHidden/>
            <w:sz w:val="24"/>
            <w:szCs w:val="24"/>
          </w:rPr>
          <w:tab/>
        </w:r>
        <w:r w:rsidR="003D5938" w:rsidRPr="003D5938">
          <w:rPr>
            <w:noProof/>
            <w:webHidden/>
            <w:sz w:val="24"/>
            <w:szCs w:val="24"/>
          </w:rPr>
          <w:fldChar w:fldCharType="begin"/>
        </w:r>
        <w:r w:rsidR="003D5938" w:rsidRPr="003D5938">
          <w:rPr>
            <w:noProof/>
            <w:webHidden/>
            <w:sz w:val="24"/>
            <w:szCs w:val="24"/>
          </w:rPr>
          <w:instrText xml:space="preserve"> PAGEREF _Toc172081926 \h </w:instrText>
        </w:r>
        <w:r w:rsidR="003D5938" w:rsidRPr="003D5938">
          <w:rPr>
            <w:noProof/>
            <w:webHidden/>
            <w:sz w:val="24"/>
            <w:szCs w:val="24"/>
          </w:rPr>
        </w:r>
        <w:r w:rsidR="003D5938" w:rsidRPr="003D5938">
          <w:rPr>
            <w:noProof/>
            <w:webHidden/>
            <w:sz w:val="24"/>
            <w:szCs w:val="24"/>
          </w:rPr>
          <w:fldChar w:fldCharType="separate"/>
        </w:r>
        <w:r w:rsidR="00CC519B">
          <w:rPr>
            <w:noProof/>
            <w:webHidden/>
            <w:sz w:val="24"/>
            <w:szCs w:val="24"/>
          </w:rPr>
          <w:t>26</w:t>
        </w:r>
        <w:r w:rsidR="003D5938" w:rsidRPr="003D5938">
          <w:rPr>
            <w:noProof/>
            <w:webHidden/>
            <w:sz w:val="24"/>
            <w:szCs w:val="24"/>
          </w:rPr>
          <w:fldChar w:fldCharType="end"/>
        </w:r>
      </w:hyperlink>
    </w:p>
    <w:p w14:paraId="7CDAC0C7" w14:textId="52BC0EE0" w:rsidR="00E52326" w:rsidRPr="00C01D64" w:rsidRDefault="00954EE0" w:rsidP="000F730E">
      <w:pPr>
        <w:ind w:left="810" w:hanging="810"/>
        <w:jc w:val="both"/>
        <w:rPr>
          <w:rFonts w:ascii="Times New Roman" w:hAnsi="Times New Roman" w:cs="Times New Roman"/>
          <w:lang w:bidi="en-US"/>
        </w:rPr>
      </w:pPr>
      <w:r w:rsidRPr="003D5938">
        <w:rPr>
          <w:rFonts w:ascii="Times New Roman" w:hAnsi="Times New Roman" w:cs="Times New Roman"/>
          <w:sz w:val="24"/>
          <w:szCs w:val="24"/>
          <w:lang w:bidi="en-US"/>
        </w:rPr>
        <w:fldChar w:fldCharType="end"/>
      </w:r>
    </w:p>
    <w:bookmarkEnd w:id="24"/>
    <w:p w14:paraId="21A46855" w14:textId="77777777" w:rsidR="00BA7A8B" w:rsidRPr="00C01D64" w:rsidRDefault="00BA7A8B" w:rsidP="00BA7A8B">
      <w:pPr>
        <w:rPr>
          <w:rFonts w:ascii="Times New Roman" w:hAnsi="Times New Roman" w:cs="Times New Roman"/>
          <w:b/>
          <w:bCs/>
          <w:sz w:val="24"/>
          <w:szCs w:val="24"/>
          <w:lang w:bidi="en-US"/>
        </w:rPr>
      </w:pPr>
    </w:p>
    <w:p w14:paraId="235AA575" w14:textId="77777777" w:rsidR="00BA7A8B" w:rsidRPr="00C01D64" w:rsidRDefault="00BA7A8B" w:rsidP="00BA7A8B">
      <w:pPr>
        <w:rPr>
          <w:rFonts w:ascii="Times New Roman" w:hAnsi="Times New Roman" w:cs="Times New Roman"/>
          <w:b/>
          <w:bCs/>
          <w:sz w:val="24"/>
          <w:szCs w:val="24"/>
          <w:lang w:bidi="en-US"/>
        </w:rPr>
      </w:pPr>
    </w:p>
    <w:p w14:paraId="6AD4BFAB" w14:textId="77777777" w:rsidR="00BA7A8B" w:rsidRPr="00C01D64" w:rsidRDefault="00BA7A8B" w:rsidP="00BA7A8B">
      <w:pPr>
        <w:rPr>
          <w:rFonts w:ascii="Times New Roman" w:hAnsi="Times New Roman" w:cs="Times New Roman"/>
          <w:b/>
          <w:bCs/>
          <w:sz w:val="24"/>
          <w:szCs w:val="24"/>
          <w:lang w:bidi="en-US"/>
        </w:rPr>
      </w:pPr>
    </w:p>
    <w:p w14:paraId="453D3E68" w14:textId="77777777" w:rsidR="00BA7A8B" w:rsidRPr="00C01D64" w:rsidRDefault="00BA7A8B" w:rsidP="00BA7A8B">
      <w:pPr>
        <w:rPr>
          <w:rFonts w:ascii="Times New Roman" w:hAnsi="Times New Roman" w:cs="Times New Roman"/>
          <w:b/>
          <w:bCs/>
          <w:sz w:val="24"/>
          <w:szCs w:val="24"/>
          <w:lang w:bidi="en-US"/>
        </w:rPr>
      </w:pPr>
    </w:p>
    <w:p w14:paraId="64F64417" w14:textId="77777777" w:rsidR="00BA7A8B" w:rsidRPr="00C01D64" w:rsidRDefault="00BA7A8B" w:rsidP="00BA7A8B">
      <w:pPr>
        <w:rPr>
          <w:rFonts w:ascii="Times New Roman" w:hAnsi="Times New Roman" w:cs="Times New Roman"/>
          <w:b/>
          <w:bCs/>
          <w:sz w:val="24"/>
          <w:szCs w:val="24"/>
          <w:lang w:bidi="en-US"/>
        </w:rPr>
      </w:pPr>
    </w:p>
    <w:p w14:paraId="6BC2B54D" w14:textId="77777777" w:rsidR="00BA7A8B" w:rsidRPr="00C01D64" w:rsidRDefault="00BA7A8B" w:rsidP="00BA7A8B">
      <w:pPr>
        <w:rPr>
          <w:rFonts w:ascii="Times New Roman" w:hAnsi="Times New Roman" w:cs="Times New Roman"/>
          <w:b/>
          <w:bCs/>
          <w:sz w:val="24"/>
          <w:szCs w:val="24"/>
          <w:lang w:bidi="en-US"/>
        </w:rPr>
      </w:pPr>
    </w:p>
    <w:p w14:paraId="355E3ECE" w14:textId="77777777" w:rsidR="00AF5D5C" w:rsidRDefault="00AF5D5C" w:rsidP="00C7193F">
      <w:pPr>
        <w:rPr>
          <w:rFonts w:ascii="Times New Roman" w:hAnsi="Times New Roman" w:cs="Times New Roman"/>
          <w:b/>
          <w:bCs/>
          <w:sz w:val="24"/>
          <w:szCs w:val="24"/>
        </w:rPr>
      </w:pPr>
    </w:p>
    <w:p w14:paraId="331FEFF5" w14:textId="77777777" w:rsidR="00C96171" w:rsidRDefault="00C96171" w:rsidP="00C7193F">
      <w:pPr>
        <w:rPr>
          <w:rFonts w:ascii="Times New Roman" w:hAnsi="Times New Roman" w:cs="Times New Roman"/>
          <w:b/>
          <w:bCs/>
          <w:sz w:val="24"/>
          <w:szCs w:val="24"/>
        </w:rPr>
      </w:pPr>
    </w:p>
    <w:p w14:paraId="2441D12C" w14:textId="77777777" w:rsidR="00C96171" w:rsidRDefault="00C96171" w:rsidP="00C7193F">
      <w:pPr>
        <w:rPr>
          <w:rFonts w:ascii="Times New Roman" w:hAnsi="Times New Roman" w:cs="Times New Roman"/>
          <w:b/>
          <w:bCs/>
          <w:sz w:val="24"/>
          <w:szCs w:val="24"/>
        </w:rPr>
      </w:pPr>
    </w:p>
    <w:p w14:paraId="5A1F359C" w14:textId="77777777" w:rsidR="00201A65" w:rsidRDefault="00201A65" w:rsidP="00C7193F">
      <w:pPr>
        <w:rPr>
          <w:rFonts w:ascii="Times New Roman" w:hAnsi="Times New Roman" w:cs="Times New Roman"/>
          <w:b/>
          <w:bCs/>
          <w:sz w:val="24"/>
          <w:szCs w:val="24"/>
        </w:rPr>
      </w:pPr>
    </w:p>
    <w:p w14:paraId="60B2E974" w14:textId="77777777" w:rsidR="00201A65" w:rsidRPr="00C01D64" w:rsidRDefault="00201A65" w:rsidP="00C7193F">
      <w:pPr>
        <w:rPr>
          <w:rFonts w:ascii="Times New Roman" w:hAnsi="Times New Roman" w:cs="Times New Roman"/>
          <w:b/>
          <w:bCs/>
          <w:sz w:val="24"/>
          <w:szCs w:val="24"/>
        </w:rPr>
      </w:pPr>
    </w:p>
    <w:p w14:paraId="12C155F3" w14:textId="77777777" w:rsidR="00D26340" w:rsidRPr="00C01D64" w:rsidRDefault="00D26340" w:rsidP="00B331F3">
      <w:pPr>
        <w:pStyle w:val="Heading1"/>
        <w:numPr>
          <w:ilvl w:val="0"/>
          <w:numId w:val="0"/>
        </w:numPr>
        <w:rPr>
          <w:rFonts w:cs="Times New Roman"/>
          <w:b w:val="0"/>
          <w:bCs/>
          <w:sz w:val="28"/>
          <w:szCs w:val="28"/>
        </w:rPr>
      </w:pPr>
      <w:bookmarkStart w:id="25" w:name="_Toc155990936"/>
      <w:bookmarkStart w:id="26" w:name="_Toc172226685"/>
      <w:r w:rsidRPr="00C01D64">
        <w:rPr>
          <w:rFonts w:cs="Times New Roman"/>
          <w:bCs/>
          <w:sz w:val="28"/>
          <w:szCs w:val="28"/>
        </w:rPr>
        <w:t>LIST OF ABBREVIATIONS</w:t>
      </w:r>
      <w:bookmarkEnd w:id="25"/>
      <w:bookmarkEnd w:id="2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0"/>
        <w:gridCol w:w="6410"/>
      </w:tblGrid>
      <w:tr w:rsidR="001002AD" w:rsidRPr="00C01D64" w14:paraId="0C12DD6C" w14:textId="36D261F5" w:rsidTr="000F730E">
        <w:tc>
          <w:tcPr>
            <w:tcW w:w="2320" w:type="dxa"/>
          </w:tcPr>
          <w:p w14:paraId="1EA3C6EB" w14:textId="44488E81" w:rsidR="001002AD" w:rsidRPr="00C01D64" w:rsidRDefault="001002AD" w:rsidP="001002AD">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BMI</w:t>
            </w:r>
          </w:p>
        </w:tc>
        <w:tc>
          <w:tcPr>
            <w:tcW w:w="6410" w:type="dxa"/>
          </w:tcPr>
          <w:p w14:paraId="4004D3FD" w14:textId="0DC5AE11" w:rsidR="001002AD" w:rsidRPr="00C01D64" w:rsidRDefault="00C757D1" w:rsidP="00C757D1">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 xml:space="preserve">        </w:t>
            </w:r>
            <w:r w:rsidR="001002AD" w:rsidRPr="00C01D64">
              <w:rPr>
                <w:rFonts w:ascii="Times New Roman" w:hAnsi="Times New Roman" w:cs="Times New Roman"/>
                <w:bCs/>
                <w:sz w:val="24"/>
                <w:szCs w:val="24"/>
              </w:rPr>
              <w:t>Body Mass Index</w:t>
            </w:r>
          </w:p>
        </w:tc>
      </w:tr>
      <w:tr w:rsidR="001002AD" w:rsidRPr="00C01D64" w14:paraId="08673F96" w14:textId="195E9622" w:rsidTr="000F730E">
        <w:tc>
          <w:tcPr>
            <w:tcW w:w="2320" w:type="dxa"/>
          </w:tcPr>
          <w:p w14:paraId="4AC5269D" w14:textId="562FFA63" w:rsidR="001002AD" w:rsidRPr="00C01D64" w:rsidRDefault="001002AD" w:rsidP="001002AD">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BP</w:t>
            </w:r>
          </w:p>
        </w:tc>
        <w:tc>
          <w:tcPr>
            <w:tcW w:w="6410" w:type="dxa"/>
          </w:tcPr>
          <w:p w14:paraId="5CB242EF" w14:textId="43216AB1" w:rsidR="001002AD" w:rsidRPr="00C01D64" w:rsidRDefault="00C757D1" w:rsidP="00C757D1">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 xml:space="preserve">        </w:t>
            </w:r>
            <w:r w:rsidR="001002AD" w:rsidRPr="00C01D64">
              <w:rPr>
                <w:rFonts w:ascii="Times New Roman" w:hAnsi="Times New Roman" w:cs="Times New Roman"/>
                <w:bCs/>
                <w:sz w:val="24"/>
                <w:szCs w:val="24"/>
              </w:rPr>
              <w:t>Blood pressure</w:t>
            </w:r>
          </w:p>
        </w:tc>
      </w:tr>
      <w:tr w:rsidR="001002AD" w:rsidRPr="00C01D64" w14:paraId="04E9F85F" w14:textId="2920C575" w:rsidTr="000F730E">
        <w:tc>
          <w:tcPr>
            <w:tcW w:w="2320" w:type="dxa"/>
          </w:tcPr>
          <w:p w14:paraId="7BFF1C34" w14:textId="07EBC14C" w:rsidR="001002AD" w:rsidRPr="00C01D64" w:rsidRDefault="001002AD" w:rsidP="001002AD">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CHD</w:t>
            </w:r>
          </w:p>
        </w:tc>
        <w:tc>
          <w:tcPr>
            <w:tcW w:w="6410" w:type="dxa"/>
          </w:tcPr>
          <w:p w14:paraId="6943D239" w14:textId="75DF8509" w:rsidR="001002AD" w:rsidRPr="00C01D64" w:rsidRDefault="00C757D1" w:rsidP="00C757D1">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 xml:space="preserve">        </w:t>
            </w:r>
            <w:r w:rsidR="001002AD" w:rsidRPr="00C01D64">
              <w:rPr>
                <w:rFonts w:ascii="Times New Roman" w:hAnsi="Times New Roman" w:cs="Times New Roman"/>
                <w:bCs/>
                <w:sz w:val="24"/>
                <w:szCs w:val="24"/>
              </w:rPr>
              <w:t>Congestive Heart Disease</w:t>
            </w:r>
          </w:p>
        </w:tc>
      </w:tr>
      <w:tr w:rsidR="001002AD" w:rsidRPr="00C01D64" w14:paraId="12894EDD" w14:textId="18B233E3" w:rsidTr="000F730E">
        <w:tc>
          <w:tcPr>
            <w:tcW w:w="2320" w:type="dxa"/>
          </w:tcPr>
          <w:p w14:paraId="1EEA0332" w14:textId="266A410C" w:rsidR="001002AD" w:rsidRPr="00C01D64" w:rsidRDefault="001002AD" w:rsidP="001002AD">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CDC</w:t>
            </w:r>
          </w:p>
        </w:tc>
        <w:tc>
          <w:tcPr>
            <w:tcW w:w="6410" w:type="dxa"/>
          </w:tcPr>
          <w:p w14:paraId="077D3820" w14:textId="1C7D8535" w:rsidR="001002AD" w:rsidRPr="00C01D64" w:rsidRDefault="00C757D1" w:rsidP="00C757D1">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 xml:space="preserve">        </w:t>
            </w:r>
            <w:r w:rsidR="001002AD" w:rsidRPr="00C01D64">
              <w:rPr>
                <w:rFonts w:ascii="Times New Roman" w:hAnsi="Times New Roman" w:cs="Times New Roman"/>
                <w:bCs/>
                <w:sz w:val="24"/>
                <w:szCs w:val="24"/>
              </w:rPr>
              <w:t>Centre for Disease Prevention and control</w:t>
            </w:r>
          </w:p>
        </w:tc>
      </w:tr>
      <w:tr w:rsidR="001002AD" w:rsidRPr="00C01D64" w14:paraId="656FFE90" w14:textId="0A10F164" w:rsidTr="000F730E">
        <w:tc>
          <w:tcPr>
            <w:tcW w:w="2320" w:type="dxa"/>
          </w:tcPr>
          <w:p w14:paraId="38A32284" w14:textId="127FB58B" w:rsidR="001002AD" w:rsidRPr="00C01D64" w:rsidRDefault="001002AD" w:rsidP="001002AD">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CKD</w:t>
            </w:r>
          </w:p>
        </w:tc>
        <w:tc>
          <w:tcPr>
            <w:tcW w:w="6410" w:type="dxa"/>
          </w:tcPr>
          <w:p w14:paraId="47094306" w14:textId="6E5F884B" w:rsidR="001002AD" w:rsidRPr="00C01D64" w:rsidRDefault="00C757D1" w:rsidP="00C757D1">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 xml:space="preserve">        </w:t>
            </w:r>
            <w:r w:rsidR="001002AD" w:rsidRPr="00C01D64">
              <w:rPr>
                <w:rFonts w:ascii="Times New Roman" w:hAnsi="Times New Roman" w:cs="Times New Roman"/>
                <w:bCs/>
                <w:sz w:val="24"/>
                <w:szCs w:val="24"/>
              </w:rPr>
              <w:t>Chronic Kidney Disease</w:t>
            </w:r>
          </w:p>
        </w:tc>
      </w:tr>
      <w:tr w:rsidR="001002AD" w:rsidRPr="00C01D64" w14:paraId="6B486C36" w14:textId="0F58A0B9" w:rsidTr="000F730E">
        <w:tc>
          <w:tcPr>
            <w:tcW w:w="2320" w:type="dxa"/>
          </w:tcPr>
          <w:p w14:paraId="1485C7A3" w14:textId="4C1879DD" w:rsidR="001002AD" w:rsidRPr="00C01D64" w:rsidRDefault="001002AD" w:rsidP="001002AD">
            <w:pPr>
              <w:spacing w:line="360" w:lineRule="auto"/>
              <w:rPr>
                <w:rFonts w:ascii="Times New Roman" w:hAnsi="Times New Roman" w:cs="Times New Roman"/>
                <w:bCs/>
                <w:iCs/>
                <w:sz w:val="24"/>
                <w:szCs w:val="24"/>
                <w:lang w:val="en-GB"/>
              </w:rPr>
            </w:pPr>
            <w:r w:rsidRPr="00C01D64">
              <w:rPr>
                <w:rFonts w:ascii="Times New Roman" w:hAnsi="Times New Roman" w:cs="Times New Roman"/>
                <w:bCs/>
                <w:iCs/>
                <w:sz w:val="24"/>
                <w:szCs w:val="24"/>
                <w:lang w:val="en-GB"/>
              </w:rPr>
              <w:t>CUAMM</w:t>
            </w:r>
          </w:p>
        </w:tc>
        <w:tc>
          <w:tcPr>
            <w:tcW w:w="6410" w:type="dxa"/>
          </w:tcPr>
          <w:p w14:paraId="561AA0D6" w14:textId="69BAFB10" w:rsidR="001002AD" w:rsidRPr="00C01D64" w:rsidRDefault="00C757D1" w:rsidP="00C757D1">
            <w:pPr>
              <w:spacing w:line="360" w:lineRule="auto"/>
              <w:rPr>
                <w:rFonts w:ascii="Times New Roman" w:hAnsi="Times New Roman" w:cs="Times New Roman"/>
                <w:bCs/>
                <w:iCs/>
                <w:sz w:val="24"/>
                <w:szCs w:val="24"/>
                <w:lang w:val="en-GB"/>
              </w:rPr>
            </w:pPr>
            <w:r w:rsidRPr="00C01D64">
              <w:rPr>
                <w:rFonts w:ascii="Times New Roman" w:hAnsi="Times New Roman" w:cs="Times New Roman"/>
                <w:bCs/>
                <w:iCs/>
                <w:sz w:val="24"/>
                <w:szCs w:val="24"/>
                <w:lang w:val="en-GB"/>
              </w:rPr>
              <w:t xml:space="preserve">         </w:t>
            </w:r>
            <w:r w:rsidR="001002AD" w:rsidRPr="00C01D64">
              <w:rPr>
                <w:rFonts w:ascii="Times New Roman" w:hAnsi="Times New Roman" w:cs="Times New Roman"/>
                <w:bCs/>
                <w:iCs/>
                <w:sz w:val="24"/>
                <w:szCs w:val="24"/>
                <w:lang w:val="en-GB"/>
              </w:rPr>
              <w:t>Collegio Universitario Aspiranti e Medici Misssionari</w:t>
            </w:r>
          </w:p>
        </w:tc>
      </w:tr>
      <w:tr w:rsidR="001002AD" w:rsidRPr="00C01D64" w14:paraId="5B2EAD28" w14:textId="3057CA03" w:rsidTr="000F730E">
        <w:tc>
          <w:tcPr>
            <w:tcW w:w="2320" w:type="dxa"/>
          </w:tcPr>
          <w:p w14:paraId="7814B479" w14:textId="77777777" w:rsidR="001002AD" w:rsidRDefault="001002AD" w:rsidP="001002AD">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CVDs</w:t>
            </w:r>
          </w:p>
          <w:p w14:paraId="546C5611" w14:textId="5A752F94" w:rsidR="004223C5" w:rsidRPr="00C01D64" w:rsidRDefault="004223C5" w:rsidP="001002AD">
            <w:pPr>
              <w:spacing w:line="360" w:lineRule="auto"/>
              <w:rPr>
                <w:rFonts w:ascii="Times New Roman" w:hAnsi="Times New Roman" w:cs="Times New Roman"/>
                <w:bCs/>
                <w:sz w:val="24"/>
                <w:szCs w:val="24"/>
              </w:rPr>
            </w:pPr>
            <w:r>
              <w:rPr>
                <w:rFonts w:ascii="Times New Roman" w:hAnsi="Times New Roman" w:cs="Times New Roman"/>
                <w:bCs/>
                <w:sz w:val="24"/>
                <w:szCs w:val="24"/>
              </w:rPr>
              <w:t>DED</w:t>
            </w:r>
          </w:p>
        </w:tc>
        <w:tc>
          <w:tcPr>
            <w:tcW w:w="6410" w:type="dxa"/>
          </w:tcPr>
          <w:p w14:paraId="46F26315" w14:textId="77777777" w:rsidR="001002AD" w:rsidRDefault="00C757D1" w:rsidP="00C757D1">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 xml:space="preserve">         </w:t>
            </w:r>
            <w:r w:rsidR="001002AD" w:rsidRPr="00C01D64">
              <w:rPr>
                <w:rFonts w:ascii="Times New Roman" w:hAnsi="Times New Roman" w:cs="Times New Roman"/>
                <w:bCs/>
                <w:sz w:val="24"/>
                <w:szCs w:val="24"/>
              </w:rPr>
              <w:t>Cardiovascular Diseases</w:t>
            </w:r>
          </w:p>
          <w:p w14:paraId="32EDA244" w14:textId="24C662C9" w:rsidR="004223C5" w:rsidRPr="00C01D64" w:rsidRDefault="004223C5" w:rsidP="00C757D1">
            <w:pPr>
              <w:spacing w:line="360" w:lineRule="auto"/>
              <w:rPr>
                <w:rFonts w:ascii="Times New Roman" w:hAnsi="Times New Roman" w:cs="Times New Roman"/>
                <w:bCs/>
                <w:sz w:val="24"/>
                <w:szCs w:val="24"/>
              </w:rPr>
            </w:pPr>
            <w:r>
              <w:rPr>
                <w:rFonts w:ascii="Times New Roman" w:hAnsi="Times New Roman" w:cs="Times New Roman"/>
                <w:bCs/>
                <w:sz w:val="24"/>
                <w:szCs w:val="24"/>
              </w:rPr>
              <w:t xml:space="preserve">         District Executive Director</w:t>
            </w:r>
          </w:p>
        </w:tc>
      </w:tr>
      <w:tr w:rsidR="001002AD" w:rsidRPr="00C01D64" w14:paraId="5D14BEAD" w14:textId="34AA128B" w:rsidTr="000F730E">
        <w:tc>
          <w:tcPr>
            <w:tcW w:w="2320" w:type="dxa"/>
          </w:tcPr>
          <w:p w14:paraId="28B5AF59" w14:textId="74CD991B" w:rsidR="001002AD" w:rsidRPr="00C01D64" w:rsidRDefault="001002AD" w:rsidP="001002AD">
            <w:pPr>
              <w:spacing w:line="360" w:lineRule="auto"/>
              <w:rPr>
                <w:rFonts w:ascii="Times New Roman" w:hAnsi="Times New Roman" w:cs="Times New Roman"/>
                <w:bCs/>
                <w:iCs/>
                <w:sz w:val="24"/>
                <w:szCs w:val="24"/>
              </w:rPr>
            </w:pPr>
            <w:r w:rsidRPr="00C01D64">
              <w:rPr>
                <w:rFonts w:ascii="Times New Roman" w:hAnsi="Times New Roman" w:cs="Times New Roman"/>
                <w:bCs/>
                <w:sz w:val="24"/>
                <w:szCs w:val="24"/>
              </w:rPr>
              <w:t>DASH</w:t>
            </w:r>
          </w:p>
        </w:tc>
        <w:tc>
          <w:tcPr>
            <w:tcW w:w="6410" w:type="dxa"/>
          </w:tcPr>
          <w:p w14:paraId="7B96326A" w14:textId="21F320D4" w:rsidR="001002AD" w:rsidRPr="00C01D64" w:rsidRDefault="00C757D1" w:rsidP="00C757D1">
            <w:pPr>
              <w:spacing w:line="360" w:lineRule="auto"/>
              <w:rPr>
                <w:rFonts w:ascii="Times New Roman" w:hAnsi="Times New Roman" w:cs="Times New Roman"/>
                <w:bCs/>
                <w:iCs/>
                <w:sz w:val="24"/>
                <w:szCs w:val="24"/>
              </w:rPr>
            </w:pPr>
            <w:r w:rsidRPr="00C01D64">
              <w:rPr>
                <w:rFonts w:ascii="Times New Roman" w:hAnsi="Times New Roman" w:cs="Times New Roman"/>
                <w:bCs/>
                <w:iCs/>
                <w:sz w:val="24"/>
                <w:szCs w:val="24"/>
              </w:rPr>
              <w:t xml:space="preserve">         </w:t>
            </w:r>
            <w:r w:rsidR="001002AD" w:rsidRPr="00C01D64">
              <w:rPr>
                <w:rFonts w:ascii="Times New Roman" w:hAnsi="Times New Roman" w:cs="Times New Roman"/>
                <w:bCs/>
                <w:iCs/>
                <w:sz w:val="24"/>
                <w:szCs w:val="24"/>
              </w:rPr>
              <w:t>Dietary Approaches to Stop Hypertension</w:t>
            </w:r>
          </w:p>
        </w:tc>
      </w:tr>
      <w:tr w:rsidR="001002AD" w:rsidRPr="00C01D64" w14:paraId="608C74FB" w14:textId="5524FFEC" w:rsidTr="000F730E">
        <w:tc>
          <w:tcPr>
            <w:tcW w:w="2320" w:type="dxa"/>
          </w:tcPr>
          <w:p w14:paraId="7FE3C86A" w14:textId="06C1C517" w:rsidR="001002AD" w:rsidRPr="00C01D64" w:rsidRDefault="001002AD" w:rsidP="001002AD">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ESRD</w:t>
            </w:r>
          </w:p>
        </w:tc>
        <w:tc>
          <w:tcPr>
            <w:tcW w:w="6410" w:type="dxa"/>
          </w:tcPr>
          <w:p w14:paraId="077AD69B" w14:textId="3AC5B44D" w:rsidR="001002AD" w:rsidRPr="00C01D64" w:rsidRDefault="00C757D1" w:rsidP="00C757D1">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 xml:space="preserve">         </w:t>
            </w:r>
            <w:r w:rsidR="001002AD" w:rsidRPr="00C01D64">
              <w:rPr>
                <w:rFonts w:ascii="Times New Roman" w:hAnsi="Times New Roman" w:cs="Times New Roman"/>
                <w:bCs/>
                <w:sz w:val="24"/>
                <w:szCs w:val="24"/>
              </w:rPr>
              <w:t>End Stage Renal Disease</w:t>
            </w:r>
          </w:p>
        </w:tc>
      </w:tr>
      <w:tr w:rsidR="001002AD" w:rsidRPr="00C01D64" w14:paraId="069EBF5B" w14:textId="67F4E120" w:rsidTr="000F730E">
        <w:tc>
          <w:tcPr>
            <w:tcW w:w="2320" w:type="dxa"/>
          </w:tcPr>
          <w:p w14:paraId="07709F5F" w14:textId="7D7565C8" w:rsidR="001002AD" w:rsidRPr="00C01D64" w:rsidRDefault="001002AD" w:rsidP="001002AD">
            <w:pPr>
              <w:spacing w:line="360" w:lineRule="auto"/>
              <w:rPr>
                <w:rFonts w:ascii="Times New Roman" w:hAnsi="Times New Roman" w:cs="Times New Roman"/>
                <w:bCs/>
                <w:sz w:val="24"/>
                <w:szCs w:val="24"/>
              </w:rPr>
            </w:pPr>
            <w:r w:rsidRPr="00C01D64">
              <w:rPr>
                <w:rFonts w:ascii="Times New Roman" w:hAnsi="Times New Roman" w:cs="Times New Roman"/>
                <w:bCs/>
                <w:iCs/>
                <w:sz w:val="24"/>
                <w:szCs w:val="24"/>
              </w:rPr>
              <w:t>FBG</w:t>
            </w:r>
          </w:p>
        </w:tc>
        <w:tc>
          <w:tcPr>
            <w:tcW w:w="6410" w:type="dxa"/>
          </w:tcPr>
          <w:p w14:paraId="386D76B2" w14:textId="08E41DA8" w:rsidR="001002AD" w:rsidRPr="00C01D64" w:rsidRDefault="00C757D1" w:rsidP="00C757D1">
            <w:pPr>
              <w:spacing w:line="360" w:lineRule="auto"/>
              <w:rPr>
                <w:rFonts w:ascii="Times New Roman" w:hAnsi="Times New Roman" w:cs="Times New Roman"/>
                <w:bCs/>
                <w:sz w:val="24"/>
                <w:szCs w:val="24"/>
              </w:rPr>
            </w:pPr>
            <w:r w:rsidRPr="00C01D64">
              <w:rPr>
                <w:rFonts w:ascii="Times New Roman" w:hAnsi="Times New Roman" w:cs="Times New Roman"/>
                <w:bCs/>
                <w:iCs/>
                <w:sz w:val="24"/>
                <w:szCs w:val="24"/>
              </w:rPr>
              <w:t xml:space="preserve">         </w:t>
            </w:r>
            <w:r w:rsidR="001002AD" w:rsidRPr="00C01D64">
              <w:rPr>
                <w:rFonts w:ascii="Times New Roman" w:hAnsi="Times New Roman" w:cs="Times New Roman"/>
                <w:bCs/>
                <w:iCs/>
                <w:sz w:val="24"/>
                <w:szCs w:val="24"/>
              </w:rPr>
              <w:t>Fasting Blood Glucose</w:t>
            </w:r>
          </w:p>
        </w:tc>
      </w:tr>
      <w:tr w:rsidR="001002AD" w:rsidRPr="00C01D64" w14:paraId="41B91E7A" w14:textId="123FA8D9" w:rsidTr="000F730E">
        <w:tc>
          <w:tcPr>
            <w:tcW w:w="2320" w:type="dxa"/>
          </w:tcPr>
          <w:p w14:paraId="131FB03F" w14:textId="114788E6" w:rsidR="001002AD" w:rsidRPr="00C01D64" w:rsidRDefault="001002AD" w:rsidP="001002AD">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H.I.C.s</w:t>
            </w:r>
          </w:p>
        </w:tc>
        <w:tc>
          <w:tcPr>
            <w:tcW w:w="6410" w:type="dxa"/>
          </w:tcPr>
          <w:p w14:paraId="2F3D52D1" w14:textId="00F49BFB" w:rsidR="001002AD" w:rsidRPr="00C01D64" w:rsidRDefault="00C757D1" w:rsidP="00C757D1">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 xml:space="preserve">         </w:t>
            </w:r>
            <w:r w:rsidR="001002AD" w:rsidRPr="00C01D64">
              <w:rPr>
                <w:rFonts w:ascii="Times New Roman" w:hAnsi="Times New Roman" w:cs="Times New Roman"/>
                <w:bCs/>
                <w:sz w:val="24"/>
                <w:szCs w:val="24"/>
              </w:rPr>
              <w:t>High Income Countries</w:t>
            </w:r>
          </w:p>
        </w:tc>
      </w:tr>
      <w:tr w:rsidR="001002AD" w:rsidRPr="00C01D64" w14:paraId="3DB30A22" w14:textId="4529139C" w:rsidTr="000F730E">
        <w:tc>
          <w:tcPr>
            <w:tcW w:w="2320" w:type="dxa"/>
          </w:tcPr>
          <w:p w14:paraId="75D313FF" w14:textId="2F6521C1" w:rsidR="001002AD" w:rsidRPr="00C01D64" w:rsidRDefault="001002AD" w:rsidP="001002AD">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HR</w:t>
            </w:r>
          </w:p>
        </w:tc>
        <w:tc>
          <w:tcPr>
            <w:tcW w:w="6410" w:type="dxa"/>
          </w:tcPr>
          <w:p w14:paraId="53E20FAD" w14:textId="2F0D7468" w:rsidR="001002AD" w:rsidRPr="00C01D64" w:rsidRDefault="00C757D1" w:rsidP="00C757D1">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 xml:space="preserve">         </w:t>
            </w:r>
            <w:r w:rsidR="001002AD" w:rsidRPr="00C01D64">
              <w:rPr>
                <w:rFonts w:ascii="Times New Roman" w:hAnsi="Times New Roman" w:cs="Times New Roman"/>
                <w:bCs/>
                <w:sz w:val="24"/>
                <w:szCs w:val="24"/>
              </w:rPr>
              <w:t>Hazard Ratio</w:t>
            </w:r>
          </w:p>
        </w:tc>
      </w:tr>
      <w:tr w:rsidR="001002AD" w:rsidRPr="00C01D64" w14:paraId="3090EC70" w14:textId="4EFD204F" w:rsidTr="000F730E">
        <w:tc>
          <w:tcPr>
            <w:tcW w:w="2320" w:type="dxa"/>
          </w:tcPr>
          <w:p w14:paraId="189894CB" w14:textId="2C490027" w:rsidR="001002AD" w:rsidRPr="00C01D64" w:rsidRDefault="001002AD" w:rsidP="001002AD">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HTN</w:t>
            </w:r>
          </w:p>
        </w:tc>
        <w:tc>
          <w:tcPr>
            <w:tcW w:w="6410" w:type="dxa"/>
          </w:tcPr>
          <w:p w14:paraId="5FCD56C1" w14:textId="5290604F" w:rsidR="001002AD" w:rsidRPr="00C01D64" w:rsidRDefault="00C757D1" w:rsidP="00C757D1">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 xml:space="preserve">         </w:t>
            </w:r>
            <w:r w:rsidR="001002AD" w:rsidRPr="00C01D64">
              <w:rPr>
                <w:rFonts w:ascii="Times New Roman" w:hAnsi="Times New Roman" w:cs="Times New Roman"/>
                <w:bCs/>
                <w:sz w:val="24"/>
                <w:szCs w:val="24"/>
              </w:rPr>
              <w:t>Hypertension</w:t>
            </w:r>
          </w:p>
        </w:tc>
      </w:tr>
      <w:tr w:rsidR="001002AD" w:rsidRPr="00C01D64" w14:paraId="0FB3EA2F" w14:textId="14E1E385" w:rsidTr="000F730E">
        <w:tc>
          <w:tcPr>
            <w:tcW w:w="2320" w:type="dxa"/>
          </w:tcPr>
          <w:p w14:paraId="42CB6379" w14:textId="421A27D9" w:rsidR="001002AD" w:rsidRPr="00C01D64" w:rsidRDefault="001002AD" w:rsidP="001002AD">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IHD</w:t>
            </w:r>
          </w:p>
        </w:tc>
        <w:tc>
          <w:tcPr>
            <w:tcW w:w="6410" w:type="dxa"/>
          </w:tcPr>
          <w:p w14:paraId="38E22CF3" w14:textId="17D98868" w:rsidR="001002AD" w:rsidRPr="00C01D64" w:rsidRDefault="00C757D1" w:rsidP="00C757D1">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 xml:space="preserve">         </w:t>
            </w:r>
            <w:r w:rsidR="001002AD" w:rsidRPr="00C01D64">
              <w:rPr>
                <w:rFonts w:ascii="Times New Roman" w:hAnsi="Times New Roman" w:cs="Times New Roman"/>
                <w:bCs/>
                <w:sz w:val="24"/>
                <w:szCs w:val="24"/>
              </w:rPr>
              <w:t>Ischemic Heart Disease</w:t>
            </w:r>
          </w:p>
        </w:tc>
      </w:tr>
      <w:tr w:rsidR="001002AD" w:rsidRPr="00C01D64" w14:paraId="1CF1399F" w14:textId="776F5ABD" w:rsidTr="000F730E">
        <w:tc>
          <w:tcPr>
            <w:tcW w:w="2320" w:type="dxa"/>
          </w:tcPr>
          <w:p w14:paraId="042BBCA8" w14:textId="6A66E7F8" w:rsidR="001002AD" w:rsidRPr="00C01D64" w:rsidRDefault="001002AD" w:rsidP="001002AD">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LB</w:t>
            </w:r>
          </w:p>
        </w:tc>
        <w:tc>
          <w:tcPr>
            <w:tcW w:w="6410" w:type="dxa"/>
          </w:tcPr>
          <w:p w14:paraId="05F905D7" w14:textId="132CFE2D" w:rsidR="001002AD" w:rsidRPr="00C01D64" w:rsidRDefault="00C757D1" w:rsidP="00C757D1">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 xml:space="preserve">         </w:t>
            </w:r>
            <w:r w:rsidR="001002AD" w:rsidRPr="00C01D64">
              <w:rPr>
                <w:rFonts w:ascii="Times New Roman" w:hAnsi="Times New Roman" w:cs="Times New Roman"/>
                <w:bCs/>
                <w:sz w:val="24"/>
                <w:szCs w:val="24"/>
              </w:rPr>
              <w:t>Low boundary</w:t>
            </w:r>
          </w:p>
        </w:tc>
      </w:tr>
      <w:tr w:rsidR="001002AD" w:rsidRPr="00C01D64" w14:paraId="3E2CDBD0" w14:textId="56042EA3" w:rsidTr="000F730E">
        <w:tc>
          <w:tcPr>
            <w:tcW w:w="2320" w:type="dxa"/>
          </w:tcPr>
          <w:p w14:paraId="6D3C5244" w14:textId="19D2CF85" w:rsidR="001002AD" w:rsidRPr="00C01D64" w:rsidRDefault="001002AD" w:rsidP="001002AD">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UP</w:t>
            </w:r>
          </w:p>
        </w:tc>
        <w:tc>
          <w:tcPr>
            <w:tcW w:w="6410" w:type="dxa"/>
          </w:tcPr>
          <w:p w14:paraId="797DFF73" w14:textId="2F14D155" w:rsidR="001002AD" w:rsidRPr="00C01D64" w:rsidRDefault="00C757D1" w:rsidP="00C757D1">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 xml:space="preserve">         </w:t>
            </w:r>
            <w:r w:rsidR="001002AD" w:rsidRPr="00C01D64">
              <w:rPr>
                <w:rFonts w:ascii="Times New Roman" w:hAnsi="Times New Roman" w:cs="Times New Roman"/>
                <w:bCs/>
                <w:sz w:val="24"/>
                <w:szCs w:val="24"/>
              </w:rPr>
              <w:t>Upper boundary</w:t>
            </w:r>
          </w:p>
        </w:tc>
      </w:tr>
      <w:tr w:rsidR="001002AD" w:rsidRPr="00C01D64" w14:paraId="53552C67" w14:textId="23ADBDAC" w:rsidTr="000F730E">
        <w:tc>
          <w:tcPr>
            <w:tcW w:w="2320" w:type="dxa"/>
          </w:tcPr>
          <w:p w14:paraId="59F97D9F" w14:textId="54D146A6" w:rsidR="001002AD" w:rsidRPr="00C01D64" w:rsidRDefault="001002AD" w:rsidP="001002AD">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L.I.C.s</w:t>
            </w:r>
          </w:p>
        </w:tc>
        <w:tc>
          <w:tcPr>
            <w:tcW w:w="6410" w:type="dxa"/>
          </w:tcPr>
          <w:p w14:paraId="5B52420E" w14:textId="60D4978A" w:rsidR="001002AD" w:rsidRPr="00C01D64" w:rsidRDefault="00C757D1" w:rsidP="00C757D1">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 xml:space="preserve">         </w:t>
            </w:r>
            <w:r w:rsidR="001002AD" w:rsidRPr="00C01D64">
              <w:rPr>
                <w:rFonts w:ascii="Times New Roman" w:hAnsi="Times New Roman" w:cs="Times New Roman"/>
                <w:bCs/>
                <w:sz w:val="24"/>
                <w:szCs w:val="24"/>
              </w:rPr>
              <w:t>Low Income Countries</w:t>
            </w:r>
          </w:p>
        </w:tc>
      </w:tr>
      <w:tr w:rsidR="001002AD" w:rsidRPr="00C01D64" w14:paraId="4E435BF8" w14:textId="379F9ED4" w:rsidTr="000F730E">
        <w:tc>
          <w:tcPr>
            <w:tcW w:w="2320" w:type="dxa"/>
          </w:tcPr>
          <w:p w14:paraId="05955DFD" w14:textId="55E803BC" w:rsidR="001002AD" w:rsidRPr="00C01D64" w:rsidRDefault="001002AD" w:rsidP="001002AD">
            <w:pPr>
              <w:spacing w:line="360" w:lineRule="auto"/>
              <w:rPr>
                <w:rFonts w:ascii="Times New Roman" w:hAnsi="Times New Roman" w:cs="Times New Roman"/>
                <w:bCs/>
                <w:iCs/>
                <w:sz w:val="24"/>
                <w:szCs w:val="24"/>
                <w:lang w:val="en-GB"/>
              </w:rPr>
            </w:pPr>
            <w:r w:rsidRPr="00C01D64">
              <w:rPr>
                <w:rFonts w:ascii="Times New Roman" w:hAnsi="Times New Roman" w:cs="Times New Roman"/>
                <w:bCs/>
                <w:sz w:val="24"/>
                <w:szCs w:val="24"/>
              </w:rPr>
              <w:t>MUHAS</w:t>
            </w:r>
          </w:p>
        </w:tc>
        <w:tc>
          <w:tcPr>
            <w:tcW w:w="6410" w:type="dxa"/>
          </w:tcPr>
          <w:p w14:paraId="019CF31A" w14:textId="3685423E" w:rsidR="001002AD" w:rsidRPr="00C01D64" w:rsidRDefault="00C757D1" w:rsidP="00C757D1">
            <w:pPr>
              <w:spacing w:line="360" w:lineRule="auto"/>
              <w:rPr>
                <w:rFonts w:ascii="Times New Roman" w:hAnsi="Times New Roman" w:cs="Times New Roman"/>
                <w:bCs/>
                <w:iCs/>
                <w:sz w:val="24"/>
                <w:szCs w:val="24"/>
                <w:lang w:val="en-GB"/>
              </w:rPr>
            </w:pPr>
            <w:r w:rsidRPr="00C01D64">
              <w:rPr>
                <w:rFonts w:ascii="Times New Roman" w:hAnsi="Times New Roman" w:cs="Times New Roman"/>
                <w:bCs/>
                <w:iCs/>
                <w:sz w:val="24"/>
                <w:szCs w:val="24"/>
                <w:lang w:val="en-GB"/>
              </w:rPr>
              <w:t xml:space="preserve">         </w:t>
            </w:r>
            <w:r w:rsidR="001002AD" w:rsidRPr="00C01D64">
              <w:rPr>
                <w:rFonts w:ascii="Times New Roman" w:hAnsi="Times New Roman" w:cs="Times New Roman"/>
                <w:bCs/>
                <w:iCs/>
                <w:sz w:val="24"/>
                <w:szCs w:val="24"/>
                <w:lang w:val="en-GB"/>
              </w:rPr>
              <w:t>Muhimbili University of Health and Allied Sciences</w:t>
            </w:r>
          </w:p>
        </w:tc>
      </w:tr>
      <w:tr w:rsidR="001002AD" w:rsidRPr="00C01D64" w14:paraId="7DF888CC" w14:textId="2756E6AC" w:rsidTr="000F730E">
        <w:tc>
          <w:tcPr>
            <w:tcW w:w="2320" w:type="dxa"/>
          </w:tcPr>
          <w:p w14:paraId="092C279E" w14:textId="44FD0CBB" w:rsidR="001002AD" w:rsidRPr="00C01D64" w:rsidRDefault="001002AD" w:rsidP="001002AD">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NCDs</w:t>
            </w:r>
          </w:p>
        </w:tc>
        <w:tc>
          <w:tcPr>
            <w:tcW w:w="6410" w:type="dxa"/>
          </w:tcPr>
          <w:p w14:paraId="4BDC1320" w14:textId="21D5AF74" w:rsidR="001002AD" w:rsidRPr="00C01D64" w:rsidRDefault="00C757D1" w:rsidP="00C757D1">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 xml:space="preserve">         </w:t>
            </w:r>
            <w:r w:rsidR="001002AD" w:rsidRPr="00C01D64">
              <w:rPr>
                <w:rFonts w:ascii="Times New Roman" w:hAnsi="Times New Roman" w:cs="Times New Roman"/>
                <w:bCs/>
                <w:sz w:val="24"/>
                <w:szCs w:val="24"/>
              </w:rPr>
              <w:t>Non</w:t>
            </w:r>
            <w:r w:rsidRPr="00C01D64">
              <w:rPr>
                <w:rFonts w:ascii="Times New Roman" w:hAnsi="Times New Roman" w:cs="Times New Roman"/>
                <w:bCs/>
                <w:sz w:val="24"/>
                <w:szCs w:val="24"/>
              </w:rPr>
              <w:t>-</w:t>
            </w:r>
            <w:r w:rsidR="001002AD" w:rsidRPr="00C01D64">
              <w:rPr>
                <w:rFonts w:ascii="Times New Roman" w:hAnsi="Times New Roman" w:cs="Times New Roman"/>
                <w:bCs/>
                <w:sz w:val="24"/>
                <w:szCs w:val="24"/>
              </w:rPr>
              <w:t>Communicable Diseases</w:t>
            </w:r>
          </w:p>
        </w:tc>
      </w:tr>
      <w:tr w:rsidR="001002AD" w:rsidRPr="00C01D64" w14:paraId="5017CA4E" w14:textId="55949AD5" w:rsidTr="000F730E">
        <w:tc>
          <w:tcPr>
            <w:tcW w:w="2320" w:type="dxa"/>
          </w:tcPr>
          <w:p w14:paraId="42A50759" w14:textId="442E2198" w:rsidR="001002AD" w:rsidRPr="00C01D64" w:rsidRDefault="001002AD" w:rsidP="001002AD">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NHIF</w:t>
            </w:r>
          </w:p>
        </w:tc>
        <w:tc>
          <w:tcPr>
            <w:tcW w:w="6410" w:type="dxa"/>
          </w:tcPr>
          <w:p w14:paraId="4104B605" w14:textId="63E1F47F" w:rsidR="001002AD" w:rsidRPr="00C01D64" w:rsidRDefault="00C757D1" w:rsidP="00C757D1">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 xml:space="preserve">         </w:t>
            </w:r>
            <w:r w:rsidR="001002AD" w:rsidRPr="00C01D64">
              <w:rPr>
                <w:rFonts w:ascii="Times New Roman" w:hAnsi="Times New Roman" w:cs="Times New Roman"/>
                <w:bCs/>
                <w:sz w:val="24"/>
                <w:szCs w:val="24"/>
              </w:rPr>
              <w:t>National Health Insurance Fund</w:t>
            </w:r>
          </w:p>
        </w:tc>
      </w:tr>
      <w:tr w:rsidR="001002AD" w:rsidRPr="00C01D64" w14:paraId="43098C56" w14:textId="3C471383" w:rsidTr="000F730E">
        <w:tc>
          <w:tcPr>
            <w:tcW w:w="2320" w:type="dxa"/>
          </w:tcPr>
          <w:p w14:paraId="3BB8FE88" w14:textId="1A42C56E" w:rsidR="001002AD" w:rsidRPr="00C01D64" w:rsidRDefault="001002AD" w:rsidP="001002AD">
            <w:pPr>
              <w:spacing w:line="360" w:lineRule="auto"/>
              <w:rPr>
                <w:rFonts w:ascii="Times New Roman" w:hAnsi="Times New Roman" w:cs="Times New Roman"/>
                <w:bCs/>
                <w:iCs/>
                <w:sz w:val="24"/>
                <w:szCs w:val="24"/>
              </w:rPr>
            </w:pPr>
            <w:r w:rsidRPr="00C01D64">
              <w:rPr>
                <w:rFonts w:ascii="Times New Roman" w:hAnsi="Times New Roman" w:cs="Times New Roman"/>
                <w:bCs/>
                <w:iCs/>
                <w:sz w:val="24"/>
                <w:szCs w:val="24"/>
              </w:rPr>
              <w:t>RBG</w:t>
            </w:r>
          </w:p>
        </w:tc>
        <w:tc>
          <w:tcPr>
            <w:tcW w:w="6410" w:type="dxa"/>
          </w:tcPr>
          <w:p w14:paraId="0DC460EF" w14:textId="34BC6EE4" w:rsidR="001002AD" w:rsidRPr="00C01D64" w:rsidRDefault="00C757D1" w:rsidP="00C757D1">
            <w:pPr>
              <w:spacing w:line="360" w:lineRule="auto"/>
              <w:rPr>
                <w:rFonts w:ascii="Times New Roman" w:hAnsi="Times New Roman" w:cs="Times New Roman"/>
                <w:bCs/>
                <w:iCs/>
                <w:sz w:val="24"/>
                <w:szCs w:val="24"/>
              </w:rPr>
            </w:pPr>
            <w:r w:rsidRPr="00C01D64">
              <w:rPr>
                <w:rFonts w:ascii="Times New Roman" w:hAnsi="Times New Roman" w:cs="Times New Roman"/>
                <w:bCs/>
                <w:iCs/>
                <w:sz w:val="24"/>
                <w:szCs w:val="24"/>
              </w:rPr>
              <w:t xml:space="preserve">         </w:t>
            </w:r>
            <w:r w:rsidR="001002AD" w:rsidRPr="00C01D64">
              <w:rPr>
                <w:rFonts w:ascii="Times New Roman" w:hAnsi="Times New Roman" w:cs="Times New Roman"/>
                <w:bCs/>
                <w:iCs/>
                <w:sz w:val="24"/>
                <w:szCs w:val="24"/>
              </w:rPr>
              <w:t>Random Blood Glucose</w:t>
            </w:r>
          </w:p>
        </w:tc>
      </w:tr>
      <w:tr w:rsidR="00AF5D5C" w:rsidRPr="00C01D64" w14:paraId="17806DC9" w14:textId="77777777" w:rsidTr="000F730E">
        <w:tc>
          <w:tcPr>
            <w:tcW w:w="2320" w:type="dxa"/>
          </w:tcPr>
          <w:p w14:paraId="296966C1" w14:textId="6DC6A62F" w:rsidR="00AF5D5C" w:rsidRPr="00C01D64" w:rsidRDefault="00AF5D5C" w:rsidP="001002AD">
            <w:pPr>
              <w:spacing w:line="360" w:lineRule="auto"/>
              <w:rPr>
                <w:rFonts w:ascii="Times New Roman" w:hAnsi="Times New Roman" w:cs="Times New Roman"/>
                <w:bCs/>
                <w:iCs/>
                <w:sz w:val="24"/>
                <w:szCs w:val="24"/>
              </w:rPr>
            </w:pPr>
            <w:r w:rsidRPr="00C01D64">
              <w:rPr>
                <w:rFonts w:ascii="Times New Roman" w:hAnsi="Times New Roman" w:cs="Times New Roman"/>
                <w:bCs/>
                <w:iCs/>
                <w:sz w:val="24"/>
                <w:szCs w:val="24"/>
              </w:rPr>
              <w:t>SD</w:t>
            </w:r>
          </w:p>
        </w:tc>
        <w:tc>
          <w:tcPr>
            <w:tcW w:w="6410" w:type="dxa"/>
          </w:tcPr>
          <w:p w14:paraId="4B97BED2" w14:textId="0A44E82C" w:rsidR="00AF5D5C" w:rsidRPr="00C01D64" w:rsidRDefault="00AF5D5C" w:rsidP="00C757D1">
            <w:pPr>
              <w:spacing w:line="360" w:lineRule="auto"/>
              <w:rPr>
                <w:rFonts w:ascii="Times New Roman" w:hAnsi="Times New Roman" w:cs="Times New Roman"/>
                <w:bCs/>
                <w:iCs/>
                <w:sz w:val="24"/>
                <w:szCs w:val="24"/>
              </w:rPr>
            </w:pPr>
            <w:r w:rsidRPr="00C01D64">
              <w:rPr>
                <w:rFonts w:ascii="Times New Roman" w:hAnsi="Times New Roman" w:cs="Times New Roman"/>
                <w:bCs/>
                <w:iCs/>
                <w:sz w:val="24"/>
                <w:szCs w:val="24"/>
              </w:rPr>
              <w:t xml:space="preserve">         Standard Deviation</w:t>
            </w:r>
          </w:p>
        </w:tc>
      </w:tr>
      <w:tr w:rsidR="001002AD" w:rsidRPr="00C01D64" w14:paraId="7280CE20" w14:textId="3E75D0C0" w:rsidTr="000F730E">
        <w:tc>
          <w:tcPr>
            <w:tcW w:w="2320" w:type="dxa"/>
          </w:tcPr>
          <w:p w14:paraId="1B038E8F" w14:textId="09F2B238" w:rsidR="001002AD" w:rsidRPr="00C01D64" w:rsidRDefault="001002AD" w:rsidP="001002AD">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WHO</w:t>
            </w:r>
          </w:p>
        </w:tc>
        <w:tc>
          <w:tcPr>
            <w:tcW w:w="6410" w:type="dxa"/>
          </w:tcPr>
          <w:p w14:paraId="48D63489" w14:textId="0346C808" w:rsidR="001002AD" w:rsidRPr="00C01D64" w:rsidRDefault="00C757D1" w:rsidP="00C757D1">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 xml:space="preserve">         </w:t>
            </w:r>
            <w:r w:rsidR="001002AD" w:rsidRPr="00C01D64">
              <w:rPr>
                <w:rFonts w:ascii="Times New Roman" w:hAnsi="Times New Roman" w:cs="Times New Roman"/>
                <w:bCs/>
                <w:sz w:val="24"/>
                <w:szCs w:val="24"/>
              </w:rPr>
              <w:t>World Health Organization</w:t>
            </w:r>
          </w:p>
        </w:tc>
      </w:tr>
    </w:tbl>
    <w:p w14:paraId="7809BE76" w14:textId="77777777" w:rsidR="00D26340" w:rsidRPr="00C01D64" w:rsidRDefault="00D26340" w:rsidP="00D26340">
      <w:pPr>
        <w:rPr>
          <w:rFonts w:ascii="Times New Roman" w:hAnsi="Times New Roman" w:cs="Times New Roman"/>
          <w:bCs/>
          <w:iCs/>
          <w:sz w:val="24"/>
          <w:szCs w:val="24"/>
          <w:lang w:val="en-GB"/>
        </w:rPr>
      </w:pPr>
    </w:p>
    <w:p w14:paraId="6BD0394B" w14:textId="77777777" w:rsidR="00D26340" w:rsidRPr="00C01D64" w:rsidRDefault="00D26340" w:rsidP="00D26340">
      <w:pPr>
        <w:rPr>
          <w:rFonts w:ascii="Times New Roman" w:hAnsi="Times New Roman" w:cs="Times New Roman"/>
          <w:sz w:val="24"/>
          <w:szCs w:val="24"/>
        </w:rPr>
      </w:pPr>
    </w:p>
    <w:p w14:paraId="4520B6E1" w14:textId="77777777" w:rsidR="00307755" w:rsidRPr="00C01D64" w:rsidRDefault="00307755" w:rsidP="00B331F3">
      <w:pPr>
        <w:pStyle w:val="Heading1"/>
        <w:numPr>
          <w:ilvl w:val="0"/>
          <w:numId w:val="0"/>
        </w:numPr>
        <w:rPr>
          <w:rFonts w:cs="Times New Roman"/>
          <w:b w:val="0"/>
          <w:bCs/>
          <w:sz w:val="28"/>
          <w:szCs w:val="28"/>
          <w:lang w:val="en-GB"/>
        </w:rPr>
      </w:pPr>
      <w:bookmarkStart w:id="27" w:name="_Toc155990937"/>
      <w:bookmarkStart w:id="28" w:name="_Toc172226686"/>
      <w:r w:rsidRPr="00C01D64">
        <w:rPr>
          <w:rFonts w:cs="Times New Roman"/>
          <w:bCs/>
          <w:sz w:val="28"/>
          <w:szCs w:val="28"/>
          <w:lang w:val="en-GB"/>
        </w:rPr>
        <w:t>DEFINITION OF TERMS</w:t>
      </w:r>
      <w:bookmarkEnd w:id="27"/>
      <w:bookmarkEnd w:id="28"/>
    </w:p>
    <w:p w14:paraId="1314BDBE" w14:textId="77777777" w:rsidR="00307755" w:rsidRPr="00C01D64" w:rsidRDefault="00307755" w:rsidP="00545537">
      <w:pPr>
        <w:spacing w:after="0" w:line="360" w:lineRule="auto"/>
        <w:rPr>
          <w:rFonts w:ascii="Times New Roman" w:hAnsi="Times New Roman" w:cs="Times New Roman"/>
          <w:bCs/>
          <w:iCs/>
          <w:sz w:val="24"/>
          <w:szCs w:val="24"/>
          <w:lang w:val="en-GB"/>
        </w:rPr>
      </w:pPr>
      <w:r w:rsidRPr="00C01D64">
        <w:rPr>
          <w:rFonts w:ascii="Times New Roman" w:hAnsi="Times New Roman" w:cs="Times New Roman"/>
          <w:b/>
          <w:iCs/>
          <w:sz w:val="24"/>
          <w:szCs w:val="24"/>
          <w:lang w:val="en-GB"/>
        </w:rPr>
        <w:t xml:space="preserve">Hypertension </w:t>
      </w:r>
      <w:r w:rsidRPr="00C01D64">
        <w:rPr>
          <w:rFonts w:ascii="Times New Roman" w:hAnsi="Times New Roman" w:cs="Times New Roman"/>
          <w:bCs/>
          <w:iCs/>
          <w:sz w:val="24"/>
          <w:szCs w:val="24"/>
          <w:lang w:val="en-GB"/>
        </w:rPr>
        <w:t xml:space="preserve">is when blood pressure within blood vessels is above 140/90 mmHg, which can be severe if not treated </w:t>
      </w:r>
      <w:r w:rsidRPr="00C01D64">
        <w:rPr>
          <w:rFonts w:ascii="Times New Roman" w:hAnsi="Times New Roman" w:cs="Times New Roman"/>
          <w:bCs/>
          <w:iCs/>
          <w:sz w:val="24"/>
          <w:szCs w:val="24"/>
          <w:lang w:val="en-GB"/>
        </w:rPr>
        <w:fldChar w:fldCharType="begin" w:fldLock="1"/>
      </w:r>
      <w:r w:rsidRPr="00C01D64">
        <w:rPr>
          <w:rFonts w:ascii="Times New Roman" w:hAnsi="Times New Roman" w:cs="Times New Roman"/>
          <w:bCs/>
          <w:iCs/>
          <w:sz w:val="24"/>
          <w:szCs w:val="24"/>
          <w:lang w:val="en-GB"/>
        </w:rPr>
        <w:instrText>ADDIN CSL_CITATION {"citationItems":[{"id":"ITEM-1","itemData":{"URL":"https://www.who.int/news-room/fact-sheets/detail/hypertension#:~:text=Hypertension (high blood pressure) is,get your blood pressure checked.","accessed":{"date-parts":[["2023","5","13"]]},"author":[{"dropping-particle":"","family":"WHO","given":"","non-dropping-particle":"","parse-names":false,"suffix":""}],"container-title":"2022","id":"ITEM-1","issued":{"date-parts":[["0"]]},"title":"Hypertension","type":"webpage"},"uris":["http://www.mendeley.com/documents/?uuid=703773e8-5037-46fd-b3ef-40198eb89699"]}],"mendeley":{"formattedCitation":"(1)","plainTextFormattedCitation":"(1)","previouslyFormattedCitation":"(1)"},"properties":{"noteIndex":0},"schema":"https://github.com/citation-style-language/schema/raw/master/csl-citation.json"}</w:instrText>
      </w:r>
      <w:r w:rsidRPr="00C01D64">
        <w:rPr>
          <w:rFonts w:ascii="Times New Roman" w:hAnsi="Times New Roman" w:cs="Times New Roman"/>
          <w:bCs/>
          <w:iCs/>
          <w:sz w:val="24"/>
          <w:szCs w:val="24"/>
          <w:lang w:val="en-GB"/>
        </w:rPr>
        <w:fldChar w:fldCharType="separate"/>
      </w:r>
      <w:r w:rsidRPr="00C01D64">
        <w:rPr>
          <w:rFonts w:ascii="Times New Roman" w:hAnsi="Times New Roman" w:cs="Times New Roman"/>
          <w:bCs/>
          <w:iCs/>
          <w:noProof/>
          <w:sz w:val="24"/>
          <w:szCs w:val="24"/>
          <w:lang w:val="en-GB"/>
        </w:rPr>
        <w:t>(1)</w:t>
      </w:r>
      <w:r w:rsidRPr="00C01D64">
        <w:rPr>
          <w:rFonts w:ascii="Times New Roman" w:hAnsi="Times New Roman" w:cs="Times New Roman"/>
          <w:bCs/>
          <w:iCs/>
          <w:sz w:val="24"/>
          <w:szCs w:val="24"/>
          <w:lang w:val="en-GB"/>
        </w:rPr>
        <w:fldChar w:fldCharType="end"/>
      </w:r>
      <w:r w:rsidRPr="00C01D64">
        <w:rPr>
          <w:rFonts w:ascii="Times New Roman" w:hAnsi="Times New Roman" w:cs="Times New Roman"/>
          <w:bCs/>
          <w:iCs/>
          <w:sz w:val="24"/>
          <w:szCs w:val="24"/>
          <w:lang w:val="en-GB"/>
        </w:rPr>
        <w:t>.</w:t>
      </w:r>
    </w:p>
    <w:p w14:paraId="1DBFD9FF" w14:textId="77777777" w:rsidR="00307755" w:rsidRPr="00C01D64" w:rsidRDefault="00307755" w:rsidP="00307755">
      <w:pPr>
        <w:spacing w:after="0" w:line="360" w:lineRule="auto"/>
        <w:rPr>
          <w:rFonts w:ascii="Times New Roman" w:hAnsi="Times New Roman" w:cs="Times New Roman"/>
          <w:bCs/>
          <w:iCs/>
          <w:sz w:val="24"/>
          <w:szCs w:val="24"/>
          <w:lang w:val="en-GB"/>
        </w:rPr>
      </w:pPr>
    </w:p>
    <w:p w14:paraId="641AD969" w14:textId="77777777" w:rsidR="00307755" w:rsidRPr="00C01D64" w:rsidRDefault="00307755" w:rsidP="00307755">
      <w:pPr>
        <w:spacing w:after="0" w:line="360" w:lineRule="auto"/>
        <w:rPr>
          <w:rFonts w:ascii="Times New Roman" w:hAnsi="Times New Roman" w:cs="Times New Roman"/>
          <w:bCs/>
          <w:iCs/>
          <w:sz w:val="24"/>
          <w:szCs w:val="24"/>
          <w:lang w:val="en-GB"/>
        </w:rPr>
      </w:pPr>
      <w:r w:rsidRPr="00C01D64">
        <w:rPr>
          <w:rFonts w:ascii="Times New Roman" w:hAnsi="Times New Roman" w:cs="Times New Roman"/>
          <w:b/>
          <w:iCs/>
          <w:sz w:val="24"/>
          <w:szCs w:val="24"/>
          <w:lang w:val="en-GB"/>
        </w:rPr>
        <w:t xml:space="preserve">A predictor </w:t>
      </w:r>
      <w:r w:rsidRPr="00C01D64">
        <w:rPr>
          <w:rFonts w:ascii="Times New Roman" w:hAnsi="Times New Roman" w:cs="Times New Roman"/>
          <w:bCs/>
          <w:iCs/>
          <w:sz w:val="24"/>
          <w:szCs w:val="24"/>
          <w:lang w:val="en-GB"/>
        </w:rPr>
        <w:t xml:space="preserve">is any relevant event that can enable us to foresee what will happen in the future. </w:t>
      </w:r>
      <w:r w:rsidRPr="00C01D64">
        <w:rPr>
          <w:rFonts w:ascii="Times New Roman" w:hAnsi="Times New Roman" w:cs="Times New Roman"/>
          <w:bCs/>
          <w:iCs/>
          <w:sz w:val="24"/>
          <w:szCs w:val="24"/>
          <w:lang w:val="en-GB"/>
        </w:rPr>
        <w:fldChar w:fldCharType="begin" w:fldLock="1"/>
      </w:r>
      <w:r w:rsidRPr="00C01D64">
        <w:rPr>
          <w:rFonts w:ascii="Times New Roman" w:hAnsi="Times New Roman" w:cs="Times New Roman"/>
          <w:bCs/>
          <w:iCs/>
          <w:sz w:val="24"/>
          <w:szCs w:val="24"/>
          <w:lang w:val="en-GB"/>
        </w:rPr>
        <w:instrText>ADDIN CSL_CITATION {"citationItems":[{"id":"ITEM-1","itemData":{"URL":"https://dictionary.cambridge.org/dictionary/english/predictor#:~:text=predictor in English-,predictor,socioeconomic status of the parents.","accessed":{"date-parts":[["2023","12","16"]]},"author":[{"dropping-particle":"","family":"Cambridge Dictionary","given":"","non-dropping-particle":"","parse-names":false,"suffix":""}],"id":"ITEM-1","issued":{"date-parts":[["2023"]]},"title":"Predictor","type":"webpage"},"uris":["http://www.mendeley.com/documents/?uuid=9e276c8a-0a0b-4693-8333-7917b9e116c2"]}],"mendeley":{"formattedCitation":"(2)","plainTextFormattedCitation":"(2)","previouslyFormattedCitation":"(2)"},"properties":{"noteIndex":0},"schema":"https://github.com/citation-style-language/schema/raw/master/csl-citation.json"}</w:instrText>
      </w:r>
      <w:r w:rsidRPr="00C01D64">
        <w:rPr>
          <w:rFonts w:ascii="Times New Roman" w:hAnsi="Times New Roman" w:cs="Times New Roman"/>
          <w:bCs/>
          <w:iCs/>
          <w:sz w:val="24"/>
          <w:szCs w:val="24"/>
          <w:lang w:val="en-GB"/>
        </w:rPr>
        <w:fldChar w:fldCharType="separate"/>
      </w:r>
      <w:r w:rsidRPr="00C01D64">
        <w:rPr>
          <w:rFonts w:ascii="Times New Roman" w:hAnsi="Times New Roman" w:cs="Times New Roman"/>
          <w:bCs/>
          <w:iCs/>
          <w:noProof/>
          <w:sz w:val="24"/>
          <w:szCs w:val="24"/>
          <w:lang w:val="en-GB"/>
        </w:rPr>
        <w:t>(2)</w:t>
      </w:r>
      <w:r w:rsidRPr="00C01D64">
        <w:rPr>
          <w:rFonts w:ascii="Times New Roman" w:hAnsi="Times New Roman" w:cs="Times New Roman"/>
          <w:bCs/>
          <w:iCs/>
          <w:sz w:val="24"/>
          <w:szCs w:val="24"/>
          <w:lang w:val="en-GB"/>
        </w:rPr>
        <w:fldChar w:fldCharType="end"/>
      </w:r>
      <w:r w:rsidRPr="00C01D64">
        <w:rPr>
          <w:rFonts w:ascii="Times New Roman" w:hAnsi="Times New Roman" w:cs="Times New Roman"/>
          <w:bCs/>
          <w:iCs/>
          <w:sz w:val="24"/>
          <w:szCs w:val="24"/>
          <w:lang w:val="en-GB"/>
        </w:rPr>
        <w:t xml:space="preserve"> </w:t>
      </w:r>
    </w:p>
    <w:p w14:paraId="75137FD0" w14:textId="77777777" w:rsidR="00307755" w:rsidRPr="00C01D64" w:rsidRDefault="00307755" w:rsidP="00307755">
      <w:pPr>
        <w:spacing w:after="0" w:line="360" w:lineRule="auto"/>
        <w:rPr>
          <w:rFonts w:ascii="Times New Roman" w:hAnsi="Times New Roman" w:cs="Times New Roman"/>
          <w:bCs/>
          <w:iCs/>
          <w:sz w:val="24"/>
          <w:szCs w:val="24"/>
          <w:lang w:val="en-GB"/>
        </w:rPr>
      </w:pPr>
    </w:p>
    <w:p w14:paraId="34F5B802" w14:textId="24030403" w:rsidR="00332DC0" w:rsidRPr="004F12F6" w:rsidRDefault="00332DC0" w:rsidP="00332DC0">
      <w:pPr>
        <w:spacing w:after="0" w:line="360" w:lineRule="auto"/>
        <w:jc w:val="both"/>
        <w:rPr>
          <w:rFonts w:ascii="Times New Roman" w:hAnsi="Times New Roman" w:cs="Times New Roman"/>
          <w:b/>
          <w:iCs/>
          <w:sz w:val="24"/>
          <w:szCs w:val="24"/>
        </w:rPr>
      </w:pPr>
      <w:r w:rsidRPr="00C01D64">
        <w:rPr>
          <w:rFonts w:ascii="Times New Roman" w:hAnsi="Times New Roman" w:cs="Times New Roman"/>
          <w:b/>
          <w:iCs/>
          <w:sz w:val="24"/>
          <w:szCs w:val="24"/>
        </w:rPr>
        <w:t>Survival Analysis</w:t>
      </w:r>
      <w:r w:rsidRPr="00C01D64">
        <w:rPr>
          <w:rFonts w:ascii="Times New Roman" w:hAnsi="Times New Roman" w:cs="Times New Roman"/>
          <w:bCs/>
          <w:iCs/>
          <w:sz w:val="24"/>
          <w:szCs w:val="24"/>
        </w:rPr>
        <w:t xml:space="preserve"> is a collection of statistical procedures for data analysis where the outcome variable of interest is time until an event occurs </w:t>
      </w:r>
      <w:r w:rsidRPr="00C01D64">
        <w:rPr>
          <w:rFonts w:ascii="Times New Roman" w:hAnsi="Times New Roman" w:cs="Times New Roman"/>
          <w:bCs/>
          <w:iCs/>
          <w:sz w:val="24"/>
          <w:szCs w:val="24"/>
        </w:rPr>
        <w:fldChar w:fldCharType="begin" w:fldLock="1"/>
      </w:r>
      <w:r w:rsidRPr="00C01D64">
        <w:rPr>
          <w:rFonts w:ascii="Times New Roman" w:hAnsi="Times New Roman" w:cs="Times New Roman"/>
          <w:bCs/>
          <w:iCs/>
          <w:sz w:val="24"/>
          <w:szCs w:val="24"/>
        </w:rPr>
        <w:instrText>ADDIN CSL_CITATION {"citationItems":[{"id":"ITEM-1","itemData":{"DOI":"10.1038/sj.bjc.6601118","ISSN":"00070920","PMID":"12865907","abstract":"Survival analysis is a collection of statistical procedures for data analysis where the outcome variable of interest is time until an event occurs. Because of censoring - the nonobservation of the event of interest after a period of follow-up - a proportion of the survival times of interest will often be unknown. It is assumed that those patients who are censored have the same survival prospects as those who continue to be followed, that is, the censoring is uninformative. Survival data are generally described and modelled in terms of two related functions, the survivor function and the hazard function. The survivor function represents the probability that an individual survives from the time of origin to some time beyond time t. It directly describes the survival experience of a study cohort, and is usually estimated by the KM method. The logrank test may be used to test for differences between survival curves for groups, such as treatment arms. The hazard function gives the instantaneous potential of having an event at a time, given survival up to that time. It is used primarily as a diagnostic tool or for specifying a mathematical model for survival analysis. In comparing treatments or prognostic groups in terms of survival, it is often necessary to adjust for patient-related factors that could potentially affect the survival time of a patient. Failure to adjust for confounders may result in spurious effects. Multivariate survival analysis, a form of multiple regression, provides a way of doing this adjustment, and is the subject the next paper in this series.","author":[{"dropping-particle":"","family":"Clark","given":"T. G.","non-dropping-particle":"","parse-names":false,"suffix":""},{"dropping-particle":"","family":"Bradburn","given":"M. J.","non-dropping-particle":"","parse-names":false,"suffix":""},{"dropping-particle":"","family":"Love","given":"S. B.","non-dropping-particle":"","parse-names":false,"suffix":""},{"dropping-particle":"","family":"Altman","given":"D. G.","non-dropping-particle":"","parse-names":false,"suffix":""}],"container-title":"British Journal of Cancer","id":"ITEM-1","issue":"2","issued":{"date-parts":[["2003"]]},"page":"232-238","title":"Survival Analysis Part I: Basic concepts and first analyses","type":"article-journal","volume":"89"},"uris":["http://www.mendeley.com/documents/?uuid=73bb102b-c299-436e-8ee5-042a795c9f80"]}],"mendeley":{"formattedCitation":"(5)","plainTextFormattedCitation":"(5)","previouslyFormattedCitation":"(5)"},"properties":{"noteIndex":0},"schema":"https://github.com/citation-style-language/schema/raw/master/csl-citation.json"}</w:instrText>
      </w:r>
      <w:r w:rsidRPr="00C01D64">
        <w:rPr>
          <w:rFonts w:ascii="Times New Roman" w:hAnsi="Times New Roman" w:cs="Times New Roman"/>
          <w:bCs/>
          <w:iCs/>
          <w:sz w:val="24"/>
          <w:szCs w:val="24"/>
        </w:rPr>
        <w:fldChar w:fldCharType="separate"/>
      </w:r>
      <w:r w:rsidRPr="00C01D64">
        <w:rPr>
          <w:rFonts w:ascii="Times New Roman" w:hAnsi="Times New Roman" w:cs="Times New Roman"/>
          <w:bCs/>
          <w:iCs/>
          <w:noProof/>
          <w:sz w:val="24"/>
          <w:szCs w:val="24"/>
        </w:rPr>
        <w:t>(5)</w:t>
      </w:r>
      <w:r w:rsidRPr="00C01D64">
        <w:rPr>
          <w:rFonts w:ascii="Times New Roman" w:hAnsi="Times New Roman" w:cs="Times New Roman"/>
          <w:bCs/>
          <w:iCs/>
          <w:sz w:val="24"/>
          <w:szCs w:val="24"/>
        </w:rPr>
        <w:fldChar w:fldCharType="end"/>
      </w:r>
      <w:r w:rsidRPr="00C01D64">
        <w:rPr>
          <w:rFonts w:ascii="Times New Roman" w:hAnsi="Times New Roman" w:cs="Times New Roman"/>
          <w:bCs/>
          <w:iCs/>
          <w:sz w:val="24"/>
          <w:szCs w:val="24"/>
        </w:rPr>
        <w:t>.</w:t>
      </w:r>
      <w:r w:rsidRPr="00C01D64">
        <w:rPr>
          <w:rFonts w:ascii="Times New Roman" w:hAnsi="Times New Roman" w:cs="Times New Roman"/>
          <w:b/>
          <w:iCs/>
          <w:sz w:val="24"/>
          <w:szCs w:val="24"/>
        </w:rPr>
        <w:t xml:space="preserve"> </w:t>
      </w:r>
    </w:p>
    <w:p w14:paraId="02F4A581" w14:textId="21D10A0F" w:rsidR="009103FE" w:rsidRDefault="004F12F6" w:rsidP="00672733">
      <w:pPr>
        <w:spacing w:after="0" w:line="360" w:lineRule="auto"/>
        <w:rPr>
          <w:rFonts w:ascii="Times New Roman" w:hAnsi="Times New Roman" w:cs="Times New Roman"/>
          <w:bCs/>
          <w:iCs/>
          <w:sz w:val="24"/>
          <w:szCs w:val="24"/>
          <w:lang w:val="en-GB"/>
        </w:rPr>
      </w:pPr>
      <w:r w:rsidRPr="004F12F6">
        <w:rPr>
          <w:rFonts w:ascii="Times New Roman" w:hAnsi="Times New Roman" w:cs="Times New Roman"/>
          <w:b/>
          <w:iCs/>
          <w:sz w:val="24"/>
          <w:szCs w:val="24"/>
          <w:lang w:val="en-GB"/>
        </w:rPr>
        <w:t>Optimal blood pressure</w:t>
      </w:r>
      <w:r w:rsidRPr="004F12F6">
        <w:rPr>
          <w:rFonts w:ascii="Times New Roman" w:hAnsi="Times New Roman" w:cs="Times New Roman"/>
          <w:bCs/>
          <w:iCs/>
          <w:sz w:val="24"/>
          <w:szCs w:val="24"/>
          <w:lang w:val="en-GB"/>
        </w:rPr>
        <w:t xml:space="preserve"> refers to blood pressure less </w:t>
      </w:r>
      <w:r>
        <w:rPr>
          <w:rFonts w:ascii="Times New Roman" w:hAnsi="Times New Roman" w:cs="Times New Roman"/>
          <w:bCs/>
          <w:iCs/>
          <w:sz w:val="24"/>
          <w:szCs w:val="24"/>
          <w:lang w:val="en-GB"/>
        </w:rPr>
        <w:t xml:space="preserve">or equal </w:t>
      </w:r>
      <w:r w:rsidRPr="008C58A4">
        <w:rPr>
          <w:rFonts w:ascii="Times New Roman" w:hAnsi="Times New Roman" w:cs="Times New Roman"/>
          <w:bCs/>
          <w:iCs/>
          <w:sz w:val="24"/>
          <w:szCs w:val="24"/>
          <w:lang w:val="en-GB"/>
        </w:rPr>
        <w:t>140/90 mmHg</w:t>
      </w:r>
      <w:r w:rsidRPr="004F12F6">
        <w:rPr>
          <w:rFonts w:ascii="Times New Roman" w:hAnsi="Times New Roman" w:cs="Times New Roman"/>
          <w:bCs/>
          <w:iCs/>
          <w:sz w:val="24"/>
          <w:szCs w:val="24"/>
          <w:lang w:val="en-GB"/>
        </w:rPr>
        <w:t xml:space="preserve"> </w:t>
      </w:r>
      <w:r w:rsidRPr="00C01D64">
        <w:rPr>
          <w:rFonts w:ascii="Times New Roman" w:hAnsi="Times New Roman" w:cs="Times New Roman"/>
          <w:bCs/>
          <w:iCs/>
          <w:sz w:val="24"/>
          <w:szCs w:val="24"/>
          <w:lang w:val="en-GB"/>
        </w:rPr>
        <w:fldChar w:fldCharType="begin" w:fldLock="1"/>
      </w:r>
      <w:r w:rsidRPr="00C01D64">
        <w:rPr>
          <w:rFonts w:ascii="Times New Roman" w:hAnsi="Times New Roman" w:cs="Times New Roman"/>
          <w:bCs/>
          <w:iCs/>
          <w:sz w:val="24"/>
          <w:szCs w:val="24"/>
          <w:lang w:val="en-GB"/>
        </w:rPr>
        <w:instrText>ADDIN CSL_CITATION {"citationItems":[{"id":"ITEM-1","itemData":{"URL":"https://www.who.int/news-room/fact-sheets/detail/hypertension#:~:text=Hypertension (high blood pressure) is,get your blood pressure checked.","accessed":{"date-parts":[["2023","5","13"]]},"author":[{"dropping-particle":"","family":"WHO","given":"","non-dropping-particle":"","parse-names":false,"suffix":""}],"container-title":"2022","id":"ITEM-1","issued":{"date-parts":[["0"]]},"title":"Hypertension","type":"webpage"},"uris":["http://www.mendeley.com/documents/?uuid=703773e8-5037-46fd-b3ef-40198eb89699"]}],"mendeley":{"formattedCitation":"(1)","plainTextFormattedCitation":"(1)","previouslyFormattedCitation":"(1)"},"properties":{"noteIndex":0},"schema":"https://github.com/citation-style-language/schema/raw/master/csl-citation.json"}</w:instrText>
      </w:r>
      <w:r w:rsidRPr="00C01D64">
        <w:rPr>
          <w:rFonts w:ascii="Times New Roman" w:hAnsi="Times New Roman" w:cs="Times New Roman"/>
          <w:bCs/>
          <w:iCs/>
          <w:sz w:val="24"/>
          <w:szCs w:val="24"/>
          <w:lang w:val="en-GB"/>
        </w:rPr>
        <w:fldChar w:fldCharType="separate"/>
      </w:r>
      <w:r w:rsidRPr="00C01D64">
        <w:rPr>
          <w:rFonts w:ascii="Times New Roman" w:hAnsi="Times New Roman" w:cs="Times New Roman"/>
          <w:bCs/>
          <w:iCs/>
          <w:noProof/>
          <w:sz w:val="24"/>
          <w:szCs w:val="24"/>
          <w:lang w:val="en-GB"/>
        </w:rPr>
        <w:t>(1)</w:t>
      </w:r>
      <w:r w:rsidRPr="00C01D64">
        <w:rPr>
          <w:rFonts w:ascii="Times New Roman" w:hAnsi="Times New Roman" w:cs="Times New Roman"/>
          <w:bCs/>
          <w:iCs/>
          <w:sz w:val="24"/>
          <w:szCs w:val="24"/>
          <w:lang w:val="en-GB"/>
        </w:rPr>
        <w:fldChar w:fldCharType="end"/>
      </w:r>
    </w:p>
    <w:p w14:paraId="0182FB26" w14:textId="7BB4B965" w:rsidR="0078521A" w:rsidRDefault="0078521A" w:rsidP="0078521A">
      <w:pPr>
        <w:spacing w:after="0" w:line="360" w:lineRule="auto"/>
        <w:jc w:val="both"/>
        <w:rPr>
          <w:rFonts w:ascii="Times New Roman" w:hAnsi="Times New Roman" w:cs="Times New Roman"/>
          <w:bCs/>
          <w:iCs/>
          <w:sz w:val="24"/>
          <w:szCs w:val="24"/>
        </w:rPr>
      </w:pPr>
      <w:r w:rsidRPr="0078521A">
        <w:rPr>
          <w:rFonts w:ascii="Times New Roman" w:hAnsi="Times New Roman" w:cs="Times New Roman"/>
          <w:b/>
          <w:iCs/>
          <w:sz w:val="24"/>
          <w:szCs w:val="24"/>
          <w:lang w:val="en-GB"/>
        </w:rPr>
        <w:t>Censoring</w:t>
      </w:r>
      <w:r>
        <w:rPr>
          <w:rFonts w:ascii="Times New Roman" w:hAnsi="Times New Roman" w:cs="Times New Roman"/>
          <w:bCs/>
          <w:iCs/>
          <w:sz w:val="24"/>
          <w:szCs w:val="24"/>
          <w:lang w:val="en-GB"/>
        </w:rPr>
        <w:t xml:space="preserve"> refers to </w:t>
      </w:r>
      <w:r w:rsidRPr="0078521A">
        <w:rPr>
          <w:rFonts w:ascii="Times New Roman" w:hAnsi="Times New Roman" w:cs="Times New Roman"/>
          <w:bCs/>
          <w:iCs/>
          <w:sz w:val="24"/>
          <w:szCs w:val="24"/>
        </w:rPr>
        <w:t xml:space="preserve">a state in which information concerning an individual's survival time is incomplete. This usually happens when an event of interest such as death, failure, relapse, etc. is not detected in certain participants during the study period. Censoring is </w:t>
      </w:r>
      <w:r>
        <w:rPr>
          <w:rFonts w:ascii="Times New Roman" w:hAnsi="Times New Roman" w:cs="Times New Roman"/>
          <w:bCs/>
          <w:iCs/>
          <w:sz w:val="24"/>
          <w:szCs w:val="24"/>
        </w:rPr>
        <w:t xml:space="preserve">crucial in </w:t>
      </w:r>
      <w:r w:rsidRPr="0078521A">
        <w:rPr>
          <w:rFonts w:ascii="Times New Roman" w:hAnsi="Times New Roman" w:cs="Times New Roman"/>
          <w:bCs/>
          <w:iCs/>
          <w:sz w:val="24"/>
          <w:szCs w:val="24"/>
        </w:rPr>
        <w:t xml:space="preserve">survival analysis, and it is vital to address it appropriately to avoid bias in the study. </w:t>
      </w:r>
      <w:r w:rsidRPr="00C01D64">
        <w:rPr>
          <w:rFonts w:ascii="Times New Roman" w:hAnsi="Times New Roman" w:cs="Times New Roman"/>
          <w:bCs/>
          <w:iCs/>
          <w:sz w:val="24"/>
          <w:szCs w:val="24"/>
        </w:rPr>
        <w:fldChar w:fldCharType="begin" w:fldLock="1"/>
      </w:r>
      <w:r w:rsidRPr="00C01D64">
        <w:rPr>
          <w:rFonts w:ascii="Times New Roman" w:hAnsi="Times New Roman" w:cs="Times New Roman"/>
          <w:bCs/>
          <w:iCs/>
          <w:sz w:val="24"/>
          <w:szCs w:val="24"/>
        </w:rPr>
        <w:instrText>ADDIN CSL_CITATION {"citationItems":[{"id":"ITEM-1","itemData":{"URL":"https://www.cdc.gov/reproductivehealth/data_stats/glossary.html","accessed":{"date-parts":[["2023","12","16"]]},"author":[{"dropping-particle":"","family":"CDC","given":"","non-dropping-particle":"","parse-names":false,"suffix":""}],"id":"ITEM-1","issued":{"date-parts":[["2023"]]},"title":"Epidemiology Glossary","type":"webpage"},"uris":["http://www.mendeley.com/documents/?uuid=7c1f61a1-6636-4945-a01e-4a22e904b19d"]}],"mendeley":{"formattedCitation":"(3)","plainTextFormattedCitation":"(3)","previouslyFormattedCitation":"(3)"},"properties":{"noteIndex":0},"schema":"https://github.com/citation-style-language/schema/raw/master/csl-citation.json"}</w:instrText>
      </w:r>
      <w:r w:rsidRPr="00C01D64">
        <w:rPr>
          <w:rFonts w:ascii="Times New Roman" w:hAnsi="Times New Roman" w:cs="Times New Roman"/>
          <w:bCs/>
          <w:iCs/>
          <w:sz w:val="24"/>
          <w:szCs w:val="24"/>
        </w:rPr>
        <w:fldChar w:fldCharType="separate"/>
      </w:r>
      <w:r w:rsidRPr="00C01D64">
        <w:rPr>
          <w:rFonts w:ascii="Times New Roman" w:hAnsi="Times New Roman" w:cs="Times New Roman"/>
          <w:bCs/>
          <w:iCs/>
          <w:noProof/>
          <w:sz w:val="24"/>
          <w:szCs w:val="24"/>
        </w:rPr>
        <w:t>(3)</w:t>
      </w:r>
      <w:r w:rsidRPr="00C01D64">
        <w:rPr>
          <w:rFonts w:ascii="Times New Roman" w:hAnsi="Times New Roman" w:cs="Times New Roman"/>
          <w:bCs/>
          <w:iCs/>
          <w:sz w:val="24"/>
          <w:szCs w:val="24"/>
        </w:rPr>
        <w:fldChar w:fldCharType="end"/>
      </w:r>
    </w:p>
    <w:p w14:paraId="1E1B4A3B" w14:textId="77777777" w:rsidR="00B30C85" w:rsidRPr="0078521A" w:rsidRDefault="00B30C85" w:rsidP="0078521A">
      <w:pPr>
        <w:spacing w:after="0" w:line="360" w:lineRule="auto"/>
        <w:jc w:val="both"/>
        <w:rPr>
          <w:rFonts w:ascii="Times New Roman" w:hAnsi="Times New Roman" w:cs="Times New Roman"/>
          <w:bCs/>
          <w:iCs/>
          <w:sz w:val="24"/>
          <w:szCs w:val="24"/>
        </w:rPr>
      </w:pPr>
    </w:p>
    <w:p w14:paraId="5FF7DD28" w14:textId="27AB1950" w:rsidR="00233ADD" w:rsidRPr="00C01D64" w:rsidRDefault="009103FE" w:rsidP="00332DC0">
      <w:pPr>
        <w:spacing w:after="0" w:line="360" w:lineRule="auto"/>
        <w:jc w:val="both"/>
        <w:rPr>
          <w:rFonts w:ascii="Times New Roman" w:hAnsi="Times New Roman" w:cs="Times New Roman"/>
          <w:bCs/>
          <w:iCs/>
          <w:sz w:val="24"/>
          <w:szCs w:val="24"/>
        </w:rPr>
      </w:pPr>
      <w:r w:rsidRPr="00C01D64">
        <w:rPr>
          <w:rFonts w:ascii="Times New Roman" w:hAnsi="Times New Roman" w:cs="Times New Roman"/>
          <w:b/>
          <w:iCs/>
          <w:sz w:val="24"/>
          <w:szCs w:val="24"/>
        </w:rPr>
        <w:t xml:space="preserve">Survival time analysis: </w:t>
      </w:r>
      <w:r w:rsidRPr="00C01D64">
        <w:rPr>
          <w:rFonts w:ascii="Times New Roman" w:hAnsi="Times New Roman" w:cs="Times New Roman"/>
          <w:bCs/>
          <w:iCs/>
          <w:sz w:val="24"/>
          <w:szCs w:val="24"/>
        </w:rPr>
        <w:t xml:space="preserve">For this study, a group of statistical methods that evaluate the time it takes for a </w:t>
      </w:r>
      <w:r w:rsidR="005E033E" w:rsidRPr="00C01D64">
        <w:rPr>
          <w:rFonts w:ascii="Times New Roman" w:hAnsi="Times New Roman" w:cs="Times New Roman"/>
          <w:bCs/>
          <w:iCs/>
          <w:sz w:val="24"/>
          <w:szCs w:val="24"/>
        </w:rPr>
        <w:t>diagnosed hype</w:t>
      </w:r>
      <w:r w:rsidR="005E033E">
        <w:rPr>
          <w:rFonts w:ascii="Times New Roman" w:hAnsi="Times New Roman" w:cs="Times New Roman"/>
          <w:bCs/>
          <w:iCs/>
          <w:sz w:val="24"/>
          <w:szCs w:val="24"/>
        </w:rPr>
        <w:t>r</w:t>
      </w:r>
      <w:r w:rsidR="005E033E" w:rsidRPr="00C01D64">
        <w:rPr>
          <w:rFonts w:ascii="Times New Roman" w:hAnsi="Times New Roman" w:cs="Times New Roman"/>
          <w:bCs/>
          <w:iCs/>
          <w:sz w:val="24"/>
          <w:szCs w:val="24"/>
        </w:rPr>
        <w:t>tensive</w:t>
      </w:r>
      <w:r w:rsidRPr="00C01D64">
        <w:rPr>
          <w:rFonts w:ascii="Times New Roman" w:hAnsi="Times New Roman" w:cs="Times New Roman"/>
          <w:bCs/>
          <w:iCs/>
          <w:sz w:val="24"/>
          <w:szCs w:val="24"/>
        </w:rPr>
        <w:t xml:space="preserve"> patient enrolled in an NCD within Iringa Health facility for treatment of hypertension based on the National guidelines of Hype</w:t>
      </w:r>
      <w:r w:rsidR="00233ADD" w:rsidRPr="00C01D64">
        <w:rPr>
          <w:rFonts w:ascii="Times New Roman" w:hAnsi="Times New Roman" w:cs="Times New Roman"/>
          <w:bCs/>
          <w:iCs/>
          <w:sz w:val="24"/>
          <w:szCs w:val="24"/>
        </w:rPr>
        <w:t>r</w:t>
      </w:r>
      <w:r w:rsidRPr="00C01D64">
        <w:rPr>
          <w:rFonts w:ascii="Times New Roman" w:hAnsi="Times New Roman" w:cs="Times New Roman"/>
          <w:bCs/>
          <w:iCs/>
          <w:sz w:val="24"/>
          <w:szCs w:val="24"/>
        </w:rPr>
        <w:t>tension management, to a time when that patient attains the optimum healthy blood pressure reading.</w:t>
      </w:r>
      <w:r w:rsidR="00672733">
        <w:rPr>
          <w:rFonts w:ascii="Times New Roman" w:hAnsi="Times New Roman" w:cs="Times New Roman"/>
          <w:bCs/>
          <w:iCs/>
          <w:sz w:val="24"/>
          <w:szCs w:val="24"/>
        </w:rPr>
        <w:t xml:space="preserve"> </w:t>
      </w:r>
      <w:r w:rsidR="00233ADD" w:rsidRPr="00C01D64">
        <w:rPr>
          <w:rFonts w:ascii="Times New Roman" w:hAnsi="Times New Roman" w:cs="Times New Roman"/>
          <w:bCs/>
          <w:iCs/>
          <w:sz w:val="24"/>
          <w:szCs w:val="24"/>
        </w:rPr>
        <w:t xml:space="preserve">The time between the start of treatment until the optimum BP is reached </w:t>
      </w:r>
      <w:r w:rsidR="00672733">
        <w:rPr>
          <w:rFonts w:ascii="Times New Roman" w:hAnsi="Times New Roman" w:cs="Times New Roman"/>
          <w:bCs/>
          <w:iCs/>
          <w:sz w:val="24"/>
          <w:szCs w:val="24"/>
        </w:rPr>
        <w:t xml:space="preserve">was </w:t>
      </w:r>
      <w:r w:rsidR="00233ADD" w:rsidRPr="00C01D64">
        <w:rPr>
          <w:rFonts w:ascii="Times New Roman" w:hAnsi="Times New Roman" w:cs="Times New Roman"/>
          <w:bCs/>
          <w:iCs/>
          <w:sz w:val="24"/>
          <w:szCs w:val="24"/>
        </w:rPr>
        <w:t xml:space="preserve"> </w:t>
      </w:r>
      <w:r w:rsidR="005249AF" w:rsidRPr="00C01D64">
        <w:rPr>
          <w:rFonts w:ascii="Times New Roman" w:hAnsi="Times New Roman" w:cs="Times New Roman"/>
          <w:bCs/>
          <w:iCs/>
          <w:sz w:val="24"/>
          <w:szCs w:val="24"/>
        </w:rPr>
        <w:t>analy</w:t>
      </w:r>
      <w:r w:rsidR="005249AF">
        <w:rPr>
          <w:rFonts w:ascii="Times New Roman" w:hAnsi="Times New Roman" w:cs="Times New Roman"/>
          <w:bCs/>
          <w:iCs/>
          <w:sz w:val="24"/>
          <w:szCs w:val="24"/>
        </w:rPr>
        <w:t>z</w:t>
      </w:r>
      <w:r w:rsidR="005249AF" w:rsidRPr="00C01D64">
        <w:rPr>
          <w:rFonts w:ascii="Times New Roman" w:hAnsi="Times New Roman" w:cs="Times New Roman"/>
          <w:bCs/>
          <w:iCs/>
          <w:sz w:val="24"/>
          <w:szCs w:val="24"/>
        </w:rPr>
        <w:t xml:space="preserve">ed </w:t>
      </w:r>
      <w:r w:rsidR="00672733">
        <w:rPr>
          <w:rFonts w:ascii="Times New Roman" w:hAnsi="Times New Roman" w:cs="Times New Roman"/>
          <w:bCs/>
          <w:iCs/>
          <w:sz w:val="24"/>
          <w:szCs w:val="24"/>
        </w:rPr>
        <w:t xml:space="preserve">as well as </w:t>
      </w:r>
      <w:r w:rsidR="00233ADD" w:rsidRPr="00C01D64">
        <w:rPr>
          <w:rFonts w:ascii="Times New Roman" w:hAnsi="Times New Roman" w:cs="Times New Roman"/>
          <w:bCs/>
          <w:iCs/>
          <w:sz w:val="24"/>
          <w:szCs w:val="24"/>
        </w:rPr>
        <w:t>factors that affect</w:t>
      </w:r>
      <w:r w:rsidR="00672733">
        <w:rPr>
          <w:rFonts w:ascii="Times New Roman" w:hAnsi="Times New Roman" w:cs="Times New Roman"/>
          <w:bCs/>
          <w:iCs/>
          <w:sz w:val="24"/>
          <w:szCs w:val="24"/>
        </w:rPr>
        <w:t xml:space="preserve">ed the </w:t>
      </w:r>
      <w:r w:rsidR="00233ADD" w:rsidRPr="00C01D64">
        <w:rPr>
          <w:rFonts w:ascii="Times New Roman" w:hAnsi="Times New Roman" w:cs="Times New Roman"/>
          <w:bCs/>
          <w:iCs/>
          <w:sz w:val="24"/>
          <w:szCs w:val="24"/>
        </w:rPr>
        <w:t xml:space="preserve">time for attaining </w:t>
      </w:r>
      <w:r w:rsidR="00672733">
        <w:rPr>
          <w:rFonts w:ascii="Times New Roman" w:hAnsi="Times New Roman" w:cs="Times New Roman"/>
          <w:bCs/>
          <w:iCs/>
          <w:sz w:val="24"/>
          <w:szCs w:val="24"/>
        </w:rPr>
        <w:t>the optimal blood pressure.</w:t>
      </w:r>
      <w:r w:rsidR="00066FB9">
        <w:rPr>
          <w:rFonts w:ascii="Times New Roman" w:hAnsi="Times New Roman" w:cs="Times New Roman"/>
          <w:bCs/>
          <w:iCs/>
          <w:sz w:val="24"/>
          <w:szCs w:val="24"/>
        </w:rPr>
        <w:t xml:space="preserve"> </w:t>
      </w:r>
      <w:r w:rsidR="00233ADD" w:rsidRPr="00C01D64">
        <w:rPr>
          <w:rFonts w:ascii="Times New Roman" w:hAnsi="Times New Roman" w:cs="Times New Roman"/>
          <w:bCs/>
          <w:iCs/>
          <w:sz w:val="24"/>
          <w:szCs w:val="24"/>
        </w:rPr>
        <w:t xml:space="preserve">There are situations where not all patients </w:t>
      </w:r>
      <w:r w:rsidR="00672733">
        <w:rPr>
          <w:rFonts w:ascii="Times New Roman" w:hAnsi="Times New Roman" w:cs="Times New Roman"/>
          <w:bCs/>
          <w:iCs/>
          <w:sz w:val="24"/>
          <w:szCs w:val="24"/>
        </w:rPr>
        <w:t xml:space="preserve">were not </w:t>
      </w:r>
      <w:r w:rsidR="00233ADD" w:rsidRPr="00C01D64">
        <w:rPr>
          <w:rFonts w:ascii="Times New Roman" w:hAnsi="Times New Roman" w:cs="Times New Roman"/>
          <w:bCs/>
          <w:iCs/>
          <w:sz w:val="24"/>
          <w:szCs w:val="24"/>
        </w:rPr>
        <w:t xml:space="preserve">accounted for loss of follow up or they move, </w:t>
      </w:r>
      <w:r w:rsidR="00672733">
        <w:rPr>
          <w:rFonts w:ascii="Times New Roman" w:hAnsi="Times New Roman" w:cs="Times New Roman"/>
          <w:bCs/>
          <w:iCs/>
          <w:sz w:val="24"/>
          <w:szCs w:val="24"/>
        </w:rPr>
        <w:t xml:space="preserve">so their </w:t>
      </w:r>
      <w:r w:rsidR="00233ADD" w:rsidRPr="00C01D64">
        <w:rPr>
          <w:rFonts w:ascii="Times New Roman" w:hAnsi="Times New Roman" w:cs="Times New Roman"/>
          <w:bCs/>
          <w:iCs/>
          <w:sz w:val="24"/>
          <w:szCs w:val="24"/>
        </w:rPr>
        <w:t xml:space="preserve">information </w:t>
      </w:r>
      <w:r w:rsidR="00672733">
        <w:rPr>
          <w:rFonts w:ascii="Times New Roman" w:hAnsi="Times New Roman" w:cs="Times New Roman"/>
          <w:bCs/>
          <w:iCs/>
          <w:sz w:val="24"/>
          <w:szCs w:val="24"/>
        </w:rPr>
        <w:t xml:space="preserve">was </w:t>
      </w:r>
      <w:r w:rsidR="00233ADD" w:rsidRPr="00C01D64">
        <w:rPr>
          <w:rFonts w:ascii="Times New Roman" w:hAnsi="Times New Roman" w:cs="Times New Roman"/>
          <w:bCs/>
          <w:iCs/>
          <w:sz w:val="24"/>
          <w:szCs w:val="24"/>
        </w:rPr>
        <w:t xml:space="preserve">censored and Kaplan meir </w:t>
      </w:r>
      <w:r w:rsidR="0078521A">
        <w:rPr>
          <w:rFonts w:ascii="Times New Roman" w:hAnsi="Times New Roman" w:cs="Times New Roman"/>
          <w:bCs/>
          <w:iCs/>
          <w:sz w:val="24"/>
          <w:szCs w:val="24"/>
        </w:rPr>
        <w:t xml:space="preserve">was </w:t>
      </w:r>
      <w:r w:rsidR="0078521A" w:rsidRPr="00C01D64">
        <w:rPr>
          <w:rFonts w:ascii="Times New Roman" w:hAnsi="Times New Roman" w:cs="Times New Roman"/>
          <w:bCs/>
          <w:iCs/>
          <w:sz w:val="24"/>
          <w:szCs w:val="24"/>
        </w:rPr>
        <w:t>used</w:t>
      </w:r>
      <w:r w:rsidR="00233ADD" w:rsidRPr="00C01D64">
        <w:rPr>
          <w:rFonts w:ascii="Times New Roman" w:hAnsi="Times New Roman" w:cs="Times New Roman"/>
          <w:bCs/>
          <w:iCs/>
          <w:sz w:val="24"/>
          <w:szCs w:val="24"/>
        </w:rPr>
        <w:t xml:space="preserve"> to estimate how long it takes to reach optimum PB and we look</w:t>
      </w:r>
      <w:r w:rsidR="0078521A">
        <w:rPr>
          <w:rFonts w:ascii="Times New Roman" w:hAnsi="Times New Roman" w:cs="Times New Roman"/>
          <w:bCs/>
          <w:iCs/>
          <w:sz w:val="24"/>
          <w:szCs w:val="24"/>
        </w:rPr>
        <w:t>ed</w:t>
      </w:r>
      <w:r w:rsidR="00233ADD" w:rsidRPr="00C01D64">
        <w:rPr>
          <w:rFonts w:ascii="Times New Roman" w:hAnsi="Times New Roman" w:cs="Times New Roman"/>
          <w:bCs/>
          <w:iCs/>
          <w:sz w:val="24"/>
          <w:szCs w:val="24"/>
        </w:rPr>
        <w:t xml:space="preserve"> into how many patients </w:t>
      </w:r>
      <w:r w:rsidR="00DD2849" w:rsidRPr="00C01D64">
        <w:rPr>
          <w:rFonts w:ascii="Times New Roman" w:hAnsi="Times New Roman" w:cs="Times New Roman"/>
          <w:bCs/>
          <w:iCs/>
          <w:sz w:val="24"/>
          <w:szCs w:val="24"/>
        </w:rPr>
        <w:t>attain</w:t>
      </w:r>
      <w:r w:rsidR="0078521A">
        <w:rPr>
          <w:rFonts w:ascii="Times New Roman" w:hAnsi="Times New Roman" w:cs="Times New Roman"/>
          <w:bCs/>
          <w:iCs/>
          <w:sz w:val="24"/>
          <w:szCs w:val="24"/>
        </w:rPr>
        <w:t>ed the optimal blood pressure</w:t>
      </w:r>
      <w:r w:rsidR="00DD2849" w:rsidRPr="00C01D64">
        <w:rPr>
          <w:rFonts w:ascii="Times New Roman" w:hAnsi="Times New Roman" w:cs="Times New Roman"/>
          <w:bCs/>
          <w:iCs/>
          <w:sz w:val="24"/>
          <w:szCs w:val="24"/>
        </w:rPr>
        <w:t xml:space="preserve"> that at the first  six months of treatment.</w:t>
      </w:r>
    </w:p>
    <w:p w14:paraId="168A9657" w14:textId="77777777" w:rsidR="00307755" w:rsidRPr="00C01D64" w:rsidRDefault="00307755" w:rsidP="00307755">
      <w:pPr>
        <w:spacing w:after="0" w:line="360" w:lineRule="auto"/>
        <w:rPr>
          <w:rFonts w:ascii="Times New Roman" w:hAnsi="Times New Roman" w:cs="Times New Roman"/>
          <w:b/>
          <w:iCs/>
          <w:sz w:val="24"/>
          <w:szCs w:val="24"/>
          <w:lang w:val="en-GB"/>
        </w:rPr>
      </w:pPr>
    </w:p>
    <w:p w14:paraId="18D4C5A2" w14:textId="561388EC" w:rsidR="00B30C85" w:rsidRPr="00C01D64" w:rsidRDefault="00307755" w:rsidP="00307755">
      <w:pPr>
        <w:spacing w:after="0" w:line="360" w:lineRule="auto"/>
        <w:jc w:val="both"/>
        <w:rPr>
          <w:rFonts w:ascii="Times New Roman" w:hAnsi="Times New Roman" w:cs="Times New Roman"/>
          <w:bCs/>
          <w:iCs/>
          <w:sz w:val="24"/>
          <w:szCs w:val="24"/>
        </w:rPr>
      </w:pPr>
      <w:r w:rsidRPr="00C01D64">
        <w:rPr>
          <w:rFonts w:ascii="Times New Roman" w:hAnsi="Times New Roman" w:cs="Times New Roman"/>
          <w:b/>
          <w:iCs/>
          <w:sz w:val="24"/>
          <w:szCs w:val="24"/>
          <w:lang w:val="en-GB"/>
        </w:rPr>
        <w:t xml:space="preserve">Survival rate </w:t>
      </w:r>
      <w:r w:rsidRPr="00C01D64">
        <w:rPr>
          <w:rFonts w:ascii="Times New Roman" w:hAnsi="Times New Roman" w:cs="Times New Roman"/>
          <w:bCs/>
          <w:iCs/>
          <w:sz w:val="24"/>
          <w:szCs w:val="24"/>
          <w:lang w:val="en-GB"/>
        </w:rPr>
        <w:t xml:space="preserve">refers to a </w:t>
      </w:r>
      <w:r w:rsidRPr="00C01D64">
        <w:rPr>
          <w:rFonts w:ascii="Times New Roman" w:hAnsi="Times New Roman" w:cs="Times New Roman"/>
          <w:bCs/>
          <w:iCs/>
          <w:sz w:val="24"/>
          <w:szCs w:val="24"/>
        </w:rPr>
        <w:t xml:space="preserve">population still alive at successive times for as long as information is available. It can also be termed the persistence of freedom from disease, complication, or some other endpoint </w:t>
      </w:r>
      <w:r w:rsidRPr="00C01D64">
        <w:rPr>
          <w:rFonts w:ascii="Times New Roman" w:hAnsi="Times New Roman" w:cs="Times New Roman"/>
          <w:bCs/>
          <w:iCs/>
          <w:sz w:val="24"/>
          <w:szCs w:val="24"/>
        </w:rPr>
        <w:fldChar w:fldCharType="begin" w:fldLock="1"/>
      </w:r>
      <w:r w:rsidRPr="00C01D64">
        <w:rPr>
          <w:rFonts w:ascii="Times New Roman" w:hAnsi="Times New Roman" w:cs="Times New Roman"/>
          <w:bCs/>
          <w:iCs/>
          <w:sz w:val="24"/>
          <w:szCs w:val="24"/>
        </w:rPr>
        <w:instrText>ADDIN CSL_CITATION {"citationItems":[{"id":"ITEM-1","itemData":{"URL":"https://www.cdc.gov/reproductivehealth/data_stats/glossary.html","accessed":{"date-parts":[["2023","12","16"]]},"author":[{"dropping-particle":"","family":"CDC","given":"","non-dropping-particle":"","parse-names":false,"suffix":""}],"id":"ITEM-1","issued":{"date-parts":[["2023"]]},"title":"Epidemiology Glossary","type":"webpage"},"uris":["http://www.mendeley.com/documents/?uuid=7c1f61a1-6636-4945-a01e-4a22e904b19d"]}],"mendeley":{"formattedCitation":"(3)","plainTextFormattedCitation":"(3)","previouslyFormattedCitation":"(3)"},"properties":{"noteIndex":0},"schema":"https://github.com/citation-style-language/schema/raw/master/csl-citation.json"}</w:instrText>
      </w:r>
      <w:r w:rsidRPr="00C01D64">
        <w:rPr>
          <w:rFonts w:ascii="Times New Roman" w:hAnsi="Times New Roman" w:cs="Times New Roman"/>
          <w:bCs/>
          <w:iCs/>
          <w:sz w:val="24"/>
          <w:szCs w:val="24"/>
        </w:rPr>
        <w:fldChar w:fldCharType="separate"/>
      </w:r>
      <w:r w:rsidRPr="00C01D64">
        <w:rPr>
          <w:rFonts w:ascii="Times New Roman" w:hAnsi="Times New Roman" w:cs="Times New Roman"/>
          <w:bCs/>
          <w:iCs/>
          <w:noProof/>
          <w:sz w:val="24"/>
          <w:szCs w:val="24"/>
        </w:rPr>
        <w:t>(3)</w:t>
      </w:r>
      <w:r w:rsidRPr="00C01D64">
        <w:rPr>
          <w:rFonts w:ascii="Times New Roman" w:hAnsi="Times New Roman" w:cs="Times New Roman"/>
          <w:bCs/>
          <w:iCs/>
          <w:sz w:val="24"/>
          <w:szCs w:val="24"/>
        </w:rPr>
        <w:fldChar w:fldCharType="end"/>
      </w:r>
      <w:r w:rsidRPr="00C01D64">
        <w:rPr>
          <w:rFonts w:ascii="Times New Roman" w:hAnsi="Times New Roman" w:cs="Times New Roman"/>
          <w:bCs/>
          <w:iCs/>
          <w:sz w:val="24"/>
          <w:szCs w:val="24"/>
        </w:rPr>
        <w:t xml:space="preserve">. The proportion of survivors in a group, such as patients being studied and monitored throughout time or the proportion of people living at the start of a time interval who live to the end of the interval </w:t>
      </w:r>
      <w:r w:rsidRPr="00C01D64">
        <w:rPr>
          <w:rFonts w:ascii="Times New Roman" w:hAnsi="Times New Roman" w:cs="Times New Roman"/>
          <w:bCs/>
          <w:iCs/>
          <w:sz w:val="24"/>
          <w:szCs w:val="24"/>
        </w:rPr>
        <w:fldChar w:fldCharType="begin" w:fldLock="1"/>
      </w:r>
      <w:r w:rsidRPr="00C01D64">
        <w:rPr>
          <w:rFonts w:ascii="Times New Roman" w:hAnsi="Times New Roman" w:cs="Times New Roman"/>
          <w:bCs/>
          <w:iCs/>
          <w:sz w:val="24"/>
          <w:szCs w:val="24"/>
        </w:rPr>
        <w:instrText>ADDIN CSL_CITATION {"citationItems":[{"id":"ITEM-1","itemData":{"URL":"https://www.cochranelibrary.com/advanced-search/mesh","accessed":{"date-parts":[["2023","12","16"]]},"author":[{"dropping-particle":"","family":"Cochrane Library","given":"","non-dropping-particle":"","parse-names":false,"suffix":""}],"id":"ITEM-1","issued":{"date-parts":[["0"]]},"title":"Survival rate","type":"webpage"},"uris":["http://www.mendeley.com/documents/?uuid=79ddba28-c30c-4105-9f66-2cfcd018f478"]}],"mendeley":{"formattedCitation":"(4)","plainTextFormattedCitation":"(4)","previouslyFormattedCitation":"(4)"},"properties":{"noteIndex":0},"schema":"https://github.com/citation-style-language/schema/raw/master/csl-citation.json"}</w:instrText>
      </w:r>
      <w:r w:rsidRPr="00C01D64">
        <w:rPr>
          <w:rFonts w:ascii="Times New Roman" w:hAnsi="Times New Roman" w:cs="Times New Roman"/>
          <w:bCs/>
          <w:iCs/>
          <w:sz w:val="24"/>
          <w:szCs w:val="24"/>
        </w:rPr>
        <w:fldChar w:fldCharType="separate"/>
      </w:r>
      <w:r w:rsidRPr="00C01D64">
        <w:rPr>
          <w:rFonts w:ascii="Times New Roman" w:hAnsi="Times New Roman" w:cs="Times New Roman"/>
          <w:bCs/>
          <w:iCs/>
          <w:noProof/>
          <w:sz w:val="24"/>
          <w:szCs w:val="24"/>
        </w:rPr>
        <w:t>(4)</w:t>
      </w:r>
      <w:r w:rsidRPr="00C01D64">
        <w:rPr>
          <w:rFonts w:ascii="Times New Roman" w:hAnsi="Times New Roman" w:cs="Times New Roman"/>
          <w:bCs/>
          <w:iCs/>
          <w:sz w:val="24"/>
          <w:szCs w:val="24"/>
        </w:rPr>
        <w:fldChar w:fldCharType="end"/>
      </w:r>
      <w:r w:rsidRPr="00C01D64">
        <w:rPr>
          <w:rFonts w:ascii="Times New Roman" w:hAnsi="Times New Roman" w:cs="Times New Roman"/>
          <w:bCs/>
          <w:iCs/>
          <w:sz w:val="24"/>
          <w:szCs w:val="24"/>
        </w:rPr>
        <w:t>.</w:t>
      </w:r>
    </w:p>
    <w:p w14:paraId="02D06509" w14:textId="2F3E67FE" w:rsidR="0095259D" w:rsidRDefault="00307755" w:rsidP="00307755">
      <w:pPr>
        <w:rPr>
          <w:rFonts w:ascii="Times New Roman" w:hAnsi="Times New Roman" w:cs="Times New Roman"/>
          <w:bCs/>
          <w:iCs/>
          <w:sz w:val="24"/>
          <w:szCs w:val="24"/>
          <w:lang w:val="en-GB"/>
        </w:rPr>
      </w:pPr>
      <w:r w:rsidRPr="00C01D64">
        <w:rPr>
          <w:rFonts w:ascii="Times New Roman" w:hAnsi="Times New Roman" w:cs="Times New Roman"/>
          <w:b/>
          <w:iCs/>
          <w:sz w:val="24"/>
          <w:szCs w:val="24"/>
        </w:rPr>
        <w:t>An event</w:t>
      </w:r>
      <w:r w:rsidRPr="00C01D64">
        <w:rPr>
          <w:rFonts w:ascii="Times New Roman" w:hAnsi="Times New Roman" w:cs="Times New Roman"/>
          <w:bCs/>
          <w:iCs/>
          <w:sz w:val="24"/>
          <w:szCs w:val="24"/>
        </w:rPr>
        <w:t xml:space="preserve"> refers to the outcome of interest in the study, which is </w:t>
      </w:r>
      <w:r w:rsidRPr="00C01D64">
        <w:rPr>
          <w:rFonts w:ascii="Times New Roman" w:hAnsi="Times New Roman" w:cs="Times New Roman"/>
          <w:bCs/>
          <w:iCs/>
          <w:sz w:val="24"/>
          <w:szCs w:val="24"/>
          <w:lang w:val="en-GB"/>
        </w:rPr>
        <w:t xml:space="preserve">having </w:t>
      </w:r>
      <w:r w:rsidR="004F12F6">
        <w:rPr>
          <w:rFonts w:ascii="Times New Roman" w:hAnsi="Times New Roman" w:cs="Times New Roman"/>
          <w:bCs/>
          <w:iCs/>
          <w:sz w:val="24"/>
          <w:szCs w:val="24"/>
          <w:lang w:val="en-GB"/>
        </w:rPr>
        <w:t xml:space="preserve">optimal </w:t>
      </w:r>
      <w:r w:rsidRPr="00C01D64">
        <w:rPr>
          <w:rFonts w:ascii="Times New Roman" w:hAnsi="Times New Roman" w:cs="Times New Roman"/>
          <w:bCs/>
          <w:iCs/>
          <w:sz w:val="24"/>
          <w:szCs w:val="24"/>
          <w:lang w:val="en-GB"/>
        </w:rPr>
        <w:t>B</w:t>
      </w:r>
      <w:r w:rsidR="009E437F" w:rsidRPr="00C01D64">
        <w:rPr>
          <w:rFonts w:ascii="Times New Roman" w:hAnsi="Times New Roman" w:cs="Times New Roman"/>
          <w:bCs/>
          <w:iCs/>
          <w:sz w:val="24"/>
          <w:szCs w:val="24"/>
          <w:lang w:val="en-GB"/>
        </w:rPr>
        <w:t>P</w:t>
      </w:r>
      <w:r w:rsidRPr="00C01D64">
        <w:rPr>
          <w:rFonts w:ascii="Times New Roman" w:hAnsi="Times New Roman" w:cs="Times New Roman"/>
          <w:bCs/>
          <w:iCs/>
          <w:sz w:val="24"/>
          <w:szCs w:val="24"/>
          <w:lang w:val="en-GB"/>
        </w:rPr>
        <w:t xml:space="preserve"> on the last visit.</w:t>
      </w:r>
    </w:p>
    <w:p w14:paraId="115B6758" w14:textId="77777777" w:rsidR="0095259D" w:rsidRDefault="0095259D">
      <w:pPr>
        <w:rPr>
          <w:rFonts w:ascii="Times New Roman" w:hAnsi="Times New Roman" w:cs="Times New Roman"/>
          <w:bCs/>
          <w:iCs/>
          <w:sz w:val="24"/>
          <w:szCs w:val="24"/>
          <w:lang w:val="en-GB"/>
        </w:rPr>
        <w:sectPr w:rsidR="0095259D" w:rsidSect="00B331F3">
          <w:pgSz w:w="12240" w:h="15840"/>
          <w:pgMar w:top="1800" w:right="1440" w:bottom="1440" w:left="2070" w:header="720" w:footer="720" w:gutter="0"/>
          <w:pgNumType w:fmt="lowerRoman" w:start="1"/>
          <w:cols w:space="720"/>
          <w:docGrid w:linePitch="360"/>
        </w:sectPr>
      </w:pPr>
    </w:p>
    <w:p w14:paraId="19B52C47" w14:textId="77777777" w:rsidR="00307755" w:rsidRPr="00C01D64" w:rsidRDefault="00307755" w:rsidP="00F064CE">
      <w:pPr>
        <w:pStyle w:val="Heading1"/>
        <w:numPr>
          <w:ilvl w:val="0"/>
          <w:numId w:val="0"/>
        </w:numPr>
        <w:spacing w:after="0"/>
        <w:rPr>
          <w:rFonts w:cs="Times New Roman"/>
          <w:b w:val="0"/>
          <w:bCs/>
          <w:sz w:val="28"/>
          <w:szCs w:val="28"/>
        </w:rPr>
      </w:pPr>
      <w:bookmarkStart w:id="29" w:name="_Toc155990939"/>
      <w:bookmarkStart w:id="30" w:name="_Toc172226687"/>
      <w:r w:rsidRPr="00C01D64">
        <w:rPr>
          <w:rFonts w:cs="Times New Roman"/>
          <w:bCs/>
          <w:sz w:val="28"/>
          <w:szCs w:val="28"/>
        </w:rPr>
        <w:t>CHAPTER ONE</w:t>
      </w:r>
      <w:bookmarkEnd w:id="29"/>
      <w:bookmarkEnd w:id="30"/>
    </w:p>
    <w:p w14:paraId="56704DB9" w14:textId="52DD43E1" w:rsidR="00307755" w:rsidRDefault="00307755" w:rsidP="00F064CE">
      <w:pPr>
        <w:pStyle w:val="Heading1"/>
        <w:spacing w:after="0"/>
        <w:rPr>
          <w:rFonts w:cs="Times New Roman"/>
          <w:bCs/>
          <w:sz w:val="28"/>
          <w:szCs w:val="28"/>
        </w:rPr>
      </w:pPr>
      <w:bookmarkStart w:id="31" w:name="_Toc155990940"/>
      <w:bookmarkStart w:id="32" w:name="_Toc172226688"/>
      <w:r w:rsidRPr="00C01D64">
        <w:rPr>
          <w:rFonts w:cs="Times New Roman"/>
          <w:bCs/>
          <w:sz w:val="28"/>
          <w:szCs w:val="28"/>
        </w:rPr>
        <w:t>INTRODUCTION</w:t>
      </w:r>
      <w:bookmarkEnd w:id="31"/>
      <w:bookmarkEnd w:id="32"/>
    </w:p>
    <w:p w14:paraId="0D81E5BC" w14:textId="4B570C5A" w:rsidR="00B331F3" w:rsidRPr="00B331F3" w:rsidRDefault="00B331F3" w:rsidP="00F064CE">
      <w:pPr>
        <w:pStyle w:val="Heading2"/>
      </w:pPr>
      <w:bookmarkStart w:id="33" w:name="_Toc172226689"/>
      <w:r>
        <w:t>Background</w:t>
      </w:r>
      <w:bookmarkEnd w:id="33"/>
      <w:r>
        <w:t xml:space="preserve"> </w:t>
      </w:r>
    </w:p>
    <w:p w14:paraId="2D62994F" w14:textId="48F19520" w:rsidR="00307755" w:rsidRPr="00C01D64" w:rsidRDefault="00307755" w:rsidP="00F064CE">
      <w:pPr>
        <w:spacing w:before="100" w:beforeAutospacing="1" w:after="0" w:line="360" w:lineRule="auto"/>
        <w:jc w:val="both"/>
        <w:rPr>
          <w:rFonts w:ascii="Times New Roman" w:hAnsi="Times New Roman" w:cs="Times New Roman"/>
          <w:sz w:val="24"/>
          <w:szCs w:val="24"/>
        </w:rPr>
      </w:pPr>
      <w:bookmarkStart w:id="34" w:name="_Hlk153588785"/>
      <w:r w:rsidRPr="00C01D64">
        <w:rPr>
          <w:rFonts w:ascii="Times New Roman" w:hAnsi="Times New Roman" w:cs="Times New Roman"/>
          <w:sz w:val="24"/>
          <w:szCs w:val="24"/>
        </w:rPr>
        <w:t>Hypertension (HTN) is one of the diseases of high burden that affects more than a billion adults aged between 30 and 79 years worldwide, while about two-thirds are from low-income countries</w:t>
      </w:r>
      <w:bookmarkEnd w:id="34"/>
      <w:r w:rsidRPr="00C01D64">
        <w:rPr>
          <w:rFonts w:ascii="Times New Roman" w:hAnsi="Times New Roman" w:cs="Times New Roman"/>
          <w:sz w:val="24"/>
          <w:szCs w:val="24"/>
        </w:rPr>
        <w:t xml:space="preserve">. It is the primary cause of premature death worldwide, with approximately one to five hypertensive adults under control. </w:t>
      </w:r>
      <w:r w:rsidRPr="00C01D64">
        <w:rPr>
          <w:rFonts w:ascii="Times New Roman" w:eastAsia="Times New Roman" w:hAnsi="Times New Roman" w:cs="Times New Roman"/>
          <w:bCs/>
          <w:sz w:val="24"/>
          <w:szCs w:val="24"/>
        </w:rPr>
        <w:t xml:space="preserve">Around 46% of adults with </w:t>
      </w:r>
      <w:r w:rsidR="00B51C60" w:rsidRPr="00C01D64">
        <w:rPr>
          <w:rFonts w:ascii="Times New Roman" w:eastAsia="Times New Roman" w:hAnsi="Times New Roman" w:cs="Times New Roman"/>
          <w:bCs/>
          <w:sz w:val="24"/>
          <w:szCs w:val="24"/>
        </w:rPr>
        <w:t>h</w:t>
      </w:r>
      <w:r w:rsidRPr="00C01D64">
        <w:rPr>
          <w:rFonts w:ascii="Times New Roman" w:eastAsia="Times New Roman" w:hAnsi="Times New Roman" w:cs="Times New Roman"/>
          <w:bCs/>
          <w:sz w:val="24"/>
          <w:szCs w:val="24"/>
        </w:rPr>
        <w:t xml:space="preserve">ypertension in developing countries are unaware that they have the condition, while 42% of adults with </w:t>
      </w:r>
      <w:r w:rsidR="00B51C60" w:rsidRPr="00C01D64">
        <w:rPr>
          <w:rFonts w:ascii="Times New Roman" w:eastAsia="Times New Roman" w:hAnsi="Times New Roman" w:cs="Times New Roman"/>
          <w:bCs/>
          <w:sz w:val="24"/>
          <w:szCs w:val="24"/>
        </w:rPr>
        <w:t>h</w:t>
      </w:r>
      <w:r w:rsidRPr="00C01D64">
        <w:rPr>
          <w:rFonts w:ascii="Times New Roman" w:eastAsia="Times New Roman" w:hAnsi="Times New Roman" w:cs="Times New Roman"/>
          <w:bCs/>
          <w:sz w:val="24"/>
          <w:szCs w:val="24"/>
        </w:rPr>
        <w:t xml:space="preserve">ypertension are diagnosed and treated. The global target for Non-Communicable Diseases [NCDs] is to reduce the prevalence of </w:t>
      </w:r>
      <w:r w:rsidR="00B51C60" w:rsidRPr="00C01D64">
        <w:rPr>
          <w:rFonts w:ascii="Times New Roman" w:eastAsia="Times New Roman" w:hAnsi="Times New Roman" w:cs="Times New Roman"/>
          <w:bCs/>
          <w:sz w:val="24"/>
          <w:szCs w:val="24"/>
        </w:rPr>
        <w:t>h</w:t>
      </w:r>
      <w:r w:rsidRPr="00C01D64">
        <w:rPr>
          <w:rFonts w:ascii="Times New Roman" w:eastAsia="Times New Roman" w:hAnsi="Times New Roman" w:cs="Times New Roman"/>
          <w:bCs/>
          <w:sz w:val="24"/>
          <w:szCs w:val="24"/>
        </w:rPr>
        <w:t xml:space="preserve">ypertension by 33% by 2030. Uncontrolled </w:t>
      </w:r>
      <w:r w:rsidR="00B51C60" w:rsidRPr="00C01D64">
        <w:rPr>
          <w:rFonts w:ascii="Times New Roman" w:eastAsia="Times New Roman" w:hAnsi="Times New Roman" w:cs="Times New Roman"/>
          <w:bCs/>
          <w:sz w:val="24"/>
          <w:szCs w:val="24"/>
        </w:rPr>
        <w:t>h</w:t>
      </w:r>
      <w:r w:rsidRPr="00C01D64">
        <w:rPr>
          <w:rFonts w:ascii="Times New Roman" w:eastAsia="Times New Roman" w:hAnsi="Times New Roman" w:cs="Times New Roman"/>
          <w:bCs/>
          <w:sz w:val="24"/>
          <w:szCs w:val="24"/>
        </w:rPr>
        <w:t xml:space="preserve">ypertension is the leading cause of cardiovascular complications such as heart failure, stroke, myocardial infarction and kidney diseases, and it stands as the significant risk factor for cardiovascular morbidity and mortality </w:t>
      </w:r>
      <w:r w:rsidRPr="00C01D64">
        <w:rPr>
          <w:rFonts w:ascii="Times New Roman" w:eastAsia="Times New Roman" w:hAnsi="Times New Roman" w:cs="Times New Roman"/>
          <w:bCs/>
          <w:sz w:val="24"/>
          <w:szCs w:val="24"/>
        </w:rPr>
        <w:fldChar w:fldCharType="begin" w:fldLock="1"/>
      </w:r>
      <w:r w:rsidRPr="00C01D64">
        <w:rPr>
          <w:rFonts w:ascii="Times New Roman" w:eastAsia="Times New Roman" w:hAnsi="Times New Roman" w:cs="Times New Roman"/>
          <w:bCs/>
          <w:sz w:val="24"/>
          <w:szCs w:val="24"/>
        </w:rPr>
        <w:instrText>ADDIN CSL_CITATION {"citationItems":[{"id":"ITEM-1","itemData":{"DOI":"10.1161/CIRCULATIONAHA.111.068064.Incidence","ISBN":"6176321972","ISSN":"15378276","PMID":"1000000221","abstract":"Over the past 40 years, rigorous examination of brain function, structure, and attending factors through multidisciplinary research has helped identify the substrates of alcohol-related damage in the brain. One main area of this research has focused on the neuropsychological sequelae of alcoholism, which has resulted in the description of a pattern of sparing and impairment that provided an essential understanding of the functional deficits as well as of spared capabilities that could be useful in recovery. These studies have elucidated the component processes of memory, problem solving, and cognitive control, as well as visuospatial, and motor processes and their interactions with cognitive control processes. Another large area of research has focused on observable brain pathology, using increasingly sophisticated imaging technologies—progressing from pneumoencephalography to computed tomography, magnetic resonance imaging (MRI), diffusion tensor imaging, and functional MRI—that have enabled ever more detailed insight into brain structure and function. These advancements also have allowed analysis of the course of brain structural changes through periods of drinking, abstinence, and relapse. Keywords","author":[{"dropping-particle":"","family":"Lee","given":"Loretta T.","non-dropping-particle":"","parse-names":false,"suffix":""},{"dropping-particle":"","family":"Bowen","given":"Pamela G.","non-dropping-particle":"","parse-names":false,"suffix":""},{"dropping-particle":"","family":"Mosley","given":"Michael K.","non-dropping-particle":"","parse-names":false,"suffix":""},{"dropping-particle":"","family":"Turner","given":"Carla C.","non-dropping-particle":"","parse-names":false,"suffix":""},{"dropping-particle":"","family":"Wilson, M.S. , Metink-Kane","given":"M.M.","non-dropping-particle":"","parse-names":false,"suffix":""}],"container-title":"Bone","id":"ITEM-1","issue":"1","issued":{"date-parts":[["2017"]]},"page":"1-7","title":"Incidence and Prognosis of Resistant Hypertension in Hypertensive Patients","type":"article-journal","volume":"23"},"uris":["http://www.mendeley.com/documents/?uuid=6625e3c6-51af-432f-ad37-411401282669"]},{"id":"ITEM-2","itemData":{"DOI":"10.1186/s12904-022-01093-1","ISSN":"1472684X","PMID":"36397096","abstract":"Background: In palliative care, caring for spouses suffering from incurable diseases can provoke a range of reactions in informal caregivers that are part of the grieving process, as well as other reactions and ways of coping with a current role, which is often challenging. Anticipatory grief occurs before death and is often present in people who face the eventual loss of a loved one or their own death. This study aimed to gain insight into the anticipatory grief of informal caregivers who are providing at-home palliative care for their ill spouse. Our research questions focus on investigating the meanings caregivers ascribe to the experience of providing palliative care and the impending loss of a spouse. Methods: A qualitative study was conducted in Zagreb, Croatia, from April to June of 2021. Eight participants took part in the study. Participants in the study were informal caregivers of a spouse suffering from an incurable, terminal disease that receives at-home palliative care. Data were collected through semi-structured face-to-face interviews. Transcripts were analyzed by interpretive phenomenological analysis. Results: The analysis provided several meanings that represent caregivers’ experiences and coping strategies. The caregivers bravely face the challenges of “living with an illness” by maintaining optimism, strong cohesion with their partner and a sense of joint destiny. They tend to repress their own personal needs and feelings while carrying the burden of care. Caregivers tend to stay positive and focus on living in the present by taking an active role in providing care for the ill spouse and family. Conclusions: Anticipatory grief presents emotional, cognitive, and spiritual challenges to spouse caregivers in palliative care. The contribution of this study was to gain insight into the meaning that caregivers ascribe to the experience and challenges they face while providing everyday care for their ill spouse. Confirming prior results, the experiences are generally similar to all caregivers, pointing to the need for substantial improvement in the quality of the support and help from the healthcare workers and other experts who provide palliative care and support for the patients’ family members.","author":[{"dropping-particle":"","family":"Bilić","given":"Jelena","non-dropping-particle":"","parse-names":false,"suffix":""},{"dropping-particle":"","family":"Skokandić","given":"Lea","non-dropping-particle":"","parse-names":false,"suffix":""},{"dropping-particle":"","family":"Puljak","given":"Livia","non-dropping-particle":"","parse-names":false,"suffix":""}],"container-title":"BMC Palliative Care","id":"ITEM-2","issue":"1","issued":{"date-parts":[["2022"]]},"page":"1-16","publisher":"BioMed Central","title":"Anticipatory grief and experience of providing at-home palliative care among informal caregivers of spouses in Croatia: a qualitative study","type":"article-journal","volume":"21"},"uris":["http://www.mendeley.com/documents/?uuid=4769f4f5-ea4f-4d1a-9df7-6b3a2df24d46"]},{"id":"ITEM-3","itemData":{"URL":"https://www.who.int/news-room/fact-sheets/detail/hypertension#:~:text=Hypertension (high blood pressure) is,get your blood pressure checked.","accessed":{"date-parts":[["2023","5","13"]]},"author":[{"dropping-particle":"","family":"WHO","given":"","non-dropping-particle":"","parse-names":false,"suffix":""}],"container-title":"2022","id":"ITEM-3","issued":{"date-parts":[["0"]]},"title":"Hypertension","type":"webpage"},"uris":["http://www.mendeley.com/documents/?uuid=703773e8-5037-46fd-b3ef-40198eb89699"]}],"mendeley":{"formattedCitation":"(1,6,7)","plainTextFormattedCitation":"(1,6,7)","previouslyFormattedCitation":"(1,6,7)"},"properties":{"noteIndex":0},"schema":"https://github.com/citation-style-language/schema/raw/master/csl-citation.json"}</w:instrText>
      </w:r>
      <w:r w:rsidRPr="00C01D64">
        <w:rPr>
          <w:rFonts w:ascii="Times New Roman" w:eastAsia="Times New Roman" w:hAnsi="Times New Roman" w:cs="Times New Roman"/>
          <w:bCs/>
          <w:sz w:val="24"/>
          <w:szCs w:val="24"/>
        </w:rPr>
        <w:fldChar w:fldCharType="separate"/>
      </w:r>
      <w:r w:rsidRPr="00C01D64">
        <w:rPr>
          <w:rFonts w:ascii="Times New Roman" w:eastAsia="Times New Roman" w:hAnsi="Times New Roman" w:cs="Times New Roman"/>
          <w:bCs/>
          <w:noProof/>
          <w:sz w:val="24"/>
          <w:szCs w:val="24"/>
        </w:rPr>
        <w:t>(1,6,7)</w:t>
      </w:r>
      <w:r w:rsidRPr="00C01D64">
        <w:rPr>
          <w:rFonts w:ascii="Times New Roman" w:eastAsia="Times New Roman" w:hAnsi="Times New Roman" w:cs="Times New Roman"/>
          <w:bCs/>
          <w:sz w:val="24"/>
          <w:szCs w:val="24"/>
        </w:rPr>
        <w:fldChar w:fldCharType="end"/>
      </w:r>
      <w:r w:rsidRPr="00C01D64">
        <w:rPr>
          <w:rFonts w:ascii="Times New Roman" w:eastAsia="Times New Roman" w:hAnsi="Times New Roman" w:cs="Times New Roman"/>
          <w:bCs/>
          <w:sz w:val="24"/>
          <w:szCs w:val="24"/>
        </w:rPr>
        <w:t xml:space="preserve">.  </w:t>
      </w:r>
    </w:p>
    <w:p w14:paraId="3AA04324" w14:textId="3491B95F" w:rsidR="00307755" w:rsidRPr="00C01D64" w:rsidRDefault="00307755" w:rsidP="00307755">
      <w:pPr>
        <w:spacing w:before="100" w:beforeAutospacing="1" w:after="46" w:line="360" w:lineRule="auto"/>
        <w:jc w:val="both"/>
        <w:rPr>
          <w:rFonts w:ascii="Times New Roman" w:eastAsia="Times New Roman" w:hAnsi="Times New Roman" w:cs="Times New Roman"/>
          <w:bCs/>
          <w:sz w:val="24"/>
          <w:szCs w:val="24"/>
        </w:rPr>
      </w:pPr>
      <w:r w:rsidRPr="00C01D64">
        <w:rPr>
          <w:rFonts w:ascii="Times New Roman" w:eastAsia="Times New Roman" w:hAnsi="Times New Roman" w:cs="Times New Roman"/>
          <w:bCs/>
          <w:sz w:val="24"/>
          <w:szCs w:val="24"/>
        </w:rPr>
        <w:t xml:space="preserve">Despite numerous control measures undertaken due to evidence from research, such as emphasis on healthy diets, exercises, weight loss, and compliance to medical treatment, Sub-Saharan Africa stands as the significant leading area with a high prevalence of </w:t>
      </w:r>
      <w:r w:rsidR="00B51C60" w:rsidRPr="00C01D64">
        <w:rPr>
          <w:rFonts w:ascii="Times New Roman" w:eastAsia="Times New Roman" w:hAnsi="Times New Roman" w:cs="Times New Roman"/>
          <w:bCs/>
          <w:sz w:val="24"/>
          <w:szCs w:val="24"/>
        </w:rPr>
        <w:t>h</w:t>
      </w:r>
      <w:r w:rsidRPr="00C01D64">
        <w:rPr>
          <w:rFonts w:ascii="Times New Roman" w:eastAsia="Times New Roman" w:hAnsi="Times New Roman" w:cs="Times New Roman"/>
          <w:bCs/>
          <w:sz w:val="24"/>
          <w:szCs w:val="24"/>
        </w:rPr>
        <w:t xml:space="preserve">ypertension. The World Health Organization estimates that the prevalence of </w:t>
      </w:r>
      <w:r w:rsidR="00B51C60" w:rsidRPr="00C01D64">
        <w:rPr>
          <w:rFonts w:ascii="Times New Roman" w:eastAsia="Times New Roman" w:hAnsi="Times New Roman" w:cs="Times New Roman"/>
          <w:bCs/>
          <w:sz w:val="24"/>
          <w:szCs w:val="24"/>
        </w:rPr>
        <w:t>h</w:t>
      </w:r>
      <w:r w:rsidRPr="00C01D64">
        <w:rPr>
          <w:rFonts w:ascii="Times New Roman" w:eastAsia="Times New Roman" w:hAnsi="Times New Roman" w:cs="Times New Roman"/>
          <w:bCs/>
          <w:sz w:val="24"/>
          <w:szCs w:val="24"/>
        </w:rPr>
        <w:t xml:space="preserve">ypertension is highest in the African region, with about 46% of adults aged 25 years and older being hypertensive compared to 35% in the Americas and other developed countries and 40% in other parts of the world. In Africa, the estimated number of people with </w:t>
      </w:r>
      <w:r w:rsidR="00B51C60" w:rsidRPr="00C01D64">
        <w:rPr>
          <w:rFonts w:ascii="Times New Roman" w:eastAsia="Times New Roman" w:hAnsi="Times New Roman" w:cs="Times New Roman"/>
          <w:bCs/>
          <w:sz w:val="24"/>
          <w:szCs w:val="24"/>
        </w:rPr>
        <w:t>h</w:t>
      </w:r>
      <w:r w:rsidRPr="00C01D64">
        <w:rPr>
          <w:rFonts w:ascii="Times New Roman" w:eastAsia="Times New Roman" w:hAnsi="Times New Roman" w:cs="Times New Roman"/>
          <w:bCs/>
          <w:sz w:val="24"/>
          <w:szCs w:val="24"/>
        </w:rPr>
        <w:t xml:space="preserve">ypertension has increased by 70% from 1990 to 2000, while 41% has increased from the year 2000 and it is estimated to be higher by 2030 </w:t>
      </w:r>
      <w:r w:rsidRPr="00C01D64">
        <w:rPr>
          <w:rFonts w:ascii="Times New Roman" w:eastAsia="Times New Roman" w:hAnsi="Times New Roman" w:cs="Times New Roman"/>
          <w:bCs/>
          <w:sz w:val="24"/>
          <w:szCs w:val="24"/>
        </w:rPr>
        <w:fldChar w:fldCharType="begin" w:fldLock="1"/>
      </w:r>
      <w:r w:rsidRPr="00C01D64">
        <w:rPr>
          <w:rFonts w:ascii="Times New Roman" w:eastAsia="Times New Roman" w:hAnsi="Times New Roman" w:cs="Times New Roman"/>
          <w:bCs/>
          <w:sz w:val="24"/>
          <w:szCs w:val="24"/>
        </w:rPr>
        <w:instrText>ADDIN CSL_CITATION {"citationItems":[{"id":"ITEM-1","itemData":{"URL":"https://www.who.int/news-room/fact-sheets/detail/hypertension#:~:text=Hypertension (high blood pressure) is,get your blood pressure checked.","accessed":{"date-parts":[["2023","5","13"]]},"author":[{"dropping-particle":"","family":"WHO","given":"","non-dropping-particle":"","parse-names":false,"suffix":""}],"container-title":"2022","id":"ITEM-1","issued":{"date-parts":[["0"]]},"title":"Hypertension","type":"webpage"},"uris":["http://www.mendeley.com/documents/?uuid=703773e8-5037-46fd-b3ef-40198eb89699"]},{"id":"ITEM-2","itemData":{"DOI":"10.1371/journal.pone.0104300","ISSN":"19326203","PMID":"25090232","abstract":"Background: The burden of hypertension is high in Africa, and due to rapid population growth and ageing, the exact burden on the continent is still far from being known. We aimed to estimate the prevalence and awareness rates of hypertension in Africa based on the cut off \"≥140/90 mm Hg\". Methods: We conducted a systematic search of Medline, EMBASE and Global Health. Search date was set from January 1980 to December 2013. We included population-based studies on hypertension, conducted among people aged ≥15 years and providing numerical estimates on the prevalence of hypertension in Africa. Overall pooled prevalence of hypertension in mixed, rural and urban settings in Africa were estimated from reported crude prevalence rates. A meta-regression epidemiological modelling, using United Nations population demographics for the years 1990, 2000, 2010 and 2030, was applied to determine the prevalence rates and number of cases of hypertension in Africa separately for these four years. Results: Our search returned 7680 publications, 92 of which met the selection criteria. The overall pooled prevalence of hypertension in Africa was 19.7% in 1990, 27.4% in 2000 and 30.8% in 2010, each with a pooled awareness rate (expressed as percentage of hypertensive cases) of 16.9%, 29.2% and 33.7%, respectively. From the modelling, over 54.6 million cases of hypertension were estimated in 1990, 92.3 million cases in 2000, 130.2 million cases in 2010, and a projected increase to 216.8 million cases of hypertension by 2030; each with an age-adjusted prevalence of 19.1% (13.9, 25.5), 24.3% (23.3, 31.6), 25.9% (23.5, 34.0), and 25.3% (24.3, 39.7), respectively. Conclusion: Our findings suggest the prevalence of hypertension is increasing in Africa, and many hypertensive individuals are not aware of their condition. We hope this research will prompt appropriate policy response towards improving the awareness, control and overall management of hypertension in Africa. © 2014 Adeloye, Basquill.","author":[{"dropping-particle":"","family":"Adeloye","given":"Davies","non-dropping-particle":"","parse-names":false,"suffix":""},{"dropping-particle":"","family":"Basquill","given":"Catriona","non-dropping-particle":"","parse-names":false,"suffix":""}],"container-title":"PLoS ONE","id":"ITEM-2","issue":"8","issued":{"date-parts":[["2014"]]},"title":"Estimating the prevalence and awareness rates of hypertension in Africa: A systematic analysis","type":"article-journal","volume":"9"},"uris":["http://www.mendeley.com/documents/?uuid=458788d4-4a40-49d7-88a6-126f3cfc6eff"]}],"mendeley":{"formattedCitation":"(1,8)","plainTextFormattedCitation":"(1,8)","previouslyFormattedCitation":"(1,8)"},"properties":{"noteIndex":0},"schema":"https://github.com/citation-style-language/schema/raw/master/csl-citation.json"}</w:instrText>
      </w:r>
      <w:r w:rsidRPr="00C01D64">
        <w:rPr>
          <w:rFonts w:ascii="Times New Roman" w:eastAsia="Times New Roman" w:hAnsi="Times New Roman" w:cs="Times New Roman"/>
          <w:bCs/>
          <w:sz w:val="24"/>
          <w:szCs w:val="24"/>
        </w:rPr>
        <w:fldChar w:fldCharType="separate"/>
      </w:r>
      <w:r w:rsidRPr="00C01D64">
        <w:rPr>
          <w:rFonts w:ascii="Times New Roman" w:eastAsia="Times New Roman" w:hAnsi="Times New Roman" w:cs="Times New Roman"/>
          <w:bCs/>
          <w:noProof/>
          <w:sz w:val="24"/>
          <w:szCs w:val="24"/>
        </w:rPr>
        <w:t>(1,8)</w:t>
      </w:r>
      <w:r w:rsidRPr="00C01D64">
        <w:rPr>
          <w:rFonts w:ascii="Times New Roman" w:eastAsia="Times New Roman" w:hAnsi="Times New Roman" w:cs="Times New Roman"/>
          <w:bCs/>
          <w:sz w:val="24"/>
          <w:szCs w:val="24"/>
        </w:rPr>
        <w:fldChar w:fldCharType="end"/>
      </w:r>
      <w:r w:rsidRPr="00C01D64">
        <w:rPr>
          <w:rFonts w:ascii="Times New Roman" w:eastAsia="Times New Roman" w:hAnsi="Times New Roman" w:cs="Times New Roman"/>
          <w:bCs/>
          <w:sz w:val="24"/>
          <w:szCs w:val="24"/>
        </w:rPr>
        <w:t>.</w:t>
      </w:r>
    </w:p>
    <w:p w14:paraId="313C94F2" w14:textId="3BD6127C" w:rsidR="00307755" w:rsidRDefault="00307755" w:rsidP="00307755">
      <w:pPr>
        <w:spacing w:before="400" w:after="100" w:afterAutospacing="1" w:line="360" w:lineRule="auto"/>
        <w:jc w:val="both"/>
        <w:rPr>
          <w:rFonts w:ascii="Times New Roman" w:eastAsia="Times New Roman" w:hAnsi="Times New Roman" w:cs="Times New Roman"/>
          <w:bCs/>
          <w:kern w:val="0"/>
          <w:sz w:val="24"/>
          <w:szCs w:val="24"/>
          <w14:ligatures w14:val="none"/>
        </w:rPr>
      </w:pPr>
      <w:r w:rsidRPr="00C01D64">
        <w:rPr>
          <w:rFonts w:ascii="Times New Roman" w:eastAsia="Times New Roman" w:hAnsi="Times New Roman" w:cs="Times New Roman"/>
          <w:bCs/>
          <w:kern w:val="0"/>
          <w:sz w:val="24"/>
          <w:szCs w:val="24"/>
          <w14:ligatures w14:val="none"/>
        </w:rPr>
        <w:t xml:space="preserve">Hypertension is widespread in Africa, with Tanzania and Kenya experiencing the highest prevalence. In Tanzania, </w:t>
      </w:r>
      <w:r w:rsidR="00B51C60" w:rsidRPr="00C01D64">
        <w:rPr>
          <w:rFonts w:ascii="Times New Roman" w:eastAsia="Times New Roman" w:hAnsi="Times New Roman" w:cs="Times New Roman"/>
          <w:bCs/>
          <w:kern w:val="0"/>
          <w:sz w:val="24"/>
          <w:szCs w:val="24"/>
          <w14:ligatures w14:val="none"/>
        </w:rPr>
        <w:t>H</w:t>
      </w:r>
      <w:r w:rsidRPr="00C01D64">
        <w:rPr>
          <w:rFonts w:ascii="Times New Roman" w:eastAsia="Times New Roman" w:hAnsi="Times New Roman" w:cs="Times New Roman"/>
          <w:bCs/>
          <w:kern w:val="0"/>
          <w:sz w:val="24"/>
          <w:szCs w:val="24"/>
          <w14:ligatures w14:val="none"/>
        </w:rPr>
        <w:t xml:space="preserve">ypertension accounts for 25.9%, and it is counted as the highest risk factor for cardiovascular diseases (CVDs) in assimilation to other risk factors, including </w:t>
      </w:r>
      <w:r w:rsidR="00B30C85">
        <w:rPr>
          <w:rFonts w:ascii="Times New Roman" w:eastAsia="Times New Roman" w:hAnsi="Times New Roman" w:cs="Times New Roman"/>
          <w:bCs/>
          <w:kern w:val="0"/>
          <w:sz w:val="24"/>
          <w:szCs w:val="24"/>
          <w14:ligatures w14:val="none"/>
        </w:rPr>
        <w:t>d</w:t>
      </w:r>
      <w:r w:rsidR="003F4760" w:rsidRPr="00C01D64">
        <w:rPr>
          <w:rFonts w:ascii="Times New Roman" w:eastAsia="Times New Roman" w:hAnsi="Times New Roman" w:cs="Times New Roman"/>
          <w:bCs/>
          <w:kern w:val="0"/>
          <w:sz w:val="24"/>
          <w:szCs w:val="24"/>
          <w14:ligatures w14:val="none"/>
        </w:rPr>
        <w:t>iabetes</w:t>
      </w:r>
      <w:r w:rsidRPr="00C01D64">
        <w:rPr>
          <w:rFonts w:ascii="Times New Roman" w:eastAsia="Times New Roman" w:hAnsi="Times New Roman" w:cs="Times New Roman"/>
          <w:bCs/>
          <w:kern w:val="0"/>
          <w:sz w:val="24"/>
          <w:szCs w:val="24"/>
          <w14:ligatures w14:val="none"/>
        </w:rPr>
        <w:t xml:space="preserve">, elevated cholesterol, lifestyle conditions like overweight and obesity and cigarette smoking by 9.1%, 26%, 26% and 15.9% respectively. Many patients suffering from </w:t>
      </w:r>
      <w:r w:rsidR="00B51C60" w:rsidRPr="00C01D64">
        <w:rPr>
          <w:rFonts w:ascii="Times New Roman" w:eastAsia="Times New Roman" w:hAnsi="Times New Roman" w:cs="Times New Roman"/>
          <w:bCs/>
          <w:kern w:val="0"/>
          <w:sz w:val="24"/>
          <w:szCs w:val="24"/>
          <w14:ligatures w14:val="none"/>
        </w:rPr>
        <w:t>h</w:t>
      </w:r>
      <w:r w:rsidRPr="00C01D64">
        <w:rPr>
          <w:rFonts w:ascii="Times New Roman" w:eastAsia="Times New Roman" w:hAnsi="Times New Roman" w:cs="Times New Roman"/>
          <w:bCs/>
          <w:kern w:val="0"/>
          <w:sz w:val="24"/>
          <w:szCs w:val="24"/>
          <w14:ligatures w14:val="none"/>
        </w:rPr>
        <w:t xml:space="preserve">ypertension are not aware of the condition since it shows no symptoms until complications arise, such as stroke, heart failure and kidney failure </w:t>
      </w:r>
      <w:r w:rsidRPr="00C01D64">
        <w:rPr>
          <w:rFonts w:ascii="Times New Roman" w:eastAsia="Times New Roman" w:hAnsi="Times New Roman" w:cs="Times New Roman"/>
          <w:bCs/>
          <w:kern w:val="0"/>
          <w:sz w:val="24"/>
          <w:szCs w:val="24"/>
          <w14:ligatures w14:val="none"/>
        </w:rPr>
        <w:fldChar w:fldCharType="begin" w:fldLock="1"/>
      </w:r>
      <w:r w:rsidRPr="00C01D64">
        <w:rPr>
          <w:rFonts w:ascii="Times New Roman" w:eastAsia="Times New Roman" w:hAnsi="Times New Roman" w:cs="Times New Roman"/>
          <w:bCs/>
          <w:kern w:val="0"/>
          <w:sz w:val="24"/>
          <w:szCs w:val="24"/>
          <w14:ligatures w14:val="none"/>
        </w:rPr>
        <w:instrText>ADDIN CSL_CITATION {"citationItems":[{"id":"ITEM-1","itemData":{"DOI":"10.1080/16549716.2017.1321279","ISSN":"1654-9716","author":[{"dropping-particle":"","family":"Mosha","given":"Neema R","non-dropping-particle":"","parse-names":false,"suffix":""},{"dropping-particle":"","family":"Mahande","given":"Michael","non-dropping-particle":"","parse-names":false,"suffix":""},{"dropping-particle":"","family":"Juma","given":"Adinan","non-dropping-particle":"","parse-names":false,"suffix":""},{"dropping-particle":"","family":"Mboya","given":"Innocent","non-dropping-particle":"","parse-names":false,"suffix":""},{"dropping-particle":"","family":"Urassa","given":"Mark","non-dropping-particle":"","parse-names":false,"suffix":""},{"dropping-particle":"","family":"Michael","given":"Denna","non-dropping-particle":"","parse-names":false,"suffix":""},{"dropping-particle":"","family":"Todd","given":"Jim","non-dropping-particle":"","parse-names":false,"suffix":""},{"dropping-particle":"","family":"Mosha","given":"Neema R","non-dropping-particle":"","parse-names":false,"suffix":""},{"dropping-particle":"","family":"Mahande","given":"Michael","non-dropping-particle":"","parse-names":false,"suffix":""},{"dropping-particle":"","family":"Juma","given":"Adinan","non-dropping-particle":"","parse-names":false,"suffix":""},{"dropping-particle":"","family":"Mboya","given":"Innocent","non-dropping-particle":"","parse-names":false,"suffix":""}],"container-title":"Global Health Action","id":"ITEM-1","issue":"1","issued":{"date-parts":[["2017"]]},"publisher":"Taylor &amp; Francis","title":"Prevalence , awareness and factors associated with hypertension in North West Tanzania","type":"article-journal","volume":"10"},"uris":["http://www.mendeley.com/documents/?uuid=2c2bdf66-3ca9-477f-8c95-655cf45abe9a"]},{"id":"ITEM-2","itemData":{"DOI":"10.1161/HYPERTENSIONAHA.114.04394","ISSN":"15244563","PMID":"25385758","abstract":"The burden of hypertension in Sub-Saharan Africa has been increasing over the past few decades. However, a large proportion of the population with hypertension remains undiagnosed, untreated, or inadequately treated, contributing to the rising burden of cardiovascular disease in the region. We conducted a systematic review and meta-analysis to assess the recent burden of hypertension in Sub-Saharan Africa, based on studies published between 2000 and 2013. We pooled data from 33 surveys involving over 110 414 participants of mean age 40 years. Hypertension prevalence varied widely across the studies (range 15%-70%), partly because of differences in participant mean ages (31-76 years). The predicted prevalence of hypertension at mean participant ages of 30, 40, 50, and 60 years were 16%, 26%, 35%, and 44%, respectively, with a pooled prevalence of 30% (95% confidence interval, 27%-34%). Of those with hypertension, only between 7% and 56% (pooled prevalence: 27%; 95% confidence interval, 23%-31%) were aware of their hypertensive status before the surveys. Overall, 18% (95% confidence interval, 14%-22%) of individuals with hypertension were receiving treatment across the studies, and only 7% (95% confidence interval, 5%-8%) had controlled blood pressure. This review found a high prevalence of hypertension, as well as low percentage of hypertension awareness, treatment, and control in Sub-Saharan Africa, highlighting the need for implementation of timely and appropriate strategies for diagnosis, control, and prevention.","author":[{"dropping-particle":"","family":"Ataklte","given":"Feven","non-dropping-particle":"","parse-names":false,"suffix":""},{"dropping-particle":"","family":"Erqou","given":"Sebhat","non-dropping-particle":"","parse-names":false,"suffix":""},{"dropping-particle":"","family":"Kaptoge","given":"Stephen","non-dropping-particle":"","parse-names":false,"suffix":""},{"dropping-particle":"","family":"Taye","given":"Betiglu","non-dropping-particle":"","parse-names":false,"suffix":""},{"dropping-particle":"","family":"Echouffo-Tcheugui","given":"Justin B.","non-dropping-particle":"","parse-names":false,"suffix":""},{"dropping-particle":"","family":"Kengne","given":"Andre P.","non-dropping-particle":"","parse-names":false,"suffix":""}],"container-title":"Hypertension","id":"ITEM-2","issue":"2","issued":{"date-parts":[["2015"]]},"page":"291-298","title":"Burden of undiagnosed hypertension in sub-saharan africa: A systematic review and meta-analysis","type":"article-journal","volume":"65"},"uris":["http://www.mendeley.com/documents/?uuid=f9de5334-7ea1-47ae-b56b-bc676997b6ad"]},{"id":"ITEM-3","itemData":{"DOI":"10.1186/s12889-020-09829-5","ISBN":"1288902009829","ISSN":"14712458","PMID":"33187491","abstract":"Background: Few studies have characterized the epidemiology and management of hypertension across several communities with comparable methodologies in sub-Saharan Africa. We assessed prevalence, awareness, treatment, and control of hypertension and predicted 10-year cardiovascular disease risk across seven sites in East and West Africa. Methods: Between June and August 2018, we conducted household surveys among adults aged 18 years and above in 7 communities in Kenya, Nigeria, Tanzania, and Uganda. Following a standardized protocol, we collected data on socio-demographics, health insurance, and healthcare utilization; and measured blood pressure using digital blood pressure monitors. We estimated the 10-year cardiovascular disease (CVD) risk using a country-specific risk score and fitted hierarchical models to identify determinants of hypertension prevalence, awareness, and treatment. Results: We analyzed data of 3549 participants. The mean age was 39·7 years (SD 15·4), 60·5% of whom were women, 9·6% had ever smoked cigarettes, and 32·7% were overweight/obese. A quarter of the participants (25·4%) had hypertension, more than a half of whom (57·2%) were aware that they had diagnosed hypertension. Among those diagnosed, 50·5% were taking medication, and among those taking medication 47·3% had controlled blood pressure. After adjusting for other determinants, older age was associated with increased hypertension prevalence, awareness, and treatment whereas primary education was associated with lower hypertension prevalence. Health insurance was associated with lower hypertension prevalence and higher chances of treatment. Median predicted 10-yr CVD risk across sites was 4·9% (Interquartile range (IQR), 2·4%, 10·3%) and 13·2% had predicted 10-year CVD risk of 20% or greater while 7·1% had predicted 10-year CVD risk of &gt; 30%. Conclusion: In seven communities in east and west Africa, a quarter of participants had hypertension, about 40% were unaware, half of those aware were treated, and half of those treated had controlled blood pressure. The 10-year predicted CVD risk was low across sites. Access to health insurance is needed to improve awareness, treatment, and control of hypertension in sub-Saharan Africa.","author":[{"dropping-particle":"","family":"Okello","given":"Samson","non-dropping-particle":"","parse-names":false,"suffix":""},{"dropping-particle":"","family":"Muhihi","given":"Alfa","non-dropping-particle":"","parse-names":false,"suffix":""},{"dropping-particle":"","family":"Mohamed","given":"Shukri F.","non-dropping-particle":"","parse-names":false,"suffix":""},{"dropping-particle":"","family":"Ameh","given":"Soter","non-dropping-particle":"","parse-names":false,"suffix":""},{"dropping-particle":"","family":"Ochimana","given":"Caleb","non-dropping-particle":"","parse-names":false,"suffix":""},{"dropping-particle":"","family":"Oluwasanu","given":"Abayomi Olabayo","non-dropping-particle":"","parse-names":false,"suffix":""},{"dropping-particle":"","family":"Bolarinwa","given":"Oladimeji Akeem","non-dropping-particle":"","parse-names":false,"suffix":""},{"dropping-particle":"","family":"Sewankambo","given":"Nelson","non-dropping-particle":"","parse-names":false,"suffix":""},{"dropping-particle":"","family":"Danaei","given":"Goodarz","non-dropping-particle":"","parse-names":false,"suffix":""}],"container-title":"BMC Public Health","id":"ITEM-3","issue":"1","issued":{"date-parts":[["2020"]]},"page":"1-13","publisher":"BMC Public Health","title":"Hypertension prevalence, awareness, treatment, and control and predicted 10-year CVD risk: a cross-sectional study of seven communities in East and West Africa (SevenCEWA)","type":"article-journal","volume":"20"},"uris":["http://www.mendeley.com/documents/?uuid=dd550925-a04c-4b1c-870e-2a5fdf9f9a8c"]}],"mendeley":{"formattedCitation":"(9–11)","plainTextFormattedCitation":"(9–11)","previouslyFormattedCitation":"(9–11)"},"properties":{"noteIndex":0},"schema":"https://github.com/citation-style-language/schema/raw/master/csl-citation.json"}</w:instrText>
      </w:r>
      <w:r w:rsidRPr="00C01D64">
        <w:rPr>
          <w:rFonts w:ascii="Times New Roman" w:eastAsia="Times New Roman" w:hAnsi="Times New Roman" w:cs="Times New Roman"/>
          <w:bCs/>
          <w:kern w:val="0"/>
          <w:sz w:val="24"/>
          <w:szCs w:val="24"/>
          <w14:ligatures w14:val="none"/>
        </w:rPr>
        <w:fldChar w:fldCharType="separate"/>
      </w:r>
      <w:r w:rsidRPr="00C01D64">
        <w:rPr>
          <w:rFonts w:ascii="Times New Roman" w:eastAsia="Times New Roman" w:hAnsi="Times New Roman" w:cs="Times New Roman"/>
          <w:bCs/>
          <w:noProof/>
          <w:kern w:val="0"/>
          <w:sz w:val="24"/>
          <w:szCs w:val="24"/>
          <w14:ligatures w14:val="none"/>
        </w:rPr>
        <w:t>(9–11)</w:t>
      </w:r>
      <w:r w:rsidRPr="00C01D64">
        <w:rPr>
          <w:rFonts w:ascii="Times New Roman" w:eastAsia="Times New Roman" w:hAnsi="Times New Roman" w:cs="Times New Roman"/>
          <w:bCs/>
          <w:kern w:val="0"/>
          <w:sz w:val="24"/>
          <w:szCs w:val="24"/>
          <w14:ligatures w14:val="none"/>
        </w:rPr>
        <w:fldChar w:fldCharType="end"/>
      </w:r>
      <w:r w:rsidRPr="00C01D64">
        <w:rPr>
          <w:rFonts w:ascii="Times New Roman" w:eastAsia="Times New Roman" w:hAnsi="Times New Roman" w:cs="Times New Roman"/>
          <w:bCs/>
          <w:kern w:val="0"/>
          <w:sz w:val="24"/>
          <w:szCs w:val="24"/>
          <w14:ligatures w14:val="none"/>
        </w:rPr>
        <w:t xml:space="preserve">. Lifestyle modification and good nutritional habits are associated with lifetime blood pressure control and lowering the risk for CVDs. </w:t>
      </w:r>
      <w:r w:rsidRPr="00C01D64">
        <w:rPr>
          <w:rFonts w:ascii="Times New Roman" w:eastAsia="Times New Roman" w:hAnsi="Times New Roman" w:cs="Times New Roman"/>
          <w:kern w:val="0"/>
          <w:sz w:val="24"/>
          <w:szCs w:val="24"/>
          <w:lang w:eastAsia="zh-CN"/>
          <w14:ligatures w14:val="none"/>
        </w:rPr>
        <w:t xml:space="preserve">However, uncontrolled </w:t>
      </w:r>
      <w:r w:rsidR="00B51C60" w:rsidRPr="00C01D64">
        <w:rPr>
          <w:rFonts w:ascii="Times New Roman" w:eastAsia="Times New Roman" w:hAnsi="Times New Roman" w:cs="Times New Roman"/>
          <w:kern w:val="0"/>
          <w:sz w:val="24"/>
          <w:szCs w:val="24"/>
          <w:lang w:eastAsia="zh-CN"/>
          <w14:ligatures w14:val="none"/>
        </w:rPr>
        <w:t>h</w:t>
      </w:r>
      <w:r w:rsidRPr="00C01D64">
        <w:rPr>
          <w:rFonts w:ascii="Times New Roman" w:eastAsia="Times New Roman" w:hAnsi="Times New Roman" w:cs="Times New Roman"/>
          <w:kern w:val="0"/>
          <w:sz w:val="24"/>
          <w:szCs w:val="24"/>
          <w:lang w:eastAsia="zh-CN"/>
          <w14:ligatures w14:val="none"/>
        </w:rPr>
        <w:t xml:space="preserve">ypertension is related to poor self-care practices among hypertensive patients. The </w:t>
      </w:r>
      <w:bookmarkStart w:id="35" w:name="_Hlk153589520"/>
      <w:r w:rsidRPr="00C01D64">
        <w:rPr>
          <w:rFonts w:ascii="Times New Roman" w:eastAsia="Times New Roman" w:hAnsi="Times New Roman" w:cs="Times New Roman"/>
          <w:kern w:val="0"/>
          <w:sz w:val="24"/>
          <w:szCs w:val="24"/>
          <w:lang w:eastAsia="zh-CN"/>
          <w14:ligatures w14:val="none"/>
        </w:rPr>
        <w:t>poor self-care practices include non-adherence to medications, high salt intake, physical inactivity, smoking and tobacco usage, excessi</w:t>
      </w:r>
      <w:bookmarkEnd w:id="35"/>
      <w:r w:rsidRPr="00C01D64">
        <w:rPr>
          <w:rFonts w:ascii="Times New Roman" w:eastAsia="Times New Roman" w:hAnsi="Times New Roman" w:cs="Times New Roman"/>
          <w:kern w:val="0"/>
          <w:sz w:val="24"/>
          <w:szCs w:val="24"/>
          <w:lang w:eastAsia="zh-CN"/>
          <w14:ligatures w14:val="none"/>
        </w:rPr>
        <w:t xml:space="preserve">ve alcohol intake and poor healthy diet. Furthermore, </w:t>
      </w:r>
      <w:bookmarkStart w:id="36" w:name="_Hlk153589593"/>
      <w:r w:rsidRPr="00C01D64">
        <w:rPr>
          <w:rFonts w:ascii="Times New Roman" w:eastAsia="Times New Roman" w:hAnsi="Times New Roman" w:cs="Times New Roman"/>
          <w:kern w:val="0"/>
          <w:sz w:val="24"/>
          <w:szCs w:val="24"/>
          <w:lang w:eastAsia="zh-CN"/>
          <w14:ligatures w14:val="none"/>
        </w:rPr>
        <w:t xml:space="preserve">predictors for self-care practices among hypertensive patients </w:t>
      </w:r>
      <w:bookmarkEnd w:id="36"/>
      <w:r w:rsidRPr="00C01D64">
        <w:rPr>
          <w:rFonts w:ascii="Times New Roman" w:eastAsia="Times New Roman" w:hAnsi="Times New Roman" w:cs="Times New Roman"/>
          <w:kern w:val="0"/>
          <w:sz w:val="24"/>
          <w:szCs w:val="24"/>
          <w:lang w:eastAsia="zh-CN"/>
          <w14:ligatures w14:val="none"/>
        </w:rPr>
        <w:t xml:space="preserve">include female sex, level of education, marital status, young age, normal weight, level of education, and hypertension knowledge are </w:t>
      </w:r>
      <w:bookmarkStart w:id="37" w:name="_Hlk153589669"/>
      <w:r w:rsidRPr="00C01D64">
        <w:rPr>
          <w:rFonts w:ascii="Times New Roman" w:eastAsia="Times New Roman" w:hAnsi="Times New Roman" w:cs="Times New Roman"/>
          <w:kern w:val="0"/>
          <w:sz w:val="24"/>
          <w:szCs w:val="24"/>
          <w:lang w:eastAsia="zh-CN"/>
          <w14:ligatures w14:val="none"/>
        </w:rPr>
        <w:t>positively associated with blood pressure control</w:t>
      </w:r>
      <w:bookmarkEnd w:id="37"/>
      <w:r w:rsidRPr="00C01D64">
        <w:rPr>
          <w:rFonts w:ascii="Times New Roman" w:eastAsia="Times New Roman" w:hAnsi="Times New Roman" w:cs="Times New Roman"/>
          <w:kern w:val="0"/>
          <w:sz w:val="24"/>
          <w:szCs w:val="24"/>
          <w:lang w:eastAsia="zh-CN"/>
          <w14:ligatures w14:val="none"/>
        </w:rPr>
        <w:t xml:space="preserve"> and survival among hypertensive patients </w:t>
      </w:r>
      <w:r w:rsidRPr="00C01D64">
        <w:rPr>
          <w:rFonts w:ascii="Times New Roman" w:eastAsia="Times New Roman" w:hAnsi="Times New Roman" w:cs="Times New Roman"/>
          <w:kern w:val="0"/>
          <w:sz w:val="24"/>
          <w:szCs w:val="24"/>
          <w:lang w:eastAsia="zh-CN"/>
          <w14:ligatures w14:val="none"/>
        </w:rPr>
        <w:fldChar w:fldCharType="begin" w:fldLock="1"/>
      </w:r>
      <w:r w:rsidRPr="00C01D64">
        <w:rPr>
          <w:rFonts w:ascii="Times New Roman" w:eastAsia="Times New Roman" w:hAnsi="Times New Roman" w:cs="Times New Roman"/>
          <w:kern w:val="0"/>
          <w:sz w:val="24"/>
          <w:szCs w:val="24"/>
          <w:lang w:eastAsia="zh-CN"/>
          <w14:ligatures w14:val="none"/>
        </w:rPr>
        <w:instrText>ADDIN CSL_CITATION {"citationItems":[{"id":"ITEM-1","itemData":{"DOI":"10.1186/s13104-019-4125-3","ISBN":"1310401941253","ISSN":"17560500","PMID":"30764868","abstract":"Objective: Hypertension is a major risk factor and precursor of myocardial infarction, chronic kidney disease, heart failure and premature death. These vascular events increased costs of hypertension management. Self-care Practices were recommended to control blood pressure among hypertensive patients. Therefore, the objective of this study is to assess predictors of self-care practices among hypertensive patients at Jimma University Specialized Hospital. Results: A 341-hypertensive patients participated in the study. The mean age of the participants was 54.35 ± 12.48 years with range of 26 to 89 years. One hundred seventy-seven (51.9%) respondents were males and male to female ratio is 1.08. About 61.9% of respondents were adherent to medication usage and 30.5%, 44.9%, 88.3%, 93.5% and 56.9% of respondents were adherent to low salt diet, physical activity, non-alcohol drinking, nonsmoking and weight management respectively. Normal weight (AOR = 1.822, 95% CI 1.073-3.093) was independent predictor of medication usage whereas good self-efficacy (AOR = 2.584, 95% CI 1.477-4.521) and being female (AOR = 0.517, 95% CI 0.301-0.887) were independent predictor of low salt diet and physical activity respectively. Also being female (AOR = 3.626, 95% CI 1.211-10.851) was independent predictors of non-smoking.","author":[{"dropping-particle":"","family":"Labata","given":"Busha Gamachu","non-dropping-particle":"","parse-names":false,"suffix":""},{"dropping-particle":"","family":"Ahmed","given":"Muktar Beshir","non-dropping-particle":"","parse-names":false,"suffix":""},{"dropping-particle":"","family":"Mekonen","given":"Ginenus Fekadu","non-dropping-particle":"","parse-names":false,"suffix":""},{"dropping-particle":"","family":"Daba","given":"Fekede Bekele","non-dropping-particle":"","parse-names":false,"suffix":""}],"container-title":"BMC Research Notes","id":"ITEM-1","issue":"1","issued":{"date-parts":[["2019"]]},"page":"1-8","publisher":"BioMed Central","title":"Prevalence and predictors of self care practices among hypertensive patients at Jimma University Specialized Hospital, Southwest Ethiopia: Cross-sectional study","type":"article-journal","volume":"12"},"uris":["http://www.mendeley.com/documents/?uuid=97ad13e3-812a-488f-b681-449da914f31d"]},{"id":"ITEM-2","itemData":{"DOI":"10.1016/j.biochi.2020.03.016","ISSN":"0300-9084","author":[{"dropping-particle":"","family":"Psara","given":"Elina","non-dropping-particle":"","parse-names":false,"suffix":""},{"dropping-particle":"","family":"Pentieva","given":"Kristina","non-dropping-particle":"","parse-names":false,"suffix":""},{"dropping-particle":"","family":"Ward","given":"Mary","non-dropping-particle":"","parse-names":false,"suffix":""},{"dropping-particle":"","family":"Mcnulty","given":"Helene","non-dropping-particle":"","parse-names":false,"suffix":""}],"container-title":"Biochimie","id":"ITEM-2","issued":{"date-parts":[["2020"]]},"page":"76-90","publisher":"Elsevier Ltd","title":"Biochimie Critical review of nutrition , blood pressure and risk of hypertension through the lifecycle : do B vitamins play a role ?","type":"article-journal","volume":"173"},"uris":["http://www.mendeley.com/documents/?uuid=ab841e30-1620-4139-ad74-575a7587a45e"]}],"mendeley":{"formattedCitation":"(12,13)","plainTextFormattedCitation":"(12,13)","previouslyFormattedCitation":"(12,13)"},"properties":{"noteIndex":0},"schema":"https://github.com/citation-style-language/schema/raw/master/csl-citation.json"}</w:instrText>
      </w:r>
      <w:r w:rsidRPr="00C01D64">
        <w:rPr>
          <w:rFonts w:ascii="Times New Roman" w:eastAsia="Times New Roman" w:hAnsi="Times New Roman" w:cs="Times New Roman"/>
          <w:kern w:val="0"/>
          <w:sz w:val="24"/>
          <w:szCs w:val="24"/>
          <w:lang w:eastAsia="zh-CN"/>
          <w14:ligatures w14:val="none"/>
        </w:rPr>
        <w:fldChar w:fldCharType="separate"/>
      </w:r>
      <w:r w:rsidRPr="00C01D64">
        <w:rPr>
          <w:rFonts w:ascii="Times New Roman" w:eastAsia="Times New Roman" w:hAnsi="Times New Roman" w:cs="Times New Roman"/>
          <w:noProof/>
          <w:kern w:val="0"/>
          <w:sz w:val="24"/>
          <w:szCs w:val="24"/>
          <w:lang w:eastAsia="zh-CN"/>
          <w14:ligatures w14:val="none"/>
        </w:rPr>
        <w:t>(12,13)</w:t>
      </w:r>
      <w:r w:rsidRPr="00C01D64">
        <w:rPr>
          <w:rFonts w:ascii="Times New Roman" w:eastAsia="Times New Roman" w:hAnsi="Times New Roman" w:cs="Times New Roman"/>
          <w:kern w:val="0"/>
          <w:sz w:val="24"/>
          <w:szCs w:val="24"/>
          <w:lang w:eastAsia="zh-CN"/>
          <w14:ligatures w14:val="none"/>
        </w:rPr>
        <w:fldChar w:fldCharType="end"/>
      </w:r>
      <w:r w:rsidRPr="00C01D64">
        <w:rPr>
          <w:rFonts w:ascii="Times New Roman" w:eastAsia="Times New Roman" w:hAnsi="Times New Roman" w:cs="Times New Roman"/>
          <w:kern w:val="0"/>
          <w:sz w:val="24"/>
          <w:szCs w:val="24"/>
          <w:lang w:eastAsia="zh-CN"/>
          <w14:ligatures w14:val="none"/>
        </w:rPr>
        <w:t>.</w:t>
      </w:r>
      <w:r w:rsidRPr="00C01D64">
        <w:rPr>
          <w:rFonts w:ascii="Times New Roman" w:eastAsia="Times New Roman" w:hAnsi="Times New Roman" w:cs="Times New Roman"/>
          <w:bCs/>
          <w:kern w:val="0"/>
          <w:sz w:val="24"/>
          <w:szCs w:val="24"/>
          <w14:ligatures w14:val="none"/>
        </w:rPr>
        <w:t xml:space="preserve"> However, when it comes to health-seeking behaviour, African men are always reluctant on health services due to masculinity related to cultural norms such as resistance to seek care when sick and low knowledge of health-related issues </w:t>
      </w:r>
      <w:r w:rsidRPr="00C01D64">
        <w:rPr>
          <w:rFonts w:ascii="Times New Roman" w:eastAsia="Times New Roman" w:hAnsi="Times New Roman" w:cs="Times New Roman"/>
          <w:bCs/>
          <w:kern w:val="0"/>
          <w:sz w:val="24"/>
          <w:szCs w:val="24"/>
          <w14:ligatures w14:val="none"/>
        </w:rPr>
        <w:fldChar w:fldCharType="begin" w:fldLock="1"/>
      </w:r>
      <w:r w:rsidRPr="00C01D64">
        <w:rPr>
          <w:rFonts w:ascii="Times New Roman" w:eastAsia="Times New Roman" w:hAnsi="Times New Roman" w:cs="Times New Roman"/>
          <w:bCs/>
          <w:kern w:val="0"/>
          <w:sz w:val="24"/>
          <w:szCs w:val="24"/>
          <w14:ligatures w14:val="none"/>
        </w:rPr>
        <w:instrText>ADDIN CSL_CITATION {"citationItems":[{"id":"ITEM-1","itemData":{"DOI":"10.1186/s12939-021-01428-z","ISBN":"1293902101428","ISSN":"14759276","PMID":"33789688","abstract":"Background: Sex and gender have been shown to influence health literacy, health seeking behaviour, and health outcomes. However, research examining the links between gender and health has mainly focused on women’s health, which is a long-standing global health priority. We examine literature focused on the ‘missing men’ in global health research, in particular empirical studies that document interventions, programmes, and services targeting men’s health issues in Sub-Saharan Africa. Within these studies, we identify dominant conceptualisations of men and men’s health and how these have influenced the design of men’s health interventions and services. Methods: This is a scoping review of published and grey literature. Following comprehensive searches, we included 56 studies in the review. We conducted a bibliographic analysis of all studies and used inductive methods to analyse textual excerpts referring to conceptualizations of men and service design. An existing framework to categorise services, interventions, or programs according to their gender-responsiveness was adapted and used for the latter analysis. Results: From the included studies, we distinguished four principal ways in which men were conceptualized in programs and interventions: men are variously depicted as ‘gatekeepers’; ‘masculine’ men, ‘marginal’ men and as ‘clients. Additionally, we classified the gender-responsiveness of interventions, services or programmes described in the studies within the following categories: gender-neutral, −partnering, −sensitive and -transformative. Interventions described are predominantly gender-neutral or gender-partnering, with limited data available on transformative interventions. Health systems design features – focused mainly on achieving women’s access to, and uptake of services – may contribute to the latter gap leading to poor access and engagement of men with health services. Conclusion: This review highlights the need for transformation in sub-Saharan African health systems towards greater consideration of men’s health issues and health-seeking patterns.","author":[{"dropping-particle":"","family":"Beia","given":"Thierry","non-dropping-particle":"","parse-names":false,"suffix":""},{"dropping-particle":"","family":"Kielmann","given":"Karina","non-dropping-particle":"","parse-names":false,"suffix":""},{"dropping-particle":"","family":"Diaconu","given":"Karin","non-dropping-particle":"","parse-names":false,"suffix":""}],"container-title":"International Journal for Equity in Health","id":"ITEM-1","issue":"1","issued":{"date-parts":[["2021"]]},"page":"1-16","publisher":"International Journal for Equity in Health","title":"Changing men or changing health systems? A scoping review of interventions, services and programmes targeting men’s health in sub-Saharan Africa","type":"article-journal","volume":"20"},"uris":["http://www.mendeley.com/documents/?uuid=f3264576-b3e5-493e-9ed3-0df8ab20b5cf"]}],"mendeley":{"formattedCitation":"(14)","plainTextFormattedCitation":"(14)","previouslyFormattedCitation":"(14)"},"properties":{"noteIndex":0},"schema":"https://github.com/citation-style-language/schema/raw/master/csl-citation.json"}</w:instrText>
      </w:r>
      <w:r w:rsidRPr="00C01D64">
        <w:rPr>
          <w:rFonts w:ascii="Times New Roman" w:eastAsia="Times New Roman" w:hAnsi="Times New Roman" w:cs="Times New Roman"/>
          <w:bCs/>
          <w:kern w:val="0"/>
          <w:sz w:val="24"/>
          <w:szCs w:val="24"/>
          <w14:ligatures w14:val="none"/>
        </w:rPr>
        <w:fldChar w:fldCharType="separate"/>
      </w:r>
      <w:r w:rsidRPr="00C01D64">
        <w:rPr>
          <w:rFonts w:ascii="Times New Roman" w:eastAsia="Times New Roman" w:hAnsi="Times New Roman" w:cs="Times New Roman"/>
          <w:bCs/>
          <w:noProof/>
          <w:kern w:val="0"/>
          <w:sz w:val="24"/>
          <w:szCs w:val="24"/>
          <w14:ligatures w14:val="none"/>
        </w:rPr>
        <w:t>(14)</w:t>
      </w:r>
      <w:r w:rsidRPr="00C01D64">
        <w:rPr>
          <w:rFonts w:ascii="Times New Roman" w:eastAsia="Times New Roman" w:hAnsi="Times New Roman" w:cs="Times New Roman"/>
          <w:bCs/>
          <w:kern w:val="0"/>
          <w:sz w:val="24"/>
          <w:szCs w:val="24"/>
          <w14:ligatures w14:val="none"/>
        </w:rPr>
        <w:fldChar w:fldCharType="end"/>
      </w:r>
      <w:r w:rsidRPr="00C01D64">
        <w:rPr>
          <w:rFonts w:ascii="Times New Roman" w:eastAsia="Times New Roman" w:hAnsi="Times New Roman" w:cs="Times New Roman"/>
          <w:bCs/>
          <w:kern w:val="0"/>
          <w:sz w:val="24"/>
          <w:szCs w:val="24"/>
          <w14:ligatures w14:val="none"/>
        </w:rPr>
        <w:t xml:space="preserve">. </w:t>
      </w:r>
    </w:p>
    <w:p w14:paraId="45DC3AE9" w14:textId="77777777" w:rsidR="00745850" w:rsidRPr="00C01D64" w:rsidRDefault="00745850" w:rsidP="00307755">
      <w:pPr>
        <w:spacing w:before="400" w:after="100" w:afterAutospacing="1" w:line="360" w:lineRule="auto"/>
        <w:jc w:val="both"/>
        <w:rPr>
          <w:rFonts w:ascii="Times New Roman" w:eastAsia="Times New Roman" w:hAnsi="Times New Roman" w:cs="Times New Roman"/>
          <w:bCs/>
          <w:kern w:val="0"/>
          <w:sz w:val="24"/>
          <w:szCs w:val="24"/>
          <w14:ligatures w14:val="none"/>
        </w:rPr>
      </w:pPr>
    </w:p>
    <w:p w14:paraId="10D660CF" w14:textId="79E73A48" w:rsidR="00307755" w:rsidRPr="00C01D64" w:rsidRDefault="00307755" w:rsidP="00307755">
      <w:pPr>
        <w:spacing w:before="240" w:after="100" w:afterAutospacing="1" w:line="360" w:lineRule="auto"/>
        <w:jc w:val="both"/>
        <w:rPr>
          <w:rFonts w:ascii="Times New Roman" w:eastAsia="Times New Roman" w:hAnsi="Times New Roman" w:cs="Times New Roman"/>
          <w:bCs/>
          <w:kern w:val="0"/>
          <w:sz w:val="24"/>
          <w:szCs w:val="24"/>
          <w14:ligatures w14:val="none"/>
        </w:rPr>
      </w:pPr>
      <w:r w:rsidRPr="00C01D64">
        <w:rPr>
          <w:rFonts w:ascii="Times New Roman" w:eastAsia="Times New Roman" w:hAnsi="Times New Roman" w:cs="Times New Roman"/>
          <w:bCs/>
          <w:kern w:val="0"/>
          <w:sz w:val="24"/>
          <w:szCs w:val="24"/>
          <w14:ligatures w14:val="none"/>
        </w:rPr>
        <w:t>This study aim</w:t>
      </w:r>
      <w:r w:rsidR="00066FB9">
        <w:rPr>
          <w:rFonts w:ascii="Times New Roman" w:eastAsia="Times New Roman" w:hAnsi="Times New Roman" w:cs="Times New Roman"/>
          <w:bCs/>
          <w:kern w:val="0"/>
          <w:sz w:val="24"/>
          <w:szCs w:val="24"/>
          <w14:ligatures w14:val="none"/>
        </w:rPr>
        <w:t>ed</w:t>
      </w:r>
      <w:r w:rsidRPr="00C01D64">
        <w:rPr>
          <w:rFonts w:ascii="Times New Roman" w:eastAsia="Times New Roman" w:hAnsi="Times New Roman" w:cs="Times New Roman"/>
          <w:bCs/>
          <w:kern w:val="0"/>
          <w:sz w:val="24"/>
          <w:szCs w:val="24"/>
          <w14:ligatures w14:val="none"/>
        </w:rPr>
        <w:t xml:space="preserve"> to determine the predictors of survival among hypertensive patients attending NCD clinics within rural health facilities </w:t>
      </w:r>
      <w:r w:rsidR="003F4760">
        <w:rPr>
          <w:rFonts w:ascii="Times New Roman" w:eastAsia="Times New Roman" w:hAnsi="Times New Roman" w:cs="Times New Roman"/>
          <w:bCs/>
          <w:kern w:val="0"/>
          <w:sz w:val="24"/>
          <w:szCs w:val="24"/>
          <w14:ligatures w14:val="none"/>
        </w:rPr>
        <w:t xml:space="preserve">in the </w:t>
      </w:r>
      <w:r w:rsidRPr="00C01D64">
        <w:rPr>
          <w:rFonts w:ascii="Times New Roman" w:eastAsia="Times New Roman" w:hAnsi="Times New Roman" w:cs="Times New Roman"/>
          <w:bCs/>
          <w:kern w:val="0"/>
          <w:sz w:val="24"/>
          <w:szCs w:val="24"/>
          <w14:ligatures w14:val="none"/>
        </w:rPr>
        <w:t xml:space="preserve">Iringa region. </w:t>
      </w:r>
    </w:p>
    <w:p w14:paraId="31CE69A6" w14:textId="77777777" w:rsidR="00307755" w:rsidRPr="00C01D64" w:rsidRDefault="00307755">
      <w:pPr>
        <w:rPr>
          <w:rFonts w:ascii="Times New Roman" w:hAnsi="Times New Roman" w:cs="Times New Roman"/>
          <w:sz w:val="24"/>
          <w:szCs w:val="24"/>
        </w:rPr>
      </w:pPr>
    </w:p>
    <w:p w14:paraId="56B9BE35" w14:textId="77777777" w:rsidR="00307755" w:rsidRPr="00C01D64" w:rsidRDefault="00307755">
      <w:pPr>
        <w:rPr>
          <w:rFonts w:ascii="Times New Roman" w:hAnsi="Times New Roman" w:cs="Times New Roman"/>
          <w:b/>
          <w:bCs/>
          <w:sz w:val="24"/>
          <w:szCs w:val="24"/>
        </w:rPr>
      </w:pPr>
    </w:p>
    <w:p w14:paraId="14EF5023" w14:textId="77777777" w:rsidR="00307755" w:rsidRPr="00C01D64" w:rsidRDefault="00307755">
      <w:pPr>
        <w:rPr>
          <w:rFonts w:ascii="Times New Roman" w:hAnsi="Times New Roman" w:cs="Times New Roman"/>
          <w:b/>
          <w:bCs/>
          <w:sz w:val="24"/>
          <w:szCs w:val="24"/>
        </w:rPr>
      </w:pPr>
    </w:p>
    <w:p w14:paraId="1104741A" w14:textId="2C96C381" w:rsidR="00195D4C" w:rsidRPr="00C01D64" w:rsidRDefault="00195D4C" w:rsidP="00B331F3">
      <w:pPr>
        <w:pStyle w:val="Heading2"/>
        <w:rPr>
          <w:b w:val="0"/>
        </w:rPr>
      </w:pPr>
      <w:bookmarkStart w:id="38" w:name="_Toc155990941"/>
      <w:bookmarkStart w:id="39" w:name="_Toc172226690"/>
      <w:r w:rsidRPr="00C01D64">
        <w:t>Problem statement</w:t>
      </w:r>
      <w:bookmarkEnd w:id="38"/>
      <w:bookmarkEnd w:id="39"/>
    </w:p>
    <w:p w14:paraId="72E6BAE5" w14:textId="34CCEBAC" w:rsidR="00195D4C" w:rsidRPr="00C01D64" w:rsidRDefault="00195D4C" w:rsidP="00545537">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 xml:space="preserve">Researchers have proven over time that </w:t>
      </w:r>
      <w:r w:rsidR="00B51C60" w:rsidRPr="00C01D64">
        <w:rPr>
          <w:rFonts w:ascii="Times New Roman" w:hAnsi="Times New Roman" w:cs="Times New Roman"/>
          <w:sz w:val="24"/>
          <w:szCs w:val="24"/>
        </w:rPr>
        <w:t>h</w:t>
      </w:r>
      <w:r w:rsidRPr="00C01D64">
        <w:rPr>
          <w:rFonts w:ascii="Times New Roman" w:hAnsi="Times New Roman" w:cs="Times New Roman"/>
          <w:sz w:val="24"/>
          <w:szCs w:val="24"/>
        </w:rPr>
        <w:t>ypertension is one of the most modifiable diseases</w:t>
      </w:r>
      <w:r w:rsidR="003F4760">
        <w:rPr>
          <w:rFonts w:ascii="Times New Roman" w:hAnsi="Times New Roman" w:cs="Times New Roman"/>
          <w:sz w:val="24"/>
          <w:szCs w:val="24"/>
        </w:rPr>
        <w:t>. However,</w:t>
      </w:r>
      <w:r w:rsidRPr="00C01D64">
        <w:rPr>
          <w:rFonts w:ascii="Times New Roman" w:hAnsi="Times New Roman" w:cs="Times New Roman"/>
          <w:sz w:val="24"/>
          <w:szCs w:val="24"/>
        </w:rPr>
        <w:t xml:space="preserve"> it continues to be among the second leading cause</w:t>
      </w:r>
      <w:r w:rsidR="003F4760">
        <w:rPr>
          <w:rFonts w:ascii="Times New Roman" w:hAnsi="Times New Roman" w:cs="Times New Roman"/>
          <w:sz w:val="24"/>
          <w:szCs w:val="24"/>
        </w:rPr>
        <w:t>s</w:t>
      </w:r>
      <w:r w:rsidRPr="00C01D64">
        <w:rPr>
          <w:rFonts w:ascii="Times New Roman" w:hAnsi="Times New Roman" w:cs="Times New Roman"/>
          <w:sz w:val="24"/>
          <w:szCs w:val="24"/>
        </w:rPr>
        <w:t xml:space="preserve"> of death in Tanzania, with about 46% of adults aged 25 years and older. The Ministry of Health of Tanzania reports </w:t>
      </w:r>
      <w:r w:rsidR="00B51C60" w:rsidRPr="00C01D64">
        <w:rPr>
          <w:rFonts w:ascii="Times New Roman" w:hAnsi="Times New Roman" w:cs="Times New Roman"/>
          <w:sz w:val="24"/>
          <w:szCs w:val="24"/>
        </w:rPr>
        <w:t>h</w:t>
      </w:r>
      <w:r w:rsidRPr="00C01D64">
        <w:rPr>
          <w:rFonts w:ascii="Times New Roman" w:hAnsi="Times New Roman" w:cs="Times New Roman"/>
          <w:sz w:val="24"/>
          <w:szCs w:val="24"/>
        </w:rPr>
        <w:t xml:space="preserve">ypertension to account for 25.9% of adult morbidity. It is the highest risk factor for cardiovascular diseases (CVDs) and can be averted once the diagnosis is confirmed, given compliance to treatment and consistent healthier lifestyle adoption. Despite the available evidence, </w:t>
      </w:r>
      <w:r w:rsidR="004F09B3" w:rsidRPr="00C01D64">
        <w:rPr>
          <w:rFonts w:ascii="Times New Roman" w:hAnsi="Times New Roman" w:cs="Times New Roman"/>
          <w:sz w:val="24"/>
          <w:szCs w:val="24"/>
        </w:rPr>
        <w:t>behavio</w:t>
      </w:r>
      <w:r w:rsidR="003F4760">
        <w:rPr>
          <w:rFonts w:ascii="Times New Roman" w:hAnsi="Times New Roman" w:cs="Times New Roman"/>
          <w:sz w:val="24"/>
          <w:szCs w:val="24"/>
        </w:rPr>
        <w:t>u</w:t>
      </w:r>
      <w:r w:rsidR="004F09B3" w:rsidRPr="00C01D64">
        <w:rPr>
          <w:rFonts w:ascii="Times New Roman" w:hAnsi="Times New Roman" w:cs="Times New Roman"/>
          <w:sz w:val="24"/>
          <w:szCs w:val="24"/>
        </w:rPr>
        <w:t>r</w:t>
      </w:r>
      <w:r w:rsidRPr="00C01D64">
        <w:rPr>
          <w:rFonts w:ascii="Times New Roman" w:hAnsi="Times New Roman" w:cs="Times New Roman"/>
          <w:sz w:val="24"/>
          <w:szCs w:val="24"/>
        </w:rPr>
        <w:t xml:space="preserve"> modification to control hypertension is still a hard-to-reach target, even among the regions outside the major cities like Iringa. Thus, it is not clear what causes the worsening trend in hypertension burden, given standardized clinical care even within rural areas. Evaluating outcomes of clinical care provided for a hypertensive cohort may give insight into how well clinical care promotes survival with </w:t>
      </w:r>
      <w:r w:rsidR="00B51C60" w:rsidRPr="00C01D64">
        <w:rPr>
          <w:rFonts w:ascii="Times New Roman" w:hAnsi="Times New Roman" w:cs="Times New Roman"/>
          <w:sz w:val="24"/>
          <w:szCs w:val="24"/>
        </w:rPr>
        <w:t>h</w:t>
      </w:r>
      <w:r w:rsidRPr="00C01D64">
        <w:rPr>
          <w:rFonts w:ascii="Times New Roman" w:hAnsi="Times New Roman" w:cs="Times New Roman"/>
          <w:sz w:val="24"/>
          <w:szCs w:val="24"/>
        </w:rPr>
        <w:t xml:space="preserve">ypertension without debilitating effects. </w:t>
      </w:r>
    </w:p>
    <w:p w14:paraId="189CDEE7" w14:textId="11952CC8" w:rsidR="00195D4C" w:rsidRDefault="00195D4C" w:rsidP="00195D4C">
      <w:pPr>
        <w:spacing w:line="360" w:lineRule="auto"/>
        <w:jc w:val="both"/>
        <w:rPr>
          <w:rFonts w:ascii="Times New Roman" w:hAnsi="Times New Roman" w:cs="Times New Roman"/>
          <w:bCs/>
          <w:sz w:val="24"/>
          <w:szCs w:val="24"/>
        </w:rPr>
      </w:pPr>
      <w:r w:rsidRPr="00C01D64">
        <w:rPr>
          <w:rFonts w:ascii="Times New Roman" w:hAnsi="Times New Roman" w:cs="Times New Roman"/>
          <w:sz w:val="24"/>
          <w:szCs w:val="24"/>
        </w:rPr>
        <w:t>The Iringa District Council has enrolled hypertensive patients among outpatient attendees for non</w:t>
      </w:r>
      <w:r w:rsidR="00B51C60" w:rsidRPr="00C01D64">
        <w:rPr>
          <w:rFonts w:ascii="Times New Roman" w:hAnsi="Times New Roman" w:cs="Times New Roman"/>
          <w:sz w:val="24"/>
          <w:szCs w:val="24"/>
        </w:rPr>
        <w:t>-</w:t>
      </w:r>
      <w:r w:rsidRPr="00C01D64">
        <w:rPr>
          <w:rFonts w:ascii="Times New Roman" w:hAnsi="Times New Roman" w:cs="Times New Roman"/>
          <w:sz w:val="24"/>
          <w:szCs w:val="24"/>
        </w:rPr>
        <w:t xml:space="preserve">communicable diseases since 2019. Among 1902 patients, 72% (n=1369) are hypertensive, 15% are diabetic (n=286) and 13% (n=247) patients with both </w:t>
      </w:r>
      <w:r w:rsidR="00B30C85">
        <w:rPr>
          <w:rFonts w:ascii="Times New Roman" w:hAnsi="Times New Roman" w:cs="Times New Roman"/>
          <w:sz w:val="24"/>
          <w:szCs w:val="24"/>
        </w:rPr>
        <w:t>d</w:t>
      </w:r>
      <w:r w:rsidR="003F4760" w:rsidRPr="00C01D64">
        <w:rPr>
          <w:rFonts w:ascii="Times New Roman" w:hAnsi="Times New Roman" w:cs="Times New Roman"/>
          <w:sz w:val="24"/>
          <w:szCs w:val="24"/>
        </w:rPr>
        <w:t xml:space="preserve">iabetes </w:t>
      </w:r>
      <w:r w:rsidRPr="00C01D64">
        <w:rPr>
          <w:rFonts w:ascii="Times New Roman" w:hAnsi="Times New Roman" w:cs="Times New Roman"/>
          <w:sz w:val="24"/>
          <w:szCs w:val="24"/>
        </w:rPr>
        <w:t xml:space="preserve">and </w:t>
      </w:r>
      <w:r w:rsidR="00B51C60" w:rsidRPr="00C01D64">
        <w:rPr>
          <w:rFonts w:ascii="Times New Roman" w:hAnsi="Times New Roman" w:cs="Times New Roman"/>
          <w:sz w:val="24"/>
          <w:szCs w:val="24"/>
        </w:rPr>
        <w:t>h</w:t>
      </w:r>
      <w:r w:rsidRPr="00C01D64">
        <w:rPr>
          <w:rFonts w:ascii="Times New Roman" w:hAnsi="Times New Roman" w:cs="Times New Roman"/>
          <w:sz w:val="24"/>
          <w:szCs w:val="24"/>
        </w:rPr>
        <w:t>ypertension. The establishment of the cohort has the potential to avert CVDs and other complication events and save lives by carefully monitoring diagnosed patients over time.</w:t>
      </w:r>
      <w:r w:rsidRPr="00C01D64">
        <w:rPr>
          <w:rFonts w:ascii="Times New Roman" w:hAnsi="Times New Roman" w:cs="Times New Roman"/>
          <w:bCs/>
          <w:sz w:val="24"/>
          <w:szCs w:val="24"/>
        </w:rPr>
        <w:t xml:space="preserve"> To date, the Iringa cohort records show that 29% (n=552) of the enrolled male population had developed complications such as stroke and chronic kidney disease, and 40% (n=547) of hypertensive patients were not on treatment on their first visit by June 2023. It indicates that lifestyle changes have also affected the rural </w:t>
      </w:r>
      <w:r w:rsidR="003F4760" w:rsidRPr="00C01D64">
        <w:rPr>
          <w:rFonts w:ascii="Times New Roman" w:hAnsi="Times New Roman" w:cs="Times New Roman"/>
          <w:bCs/>
          <w:sz w:val="24"/>
          <w:szCs w:val="24"/>
        </w:rPr>
        <w:t>population</w:t>
      </w:r>
      <w:r w:rsidR="003F4760">
        <w:rPr>
          <w:rFonts w:ascii="Times New Roman" w:hAnsi="Times New Roman" w:cs="Times New Roman"/>
          <w:bCs/>
          <w:sz w:val="24"/>
          <w:szCs w:val="24"/>
        </w:rPr>
        <w:t>'</w:t>
      </w:r>
      <w:r w:rsidR="003F4760" w:rsidRPr="00C01D64">
        <w:rPr>
          <w:rFonts w:ascii="Times New Roman" w:hAnsi="Times New Roman" w:cs="Times New Roman"/>
          <w:bCs/>
          <w:sz w:val="24"/>
          <w:szCs w:val="24"/>
        </w:rPr>
        <w:t xml:space="preserve">s </w:t>
      </w:r>
      <w:r w:rsidRPr="00C01D64">
        <w:rPr>
          <w:rFonts w:ascii="Times New Roman" w:hAnsi="Times New Roman" w:cs="Times New Roman"/>
          <w:bCs/>
          <w:sz w:val="24"/>
          <w:szCs w:val="24"/>
        </w:rPr>
        <w:t>health to be similar to the NCD profiles of the urban dwellers. Such an epidemiological shift needs to be corrected to avert disabilities, prevent death and save lives based on the clinical management of an identified cohort. Thus, this study examine</w:t>
      </w:r>
      <w:r w:rsidR="0051420C">
        <w:rPr>
          <w:rFonts w:ascii="Times New Roman" w:hAnsi="Times New Roman" w:cs="Times New Roman"/>
          <w:bCs/>
          <w:sz w:val="24"/>
          <w:szCs w:val="24"/>
        </w:rPr>
        <w:t>d</w:t>
      </w:r>
      <w:r w:rsidRPr="00C01D64">
        <w:rPr>
          <w:rFonts w:ascii="Times New Roman" w:hAnsi="Times New Roman" w:cs="Times New Roman"/>
          <w:bCs/>
          <w:sz w:val="24"/>
          <w:szCs w:val="24"/>
        </w:rPr>
        <w:t xml:space="preserve"> the survival effect of early clinical exposure to hypertensive patient management through cohort enrollment. </w:t>
      </w:r>
    </w:p>
    <w:p w14:paraId="12BE91A3" w14:textId="77777777" w:rsidR="0051420C" w:rsidRDefault="0051420C" w:rsidP="00195D4C">
      <w:pPr>
        <w:spacing w:line="360" w:lineRule="auto"/>
        <w:jc w:val="both"/>
        <w:rPr>
          <w:rFonts w:ascii="Times New Roman" w:hAnsi="Times New Roman" w:cs="Times New Roman"/>
          <w:bCs/>
          <w:sz w:val="24"/>
          <w:szCs w:val="24"/>
        </w:rPr>
      </w:pPr>
    </w:p>
    <w:p w14:paraId="15E504E0" w14:textId="77777777" w:rsidR="0051420C" w:rsidRDefault="0051420C" w:rsidP="00195D4C">
      <w:pPr>
        <w:spacing w:line="360" w:lineRule="auto"/>
        <w:jc w:val="both"/>
        <w:rPr>
          <w:rFonts w:ascii="Times New Roman" w:hAnsi="Times New Roman" w:cs="Times New Roman"/>
          <w:bCs/>
          <w:sz w:val="24"/>
          <w:szCs w:val="24"/>
        </w:rPr>
      </w:pPr>
    </w:p>
    <w:p w14:paraId="4FFCE346" w14:textId="77777777" w:rsidR="0051420C" w:rsidRDefault="0051420C" w:rsidP="00195D4C">
      <w:pPr>
        <w:spacing w:line="360" w:lineRule="auto"/>
        <w:jc w:val="both"/>
        <w:rPr>
          <w:rFonts w:ascii="Times New Roman" w:hAnsi="Times New Roman" w:cs="Times New Roman"/>
          <w:bCs/>
          <w:sz w:val="24"/>
          <w:szCs w:val="24"/>
        </w:rPr>
      </w:pPr>
    </w:p>
    <w:p w14:paraId="551FF332" w14:textId="67021576" w:rsidR="00195D4C" w:rsidRPr="00C01D64" w:rsidRDefault="00195D4C" w:rsidP="00545537">
      <w:pPr>
        <w:pStyle w:val="Heading2"/>
        <w:rPr>
          <w:rFonts w:cs="Times New Roman"/>
          <w:b w:val="0"/>
          <w:bCs/>
        </w:rPr>
      </w:pPr>
      <w:bookmarkStart w:id="40" w:name="_Toc155990942"/>
      <w:bookmarkStart w:id="41" w:name="_Toc172226691"/>
      <w:r w:rsidRPr="00C01D64">
        <w:rPr>
          <w:rFonts w:cs="Times New Roman"/>
          <w:bCs/>
        </w:rPr>
        <w:t>Conceptual framework</w:t>
      </w:r>
      <w:bookmarkEnd w:id="40"/>
      <w:bookmarkEnd w:id="41"/>
    </w:p>
    <w:p w14:paraId="45C1B69B" w14:textId="44697B17" w:rsidR="00195D4C" w:rsidRPr="00C01D64" w:rsidRDefault="00195D4C" w:rsidP="00545537">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A conceptual framework always deals with abstractions gathered by their relevance to a common theme. It usually presents the phenomenon of interest and reflects the assumptions of the relevant theme</w:t>
      </w:r>
      <w:r w:rsidRPr="00C01D64">
        <w:rPr>
          <w:rFonts w:ascii="Times New Roman" w:hAnsi="Times New Roman" w:cs="Times New Roman"/>
          <w:sz w:val="24"/>
          <w:szCs w:val="24"/>
        </w:rPr>
        <w:fldChar w:fldCharType="begin" w:fldLock="1"/>
      </w:r>
      <w:r w:rsidRPr="00C01D64">
        <w:rPr>
          <w:rFonts w:ascii="Times New Roman" w:hAnsi="Times New Roman" w:cs="Times New Roman"/>
          <w:sz w:val="24"/>
          <w:szCs w:val="24"/>
        </w:rPr>
        <w:instrText>ADDIN CSL_CITATION {"citationItems":[{"id":"ITEM-1","itemData":{"author":[{"dropping-particle":"","family":"Polit","given":"Denise F.","non-dropping-particle":"","parse-names":false,"suffix":""},{"dropping-particle":"","family":"Beck","given":"Cheryl Tatano","non-dropping-particle":"","parse-names":false,"suffix":""}],"edition":"7th Ed.","id":"ITEM-1","issued":{"date-parts":[["2004"]]},"publisher":"Lippincott Williams &amp; Wilkins","title":"Nursing Research","type":"book"},"uris":["http://www.mendeley.com/documents/?uuid=588d788b-319a-4a72-81b6-4db303d925fd"]}],"mendeley":{"formattedCitation":"(15)","plainTextFormattedCitation":"(15)","previouslyFormattedCitation":"(15)"},"properties":{"noteIndex":0},"schema":"https://github.com/citation-style-language/schema/raw/master/csl-citation.json"}</w:instrText>
      </w:r>
      <w:r w:rsidRPr="00C01D64">
        <w:rPr>
          <w:rFonts w:ascii="Times New Roman" w:hAnsi="Times New Roman" w:cs="Times New Roman"/>
          <w:sz w:val="24"/>
          <w:szCs w:val="24"/>
        </w:rPr>
        <w:fldChar w:fldCharType="separate"/>
      </w:r>
      <w:r w:rsidRPr="00C01D64">
        <w:rPr>
          <w:rFonts w:ascii="Times New Roman" w:hAnsi="Times New Roman" w:cs="Times New Roman"/>
          <w:noProof/>
          <w:sz w:val="24"/>
          <w:szCs w:val="24"/>
        </w:rPr>
        <w:t>(15)</w:t>
      </w:r>
      <w:r w:rsidRPr="00C01D64">
        <w:rPr>
          <w:rFonts w:ascii="Times New Roman" w:hAnsi="Times New Roman" w:cs="Times New Roman"/>
          <w:sz w:val="24"/>
          <w:szCs w:val="24"/>
        </w:rPr>
        <w:fldChar w:fldCharType="end"/>
      </w:r>
      <w:r w:rsidRPr="00C01D64">
        <w:rPr>
          <w:rFonts w:ascii="Times New Roman" w:hAnsi="Times New Roman" w:cs="Times New Roman"/>
          <w:sz w:val="24"/>
          <w:szCs w:val="24"/>
        </w:rPr>
        <w:t xml:space="preserve">. This study </w:t>
      </w:r>
      <w:r w:rsidR="0051420C">
        <w:rPr>
          <w:rFonts w:ascii="Times New Roman" w:hAnsi="Times New Roman" w:cs="Times New Roman"/>
          <w:sz w:val="24"/>
          <w:szCs w:val="24"/>
        </w:rPr>
        <w:t xml:space="preserve">used </w:t>
      </w:r>
      <w:r w:rsidRPr="00C01D64">
        <w:rPr>
          <w:rFonts w:ascii="Times New Roman" w:hAnsi="Times New Roman" w:cs="Times New Roman"/>
          <w:sz w:val="24"/>
          <w:szCs w:val="24"/>
        </w:rPr>
        <w:t>the modified WHO chronic diseases conceptual framework from the WHO determinants of health and their impacts. The model identifies the relationship between various factors in</w:t>
      </w:r>
      <w:r w:rsidR="0051420C">
        <w:rPr>
          <w:rFonts w:ascii="Times New Roman" w:hAnsi="Times New Roman" w:cs="Times New Roman"/>
          <w:sz w:val="24"/>
          <w:szCs w:val="24"/>
        </w:rPr>
        <w:t xml:space="preserve"> surviveal </w:t>
      </w:r>
      <w:r w:rsidRPr="00C01D64">
        <w:rPr>
          <w:rFonts w:ascii="Times New Roman" w:hAnsi="Times New Roman" w:cs="Times New Roman"/>
          <w:sz w:val="24"/>
          <w:szCs w:val="24"/>
        </w:rPr>
        <w:t>for chronic diseases. Some factors such as income, education, occupation, gender, and race/ethnicity have a positive contribution to survival among chronic NCD</w:t>
      </w:r>
      <w:r w:rsidR="0051420C">
        <w:rPr>
          <w:rFonts w:ascii="Times New Roman" w:hAnsi="Times New Roman" w:cs="Times New Roman"/>
          <w:sz w:val="24"/>
          <w:szCs w:val="24"/>
        </w:rPr>
        <w:t>s</w:t>
      </w:r>
      <w:r w:rsidRPr="00C01D64">
        <w:rPr>
          <w:rFonts w:ascii="Times New Roman" w:hAnsi="Times New Roman" w:cs="Times New Roman"/>
          <w:sz w:val="24"/>
          <w:szCs w:val="24"/>
        </w:rPr>
        <w:t xml:space="preserve"> patients. These socioeconomic positions shape specific health status determinants, which reflect people's place within social hierarchies. Also, individuals experience different exposure and vulnerability to health-compromising conditions based on their social status </w:t>
      </w:r>
      <w:r w:rsidRPr="00C01D64">
        <w:rPr>
          <w:rFonts w:ascii="Times New Roman" w:hAnsi="Times New Roman" w:cs="Times New Roman"/>
          <w:sz w:val="24"/>
          <w:szCs w:val="24"/>
        </w:rPr>
        <w:fldChar w:fldCharType="begin" w:fldLock="1"/>
      </w:r>
      <w:r w:rsidRPr="00C01D64">
        <w:rPr>
          <w:rFonts w:ascii="Times New Roman" w:hAnsi="Times New Roman" w:cs="Times New Roman"/>
          <w:sz w:val="24"/>
          <w:szCs w:val="24"/>
        </w:rPr>
        <w:instrText>ADDIN CSL_CITATION {"citationItems":[{"id":"ITEM-1","itemData":{"author":[{"dropping-particle":"","family":"WHO","given":"","non-dropping-particle":"","parse-names":false,"suffix":""}],"id":"ITEM-1","issued":{"date-parts":[["2010"]]},"title":"A Conceptual Framework for Action on the Social Determinants of Health","type":"article-journal"},"uris":["http://www.mendeley.com/documents/?uuid=ed1c9141-ad33-41fb-9efc-3c57f45b83bf"]}],"mendeley":{"formattedCitation":"(16)","plainTextFormattedCitation":"(16)","previouslyFormattedCitation":"(16)"},"properties":{"noteIndex":0},"schema":"https://github.com/citation-style-language/schema/raw/master/csl-citation.json"}</w:instrText>
      </w:r>
      <w:r w:rsidRPr="00C01D64">
        <w:rPr>
          <w:rFonts w:ascii="Times New Roman" w:hAnsi="Times New Roman" w:cs="Times New Roman"/>
          <w:sz w:val="24"/>
          <w:szCs w:val="24"/>
        </w:rPr>
        <w:fldChar w:fldCharType="separate"/>
      </w:r>
      <w:r w:rsidRPr="00C01D64">
        <w:rPr>
          <w:rFonts w:ascii="Times New Roman" w:hAnsi="Times New Roman" w:cs="Times New Roman"/>
          <w:noProof/>
          <w:sz w:val="24"/>
          <w:szCs w:val="24"/>
        </w:rPr>
        <w:t>(16)</w:t>
      </w:r>
      <w:r w:rsidRPr="00C01D64">
        <w:rPr>
          <w:rFonts w:ascii="Times New Roman" w:hAnsi="Times New Roman" w:cs="Times New Roman"/>
          <w:sz w:val="24"/>
          <w:szCs w:val="24"/>
        </w:rPr>
        <w:fldChar w:fldCharType="end"/>
      </w:r>
      <w:r w:rsidRPr="00C01D64">
        <w:rPr>
          <w:rFonts w:ascii="Times New Roman" w:hAnsi="Times New Roman" w:cs="Times New Roman"/>
          <w:sz w:val="24"/>
          <w:szCs w:val="24"/>
        </w:rPr>
        <w:t xml:space="preserve">. Social determinants are factors that define the health opportunities within social groups. They underline power, prestige, and access to health resources, showing individual social and economic position. It includes income, gender, educational level, and marital status, which directly affect health </w:t>
      </w:r>
      <w:r w:rsidRPr="00C01D64">
        <w:rPr>
          <w:rFonts w:ascii="Times New Roman" w:hAnsi="Times New Roman" w:cs="Times New Roman"/>
          <w:sz w:val="24"/>
          <w:szCs w:val="24"/>
        </w:rPr>
        <w:fldChar w:fldCharType="begin" w:fldLock="1"/>
      </w:r>
      <w:r w:rsidRPr="00C01D64">
        <w:rPr>
          <w:rFonts w:ascii="Times New Roman" w:hAnsi="Times New Roman" w:cs="Times New Roman"/>
          <w:sz w:val="24"/>
          <w:szCs w:val="24"/>
        </w:rPr>
        <w:instrText>ADDIN CSL_CITATION {"citationItems":[{"id":"ITEM-1","itemData":{"author":[{"dropping-particle":"","family":"WHO","given":"","non-dropping-particle":"","parse-names":false,"suffix":""}],"id":"ITEM-1","issued":{"date-parts":[["2010"]]},"title":"A Conceptual Framework for Action on the Social Determinants of Health","type":"article-journal"},"uris":["http://www.mendeley.com/documents/?uuid=ed1c9141-ad33-41fb-9efc-3c57f45b83bf"]}],"mendeley":{"formattedCitation":"(16)","plainTextFormattedCitation":"(16)","previouslyFormattedCitation":"(16)"},"properties":{"noteIndex":0},"schema":"https://github.com/citation-style-language/schema/raw/master/csl-citation.json"}</w:instrText>
      </w:r>
      <w:r w:rsidRPr="00C01D64">
        <w:rPr>
          <w:rFonts w:ascii="Times New Roman" w:hAnsi="Times New Roman" w:cs="Times New Roman"/>
          <w:sz w:val="24"/>
          <w:szCs w:val="24"/>
        </w:rPr>
        <w:fldChar w:fldCharType="separate"/>
      </w:r>
      <w:r w:rsidRPr="00C01D64">
        <w:rPr>
          <w:rFonts w:ascii="Times New Roman" w:hAnsi="Times New Roman" w:cs="Times New Roman"/>
          <w:noProof/>
          <w:sz w:val="24"/>
          <w:szCs w:val="24"/>
        </w:rPr>
        <w:t>(16)</w:t>
      </w:r>
      <w:r w:rsidRPr="00C01D64">
        <w:rPr>
          <w:rFonts w:ascii="Times New Roman" w:hAnsi="Times New Roman" w:cs="Times New Roman"/>
          <w:sz w:val="24"/>
          <w:szCs w:val="24"/>
        </w:rPr>
        <w:fldChar w:fldCharType="end"/>
      </w:r>
      <w:r w:rsidRPr="00C01D64">
        <w:rPr>
          <w:rFonts w:ascii="Times New Roman" w:hAnsi="Times New Roman" w:cs="Times New Roman"/>
          <w:sz w:val="24"/>
          <w:szCs w:val="24"/>
        </w:rPr>
        <w:t xml:space="preserve">. The health system as the social determinant of health is highlighted by the question of access, which includes variations in exposure and vulnerability and directly addresses disparities in exposure and vulnerability by enhancing equal access to care and encouraging intersectoral action to enhance health status. However, its operation faces many challenges due to economic demand and </w:t>
      </w:r>
      <w:r w:rsidR="003F4760">
        <w:rPr>
          <w:rFonts w:ascii="Times New Roman" w:hAnsi="Times New Roman" w:cs="Times New Roman"/>
          <w:sz w:val="24"/>
          <w:szCs w:val="24"/>
        </w:rPr>
        <w:t>health services burden, especially for</w:t>
      </w:r>
      <w:r w:rsidRPr="00C01D64">
        <w:rPr>
          <w:rFonts w:ascii="Times New Roman" w:hAnsi="Times New Roman" w:cs="Times New Roman"/>
          <w:sz w:val="24"/>
          <w:szCs w:val="24"/>
        </w:rPr>
        <w:t xml:space="preserve"> chronic NCDs </w:t>
      </w:r>
      <w:r w:rsidRPr="00C01D64">
        <w:rPr>
          <w:rFonts w:ascii="Times New Roman" w:hAnsi="Times New Roman" w:cs="Times New Roman"/>
          <w:sz w:val="24"/>
          <w:szCs w:val="24"/>
        </w:rPr>
        <w:fldChar w:fldCharType="begin" w:fldLock="1"/>
      </w:r>
      <w:r w:rsidRPr="00C01D64">
        <w:rPr>
          <w:rFonts w:ascii="Times New Roman" w:hAnsi="Times New Roman" w:cs="Times New Roman"/>
          <w:sz w:val="24"/>
          <w:szCs w:val="24"/>
        </w:rPr>
        <w:instrText>ADDIN CSL_CITATION {"citationItems":[{"id":"ITEM-1","itemData":{"author":[{"dropping-particle":"","family":"WHO","given":"","non-dropping-particle":"","parse-names":false,"suffix":""}],"id":"ITEM-1","issued":{"date-parts":[["2010"]]},"title":"A Conceptual Framework for Action on the Social Determinants of Health","type":"article-journal"},"uris":["http://www.mendeley.com/documents/?uuid=ed1c9141-ad33-41fb-9efc-3c57f45b83bf"]}],"mendeley":{"formattedCitation":"(16)","plainTextFormattedCitation":"(16)","previouslyFormattedCitation":"(16)"},"properties":{"noteIndex":0},"schema":"https://github.com/citation-style-language/schema/raw/master/csl-citation.json"}</w:instrText>
      </w:r>
      <w:r w:rsidRPr="00C01D64">
        <w:rPr>
          <w:rFonts w:ascii="Times New Roman" w:hAnsi="Times New Roman" w:cs="Times New Roman"/>
          <w:sz w:val="24"/>
          <w:szCs w:val="24"/>
        </w:rPr>
        <w:fldChar w:fldCharType="separate"/>
      </w:r>
      <w:r w:rsidRPr="00C01D64">
        <w:rPr>
          <w:rFonts w:ascii="Times New Roman" w:hAnsi="Times New Roman" w:cs="Times New Roman"/>
          <w:noProof/>
          <w:sz w:val="24"/>
          <w:szCs w:val="24"/>
        </w:rPr>
        <w:t>(16)</w:t>
      </w:r>
      <w:r w:rsidRPr="00C01D64">
        <w:rPr>
          <w:rFonts w:ascii="Times New Roman" w:hAnsi="Times New Roman" w:cs="Times New Roman"/>
          <w:sz w:val="24"/>
          <w:szCs w:val="24"/>
        </w:rPr>
        <w:fldChar w:fldCharType="end"/>
      </w:r>
      <w:r w:rsidRPr="00C01D64">
        <w:rPr>
          <w:rFonts w:ascii="Times New Roman" w:hAnsi="Times New Roman" w:cs="Times New Roman"/>
          <w:sz w:val="24"/>
          <w:szCs w:val="24"/>
        </w:rPr>
        <w:t xml:space="preserve">. Lifestyle factors such as smoking, diet, alcohol consumption, and physical exercise are undoubtedly essential determinants of health as well as determinants of health inequalities for NCDs due to their uneven distribution between socioeconomic positions </w:t>
      </w:r>
      <w:r w:rsidRPr="00C01D64">
        <w:rPr>
          <w:rFonts w:ascii="Times New Roman" w:hAnsi="Times New Roman" w:cs="Times New Roman"/>
          <w:sz w:val="24"/>
          <w:szCs w:val="24"/>
        </w:rPr>
        <w:fldChar w:fldCharType="begin" w:fldLock="1"/>
      </w:r>
      <w:r w:rsidRPr="00C01D64">
        <w:rPr>
          <w:rFonts w:ascii="Times New Roman" w:hAnsi="Times New Roman" w:cs="Times New Roman"/>
          <w:sz w:val="24"/>
          <w:szCs w:val="24"/>
        </w:rPr>
        <w:instrText>ADDIN CSL_CITATION {"citationItems":[{"id":"ITEM-1","itemData":{"author":[{"dropping-particle":"","family":"WHO","given":"","non-dropping-particle":"","parse-names":false,"suffix":""}],"id":"ITEM-1","issued":{"date-parts":[["2010"]]},"title":"A Conceptual Framework for Action on the Social Determinants of Health","type":"article-journal"},"uris":["http://www.mendeley.com/documents/?uuid=ed1c9141-ad33-41fb-9efc-3c57f45b83bf"]}],"mendeley":{"formattedCitation":"(16)","plainTextFormattedCitation":"(16)","previouslyFormattedCitation":"(16)"},"properties":{"noteIndex":0},"schema":"https://github.com/citation-style-language/schema/raw/master/csl-citation.json"}</w:instrText>
      </w:r>
      <w:r w:rsidRPr="00C01D64">
        <w:rPr>
          <w:rFonts w:ascii="Times New Roman" w:hAnsi="Times New Roman" w:cs="Times New Roman"/>
          <w:sz w:val="24"/>
          <w:szCs w:val="24"/>
        </w:rPr>
        <w:fldChar w:fldCharType="separate"/>
      </w:r>
      <w:r w:rsidRPr="00C01D64">
        <w:rPr>
          <w:rFonts w:ascii="Times New Roman" w:hAnsi="Times New Roman" w:cs="Times New Roman"/>
          <w:noProof/>
          <w:sz w:val="24"/>
          <w:szCs w:val="24"/>
        </w:rPr>
        <w:t>(16)</w:t>
      </w:r>
      <w:r w:rsidRPr="00C01D64">
        <w:rPr>
          <w:rFonts w:ascii="Times New Roman" w:hAnsi="Times New Roman" w:cs="Times New Roman"/>
          <w:sz w:val="24"/>
          <w:szCs w:val="24"/>
        </w:rPr>
        <w:fldChar w:fldCharType="end"/>
      </w:r>
      <w:r w:rsidRPr="00C01D64">
        <w:rPr>
          <w:rFonts w:ascii="Times New Roman" w:hAnsi="Times New Roman" w:cs="Times New Roman"/>
          <w:sz w:val="24"/>
          <w:szCs w:val="24"/>
        </w:rPr>
        <w:t>.</w:t>
      </w:r>
    </w:p>
    <w:p w14:paraId="0C9C0AA9" w14:textId="77777777" w:rsidR="00307755" w:rsidRPr="00C01D64" w:rsidRDefault="00307755">
      <w:pPr>
        <w:rPr>
          <w:rFonts w:ascii="Times New Roman" w:hAnsi="Times New Roman" w:cs="Times New Roman"/>
          <w:b/>
          <w:bCs/>
          <w:sz w:val="24"/>
          <w:szCs w:val="24"/>
        </w:rPr>
      </w:pPr>
    </w:p>
    <w:p w14:paraId="7381E106" w14:textId="77777777" w:rsidR="00307755" w:rsidRPr="00C01D64" w:rsidRDefault="00307755">
      <w:pPr>
        <w:rPr>
          <w:rFonts w:ascii="Times New Roman" w:hAnsi="Times New Roman" w:cs="Times New Roman"/>
          <w:b/>
          <w:bCs/>
          <w:sz w:val="24"/>
          <w:szCs w:val="24"/>
        </w:rPr>
      </w:pPr>
    </w:p>
    <w:p w14:paraId="0727287D" w14:textId="77777777" w:rsidR="00307755" w:rsidRPr="00C01D64" w:rsidRDefault="00307755">
      <w:pPr>
        <w:rPr>
          <w:rFonts w:ascii="Times New Roman" w:hAnsi="Times New Roman" w:cs="Times New Roman"/>
          <w:b/>
          <w:bCs/>
          <w:sz w:val="24"/>
          <w:szCs w:val="24"/>
        </w:rPr>
      </w:pPr>
    </w:p>
    <w:p w14:paraId="153E1AE0" w14:textId="77777777" w:rsidR="00307755" w:rsidRPr="00C01D64" w:rsidRDefault="00307755">
      <w:pPr>
        <w:rPr>
          <w:rFonts w:ascii="Times New Roman" w:hAnsi="Times New Roman" w:cs="Times New Roman"/>
          <w:b/>
          <w:bCs/>
          <w:sz w:val="24"/>
          <w:szCs w:val="24"/>
        </w:rPr>
      </w:pPr>
    </w:p>
    <w:p w14:paraId="11CB0F9C" w14:textId="77777777" w:rsidR="00307755" w:rsidRPr="00C01D64" w:rsidRDefault="00307755">
      <w:pPr>
        <w:rPr>
          <w:rFonts w:ascii="Times New Roman" w:hAnsi="Times New Roman" w:cs="Times New Roman"/>
          <w:b/>
          <w:bCs/>
          <w:sz w:val="24"/>
          <w:szCs w:val="24"/>
        </w:rPr>
      </w:pPr>
    </w:p>
    <w:p w14:paraId="74DA16DB" w14:textId="77777777" w:rsidR="00307755" w:rsidRPr="00C01D64" w:rsidRDefault="00307755">
      <w:pPr>
        <w:rPr>
          <w:rFonts w:ascii="Times New Roman" w:hAnsi="Times New Roman" w:cs="Times New Roman"/>
          <w:b/>
          <w:bCs/>
          <w:sz w:val="24"/>
          <w:szCs w:val="24"/>
        </w:rPr>
      </w:pPr>
    </w:p>
    <w:p w14:paraId="65E60BD1" w14:textId="77777777" w:rsidR="00307755" w:rsidRPr="00C01D64" w:rsidRDefault="00307755">
      <w:pPr>
        <w:rPr>
          <w:rFonts w:ascii="Times New Roman" w:hAnsi="Times New Roman" w:cs="Times New Roman"/>
          <w:b/>
          <w:bCs/>
          <w:sz w:val="24"/>
          <w:szCs w:val="24"/>
        </w:rPr>
      </w:pPr>
    </w:p>
    <w:p w14:paraId="22402DC9" w14:textId="77777777" w:rsidR="00307755" w:rsidRPr="00C01D64" w:rsidRDefault="00307755">
      <w:pPr>
        <w:rPr>
          <w:rFonts w:ascii="Times New Roman" w:hAnsi="Times New Roman" w:cs="Times New Roman"/>
          <w:b/>
          <w:bCs/>
          <w:sz w:val="24"/>
          <w:szCs w:val="24"/>
        </w:rPr>
      </w:pPr>
    </w:p>
    <w:p w14:paraId="1A2C55E0" w14:textId="77777777" w:rsidR="00307755" w:rsidRPr="00C01D64" w:rsidRDefault="00307755">
      <w:pPr>
        <w:rPr>
          <w:rFonts w:ascii="Times New Roman" w:hAnsi="Times New Roman" w:cs="Times New Roman"/>
          <w:b/>
          <w:bCs/>
          <w:sz w:val="24"/>
          <w:szCs w:val="24"/>
        </w:rPr>
      </w:pPr>
    </w:p>
    <w:p w14:paraId="3B014E60" w14:textId="70D6CFF3" w:rsidR="00307755" w:rsidRPr="00C01D64" w:rsidRDefault="0051420C">
      <w:pPr>
        <w:rPr>
          <w:rFonts w:ascii="Times New Roman" w:hAnsi="Times New Roman" w:cs="Times New Roman"/>
          <w:b/>
          <w:bCs/>
          <w:sz w:val="24"/>
          <w:szCs w:val="24"/>
        </w:rPr>
      </w:pPr>
      <w:r>
        <w:rPr>
          <w:rFonts w:ascii="Times New Roman" w:hAnsi="Times New Roman" w:cs="Times New Roman"/>
          <w:noProof/>
        </w:rPr>
        <mc:AlternateContent>
          <mc:Choice Requires="wps">
            <w:drawing>
              <wp:anchor distT="0" distB="0" distL="114300" distR="114300" simplePos="0" relativeHeight="251690496" behindDoc="0" locked="0" layoutInCell="1" allowOverlap="1" wp14:anchorId="7BF497B5" wp14:editId="58BEC96B">
                <wp:simplePos x="0" y="0"/>
                <wp:positionH relativeFrom="column">
                  <wp:posOffset>2120900</wp:posOffset>
                </wp:positionH>
                <wp:positionV relativeFrom="paragraph">
                  <wp:posOffset>1320800</wp:posOffset>
                </wp:positionV>
                <wp:extent cx="1568450" cy="273050"/>
                <wp:effectExtent l="0" t="0" r="12700" b="12700"/>
                <wp:wrapNone/>
                <wp:docPr id="1666031645" name="Rectangle 4"/>
                <wp:cNvGraphicFramePr/>
                <a:graphic xmlns:a="http://schemas.openxmlformats.org/drawingml/2006/main">
                  <a:graphicData uri="http://schemas.microsoft.com/office/word/2010/wordprocessingShape">
                    <wps:wsp>
                      <wps:cNvSpPr/>
                      <wps:spPr>
                        <a:xfrm>
                          <a:off x="0" y="0"/>
                          <a:ext cx="1568450" cy="2730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106462C" w14:textId="64AF3FA8" w:rsidR="00B331F3" w:rsidRPr="0051420C" w:rsidRDefault="00B331F3" w:rsidP="0051420C">
                            <w:pPr>
                              <w:jc w:val="center"/>
                              <w:rPr>
                                <w:b/>
                                <w:bCs/>
                              </w:rPr>
                            </w:pPr>
                            <w:r w:rsidRPr="0051420C">
                              <w:rPr>
                                <w:b/>
                                <w:bCs/>
                              </w:rPr>
                              <w:t>Survival for NCDs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7BF497B5" id="Rectangle 4" o:spid="_x0000_s1026" style="position:absolute;margin-left:167pt;margin-top:104pt;width:123.5pt;height:21.5pt;z-index:251690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" fillcolor="white [3201]" strokecolor="#70ad47 [3209]" strokeweight="1pt">
                <v:textbox>
                  <w:txbxContent>
                    <w:p w14:paraId="3106462C" w14:textId="64AF3FA8" w:rsidR="00B331F3" w:rsidRPr="0051420C" w:rsidRDefault="00B331F3" w:rsidP="0051420C">
                      <w:pPr>
                        <w:jc w:val="center"/>
                        <w:rPr>
                          <w:b/>
                          <w:bCs/>
                        </w:rPr>
                      </w:pPr>
                      <w:r w:rsidRPr="0051420C">
                        <w:rPr>
                          <w:b/>
                          <w:bCs/>
                        </w:rPr>
                        <w:t>Survival for NCDs</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89472" behindDoc="0" locked="0" layoutInCell="1" allowOverlap="1" wp14:anchorId="598144F4" wp14:editId="7BC4E7AE">
                <wp:simplePos x="0" y="0"/>
                <wp:positionH relativeFrom="column">
                  <wp:posOffset>2006600</wp:posOffset>
                </wp:positionH>
                <wp:positionV relativeFrom="paragraph">
                  <wp:posOffset>2876550</wp:posOffset>
                </wp:positionV>
                <wp:extent cx="1720850" cy="476250"/>
                <wp:effectExtent l="0" t="0" r="12700" b="19050"/>
                <wp:wrapNone/>
                <wp:docPr id="2079607106" name="Rectangle 3"/>
                <wp:cNvGraphicFramePr/>
                <a:graphic xmlns:a="http://schemas.openxmlformats.org/drawingml/2006/main">
                  <a:graphicData uri="http://schemas.microsoft.com/office/word/2010/wordprocessingShape">
                    <wps:wsp>
                      <wps:cNvSpPr/>
                      <wps:spPr>
                        <a:xfrm>
                          <a:off x="0" y="0"/>
                          <a:ext cx="1720850" cy="4762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CD3C93F" w14:textId="07F2D1E6" w:rsidR="00B331F3" w:rsidRDefault="00B331F3" w:rsidP="0051420C">
                            <w:pPr>
                              <w:jc w:val="center"/>
                            </w:pPr>
                            <w:r>
                              <w:t>Hypertension and treatment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598144F4" id="Rectangle 3" o:spid="_x0000_s1027" style="position:absolute;margin-left:158pt;margin-top:226.5pt;width:135.5pt;height:37.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" fillcolor="white [3201]" strokecolor="#70ad47 [3209]" strokeweight="1pt">
                <v:textbox>
                  <w:txbxContent>
                    <w:p w14:paraId="5CD3C93F" w14:textId="07F2D1E6" w:rsidR="00B331F3" w:rsidRDefault="00B331F3" w:rsidP="0051420C">
                      <w:pPr>
                        <w:jc w:val="center"/>
                      </w:pPr>
                      <w:r>
                        <w:t>Hypertension and treatment</w:t>
                      </w:r>
                    </w:p>
                  </w:txbxContent>
                </v:textbox>
              </v:rect>
            </w:pict>
          </mc:Fallback>
        </mc:AlternateContent>
      </w:r>
      <w:r w:rsidR="00195D4C" w:rsidRPr="00C01D64">
        <w:rPr>
          <w:rFonts w:ascii="Times New Roman" w:hAnsi="Times New Roman" w:cs="Times New Roman"/>
          <w:noProof/>
        </w:rPr>
        <w:drawing>
          <wp:inline distT="0" distB="0" distL="0" distR="0" wp14:anchorId="70320442" wp14:editId="49DA3EC7">
            <wp:extent cx="5876014" cy="3361055"/>
            <wp:effectExtent l="19050" t="19050" r="10795" b="10795"/>
            <wp:docPr id="2" name="Picture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97A97E3C-D2A1-A727-22F4-64365F3F05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97A97E3C-D2A1-A727-22F4-64365F3F05F8}"/>
                        </a:ext>
                      </a:extLst>
                    </pic:cNvPr>
                    <pic:cNvPicPr>
                      <a:picLocks noChangeAspect="1"/>
                    </pic:cNvPicPr>
                  </pic:nvPicPr>
                  <pic:blipFill>
                    <a:blip r:embed="rId12"/>
                    <a:stretch>
                      <a:fillRect/>
                    </a:stretch>
                  </pic:blipFill>
                  <pic:spPr>
                    <a:xfrm>
                      <a:off x="0" y="0"/>
                      <a:ext cx="5939029" cy="3397099"/>
                    </a:xfrm>
                    <a:prstGeom prst="rect">
                      <a:avLst/>
                    </a:prstGeom>
                    <a:ln>
                      <a:solidFill>
                        <a:srgbClr val="4F81BD"/>
                      </a:solidFill>
                    </a:ln>
                  </pic:spPr>
                </pic:pic>
              </a:graphicData>
            </a:graphic>
          </wp:inline>
        </w:drawing>
      </w:r>
    </w:p>
    <w:p w14:paraId="6A1687C1" w14:textId="51F7B4D6" w:rsidR="00195D4C" w:rsidRPr="00C01D64" w:rsidRDefault="002A3981" w:rsidP="00F75995">
      <w:pPr>
        <w:pStyle w:val="Caption"/>
        <w:jc w:val="both"/>
        <w:rPr>
          <w:rFonts w:cs="Times New Roman"/>
          <w:b/>
          <w:bCs/>
          <w:szCs w:val="24"/>
        </w:rPr>
      </w:pPr>
      <w:bookmarkStart w:id="42" w:name="_Toc172081920"/>
      <w:r w:rsidRPr="00C01D64">
        <w:rPr>
          <w:rFonts w:cs="Times New Roman"/>
          <w:szCs w:val="24"/>
        </w:rPr>
        <w:t xml:space="preserve">Figure </w:t>
      </w:r>
      <w:r w:rsidRPr="00C01D64">
        <w:rPr>
          <w:rFonts w:cs="Times New Roman"/>
          <w:szCs w:val="24"/>
        </w:rPr>
        <w:fldChar w:fldCharType="begin"/>
      </w:r>
      <w:r w:rsidRPr="00C01D64">
        <w:rPr>
          <w:rFonts w:cs="Times New Roman"/>
          <w:szCs w:val="24"/>
        </w:rPr>
        <w:instrText xml:space="preserve"> SEQ Figure \* ARABIC </w:instrText>
      </w:r>
      <w:r w:rsidRPr="00C01D64">
        <w:rPr>
          <w:rFonts w:cs="Times New Roman"/>
          <w:szCs w:val="24"/>
        </w:rPr>
        <w:fldChar w:fldCharType="separate"/>
      </w:r>
      <w:r w:rsidR="00CC519B">
        <w:rPr>
          <w:rFonts w:cs="Times New Roman"/>
          <w:noProof/>
          <w:szCs w:val="24"/>
        </w:rPr>
        <w:t>1</w:t>
      </w:r>
      <w:r w:rsidRPr="00C01D64">
        <w:rPr>
          <w:rFonts w:cs="Times New Roman"/>
          <w:szCs w:val="24"/>
        </w:rPr>
        <w:fldChar w:fldCharType="end"/>
      </w:r>
      <w:r w:rsidR="00195D4C" w:rsidRPr="00C01D64">
        <w:rPr>
          <w:rFonts w:cs="Times New Roman"/>
          <w:b/>
          <w:bCs/>
          <w:szCs w:val="24"/>
        </w:rPr>
        <w:t>:</w:t>
      </w:r>
      <w:r w:rsidR="00195D4C" w:rsidRPr="00C01D64">
        <w:rPr>
          <w:rFonts w:cs="Times New Roman"/>
          <w:i/>
          <w:szCs w:val="24"/>
        </w:rPr>
        <w:t xml:space="preserve"> Modified chronic diseases conceptual framework from the WHO's determinants of health and their impacts</w:t>
      </w:r>
      <w:r w:rsidR="00F75995" w:rsidRPr="00C01D64">
        <w:rPr>
          <w:rFonts w:cs="Times New Roman"/>
          <w:i/>
          <w:iCs w:val="0"/>
          <w:szCs w:val="24"/>
        </w:rPr>
        <w:t>.</w:t>
      </w:r>
      <w:bookmarkEnd w:id="42"/>
    </w:p>
    <w:p w14:paraId="7D62DC57" w14:textId="55FE45A7" w:rsidR="00195D4C" w:rsidRPr="00C01D64" w:rsidRDefault="00195D4C" w:rsidP="00545537">
      <w:pPr>
        <w:pStyle w:val="Heading2"/>
        <w:rPr>
          <w:rFonts w:cs="Times New Roman"/>
          <w:b w:val="0"/>
          <w:bCs/>
        </w:rPr>
      </w:pPr>
      <w:bookmarkStart w:id="43" w:name="_Toc155990943"/>
      <w:bookmarkStart w:id="44" w:name="_Toc172226692"/>
      <w:r w:rsidRPr="00C01D64">
        <w:rPr>
          <w:rFonts w:cs="Times New Roman"/>
          <w:bCs/>
        </w:rPr>
        <w:t>Rationale of the study</w:t>
      </w:r>
      <w:bookmarkStart w:id="45" w:name="_Toc136692391"/>
      <w:bookmarkEnd w:id="43"/>
      <w:bookmarkEnd w:id="44"/>
    </w:p>
    <w:p w14:paraId="54ABDEA7" w14:textId="14643CB2" w:rsidR="00195D4C" w:rsidRPr="00C01D64" w:rsidRDefault="00195D4C" w:rsidP="00545537">
      <w:pPr>
        <w:spacing w:line="360" w:lineRule="auto"/>
        <w:jc w:val="both"/>
        <w:rPr>
          <w:rFonts w:ascii="Times New Roman" w:hAnsi="Times New Roman" w:cs="Times New Roman"/>
          <w:bCs/>
          <w:sz w:val="24"/>
          <w:szCs w:val="24"/>
        </w:rPr>
      </w:pPr>
      <w:r w:rsidRPr="00C01D64">
        <w:rPr>
          <w:rFonts w:ascii="Times New Roman" w:hAnsi="Times New Roman" w:cs="Times New Roman"/>
          <w:bCs/>
          <w:sz w:val="24"/>
          <w:szCs w:val="24"/>
        </w:rPr>
        <w:t xml:space="preserve">Despite efforts to update guidelines on the management of </w:t>
      </w:r>
      <w:r w:rsidR="00B51C60" w:rsidRPr="00C01D64">
        <w:rPr>
          <w:rFonts w:ascii="Times New Roman" w:hAnsi="Times New Roman" w:cs="Times New Roman"/>
          <w:bCs/>
          <w:sz w:val="24"/>
          <w:szCs w:val="24"/>
        </w:rPr>
        <w:t>h</w:t>
      </w:r>
      <w:r w:rsidRPr="00C01D64">
        <w:rPr>
          <w:rFonts w:ascii="Times New Roman" w:hAnsi="Times New Roman" w:cs="Times New Roman"/>
          <w:bCs/>
          <w:sz w:val="24"/>
          <w:szCs w:val="24"/>
        </w:rPr>
        <w:t xml:space="preserve">ypertension and the development and use of new and better hypertensive drugs, the healthcare system still experiences excess mortality due to cardiovascular-related complications of </w:t>
      </w:r>
      <w:r w:rsidR="00B51C60" w:rsidRPr="00C01D64">
        <w:rPr>
          <w:rFonts w:ascii="Times New Roman" w:hAnsi="Times New Roman" w:cs="Times New Roman"/>
          <w:bCs/>
          <w:sz w:val="24"/>
          <w:szCs w:val="24"/>
        </w:rPr>
        <w:t>h</w:t>
      </w:r>
      <w:r w:rsidRPr="00C01D64">
        <w:rPr>
          <w:rFonts w:ascii="Times New Roman" w:hAnsi="Times New Roman" w:cs="Times New Roman"/>
          <w:bCs/>
          <w:sz w:val="24"/>
          <w:szCs w:val="24"/>
        </w:rPr>
        <w:t xml:space="preserve">ypertension, and the continual challenge of behaviour modification for optimum control of blood pressure underscores the need to evaluate outcomes of care and identify gaps for improvement. Assessing clinical outcomes of hypertensive patients managed under routine care is essential to gauge the effect of clinical management and determine outcomes of patient-related </w:t>
      </w:r>
      <w:r w:rsidR="004703CB" w:rsidRPr="00C01D64">
        <w:rPr>
          <w:rFonts w:ascii="Times New Roman" w:hAnsi="Times New Roman" w:cs="Times New Roman"/>
          <w:bCs/>
          <w:sz w:val="24"/>
          <w:szCs w:val="24"/>
        </w:rPr>
        <w:t>behavio</w:t>
      </w:r>
      <w:r w:rsidR="003F4760">
        <w:rPr>
          <w:rFonts w:ascii="Times New Roman" w:hAnsi="Times New Roman" w:cs="Times New Roman"/>
          <w:bCs/>
          <w:sz w:val="24"/>
          <w:szCs w:val="24"/>
        </w:rPr>
        <w:t>u</w:t>
      </w:r>
      <w:r w:rsidR="004703CB" w:rsidRPr="00C01D64">
        <w:rPr>
          <w:rFonts w:ascii="Times New Roman" w:hAnsi="Times New Roman" w:cs="Times New Roman"/>
          <w:bCs/>
          <w:sz w:val="24"/>
          <w:szCs w:val="24"/>
        </w:rPr>
        <w:t>ral</w:t>
      </w:r>
      <w:r w:rsidRPr="00C01D64">
        <w:rPr>
          <w:rFonts w:ascii="Times New Roman" w:hAnsi="Times New Roman" w:cs="Times New Roman"/>
          <w:bCs/>
          <w:sz w:val="24"/>
          <w:szCs w:val="24"/>
        </w:rPr>
        <w:t xml:space="preserve"> and lifestyle changes since diagnosis, hence, this study. Moreover, it is not certain what are the predictors for survival with </w:t>
      </w:r>
      <w:r w:rsidR="00B51C60" w:rsidRPr="00C01D64">
        <w:rPr>
          <w:rFonts w:ascii="Times New Roman" w:hAnsi="Times New Roman" w:cs="Times New Roman"/>
          <w:bCs/>
          <w:sz w:val="24"/>
          <w:szCs w:val="24"/>
        </w:rPr>
        <w:t>h</w:t>
      </w:r>
      <w:r w:rsidRPr="00C01D64">
        <w:rPr>
          <w:rFonts w:ascii="Times New Roman" w:hAnsi="Times New Roman" w:cs="Times New Roman"/>
          <w:bCs/>
          <w:sz w:val="24"/>
          <w:szCs w:val="24"/>
        </w:rPr>
        <w:t xml:space="preserve">ypertension in rural areas as the related physical activities in the areas are significantly different from those of urban areas thus, identifying predictors of better health outcomes or identifying additional risks may be of importance to guide interventions.  </w:t>
      </w:r>
      <w:bookmarkEnd w:id="45"/>
    </w:p>
    <w:p w14:paraId="1ACB4EEE" w14:textId="16C30631" w:rsidR="00195D4C" w:rsidRPr="00C01D64" w:rsidRDefault="00195D4C" w:rsidP="00545537">
      <w:pPr>
        <w:pStyle w:val="Heading2"/>
        <w:rPr>
          <w:rFonts w:cs="Times New Roman"/>
          <w:b w:val="0"/>
          <w:bCs/>
          <w:szCs w:val="24"/>
        </w:rPr>
      </w:pPr>
      <w:bookmarkStart w:id="46" w:name="_Toc155990944"/>
      <w:bookmarkStart w:id="47" w:name="_Toc172226693"/>
      <w:r w:rsidRPr="00C01D64">
        <w:rPr>
          <w:rFonts w:cs="Times New Roman"/>
          <w:bCs/>
          <w:szCs w:val="24"/>
        </w:rPr>
        <w:t>Research question and objectives</w:t>
      </w:r>
      <w:bookmarkEnd w:id="46"/>
      <w:bookmarkEnd w:id="47"/>
    </w:p>
    <w:p w14:paraId="049FC5C6" w14:textId="3F194FC4" w:rsidR="00195D4C" w:rsidRPr="00C01D64" w:rsidRDefault="00195D4C" w:rsidP="00545537">
      <w:pPr>
        <w:pStyle w:val="Heading3"/>
        <w:spacing w:line="360" w:lineRule="auto"/>
        <w:rPr>
          <w:rFonts w:cs="Times New Roman"/>
          <w:b w:val="0"/>
          <w:bCs/>
        </w:rPr>
      </w:pPr>
      <w:bookmarkStart w:id="48" w:name="_Toc155990945"/>
      <w:bookmarkStart w:id="49" w:name="_Toc172226694"/>
      <w:r w:rsidRPr="00C01D64">
        <w:rPr>
          <w:rFonts w:cs="Times New Roman"/>
          <w:bCs/>
        </w:rPr>
        <w:t>Main research question</w:t>
      </w:r>
      <w:bookmarkEnd w:id="48"/>
      <w:bookmarkEnd w:id="49"/>
    </w:p>
    <w:p w14:paraId="0072F116" w14:textId="1F65F66D" w:rsidR="00195D4C" w:rsidRPr="00C01D64" w:rsidRDefault="00195D4C" w:rsidP="00195D4C">
      <w:pPr>
        <w:spacing w:line="360" w:lineRule="auto"/>
        <w:rPr>
          <w:rFonts w:ascii="Times New Roman" w:hAnsi="Times New Roman" w:cs="Times New Roman"/>
          <w:sz w:val="24"/>
          <w:szCs w:val="24"/>
        </w:rPr>
      </w:pPr>
      <w:r w:rsidRPr="00C01D64">
        <w:rPr>
          <w:rFonts w:ascii="Times New Roman" w:hAnsi="Times New Roman" w:cs="Times New Roman"/>
          <w:sz w:val="24"/>
          <w:szCs w:val="24"/>
        </w:rPr>
        <w:t xml:space="preserve">What are the predictors of survival </w:t>
      </w:r>
      <w:r w:rsidR="00B75AD6" w:rsidRPr="00C01D64">
        <w:rPr>
          <w:rFonts w:ascii="Times New Roman" w:hAnsi="Times New Roman" w:cs="Times New Roman"/>
          <w:sz w:val="24"/>
          <w:szCs w:val="24"/>
        </w:rPr>
        <w:t xml:space="preserve">with </w:t>
      </w:r>
      <w:r w:rsidR="00B51C60" w:rsidRPr="00C01D64">
        <w:rPr>
          <w:rFonts w:ascii="Times New Roman" w:hAnsi="Times New Roman" w:cs="Times New Roman"/>
          <w:sz w:val="24"/>
          <w:szCs w:val="24"/>
        </w:rPr>
        <w:t>h</w:t>
      </w:r>
      <w:r w:rsidR="00B75AD6" w:rsidRPr="00C01D64">
        <w:rPr>
          <w:rFonts w:ascii="Times New Roman" w:hAnsi="Times New Roman" w:cs="Times New Roman"/>
          <w:sz w:val="24"/>
          <w:szCs w:val="24"/>
        </w:rPr>
        <w:t xml:space="preserve">ypertension </w:t>
      </w:r>
      <w:r w:rsidRPr="00C01D64">
        <w:rPr>
          <w:rFonts w:ascii="Times New Roman" w:hAnsi="Times New Roman" w:cs="Times New Roman"/>
          <w:sz w:val="24"/>
          <w:szCs w:val="24"/>
        </w:rPr>
        <w:t>among hypertensive patients in rural Iringa from 2020-2023?</w:t>
      </w:r>
    </w:p>
    <w:p w14:paraId="5497764A" w14:textId="4915FB1A" w:rsidR="00195D4C" w:rsidRPr="00C01D64" w:rsidRDefault="00195D4C" w:rsidP="00545537">
      <w:pPr>
        <w:pStyle w:val="Heading3"/>
        <w:spacing w:line="360" w:lineRule="auto"/>
        <w:rPr>
          <w:rFonts w:cs="Times New Roman"/>
          <w:b w:val="0"/>
          <w:bCs/>
        </w:rPr>
      </w:pPr>
      <w:bookmarkStart w:id="50" w:name="_Toc126964317"/>
      <w:bookmarkStart w:id="51" w:name="_Toc136692394"/>
      <w:bookmarkStart w:id="52" w:name="_Toc155990946"/>
      <w:bookmarkStart w:id="53" w:name="_Toc172226695"/>
      <w:r w:rsidRPr="00C01D64">
        <w:rPr>
          <w:rFonts w:cs="Times New Roman"/>
          <w:bCs/>
        </w:rPr>
        <w:t>Specific Research Question</w:t>
      </w:r>
      <w:bookmarkEnd w:id="50"/>
      <w:bookmarkEnd w:id="51"/>
      <w:r w:rsidRPr="00C01D64">
        <w:rPr>
          <w:rFonts w:cs="Times New Roman"/>
          <w:bCs/>
        </w:rPr>
        <w:t>s</w:t>
      </w:r>
      <w:bookmarkEnd w:id="52"/>
      <w:bookmarkEnd w:id="53"/>
    </w:p>
    <w:p w14:paraId="51A1CF8C" w14:textId="77777777" w:rsidR="00195D4C" w:rsidRPr="00C01D64" w:rsidRDefault="00195D4C" w:rsidP="00195D4C">
      <w:pPr>
        <w:numPr>
          <w:ilvl w:val="0"/>
          <w:numId w:val="6"/>
        </w:numPr>
        <w:spacing w:line="360" w:lineRule="auto"/>
        <w:contextualSpacing/>
        <w:jc w:val="both"/>
        <w:rPr>
          <w:rFonts w:ascii="Times New Roman" w:hAnsi="Times New Roman" w:cs="Times New Roman"/>
          <w:bCs/>
          <w:sz w:val="24"/>
          <w:szCs w:val="24"/>
        </w:rPr>
      </w:pPr>
      <w:r w:rsidRPr="00C01D64">
        <w:rPr>
          <w:rFonts w:ascii="Times New Roman" w:hAnsi="Times New Roman" w:cs="Times New Roman"/>
          <w:bCs/>
          <w:sz w:val="24"/>
          <w:szCs w:val="24"/>
        </w:rPr>
        <w:t xml:space="preserve">What are the baseline characteristics of hypertensive patients attending the Non-Communicable Disease clinics in rural Iringa </w:t>
      </w:r>
      <w:r w:rsidRPr="00C01D64">
        <w:rPr>
          <w:rFonts w:ascii="Times New Roman" w:hAnsi="Times New Roman" w:cs="Times New Roman"/>
          <w:sz w:val="24"/>
          <w:szCs w:val="24"/>
        </w:rPr>
        <w:t>from 2020-2023</w:t>
      </w:r>
      <w:r w:rsidRPr="00C01D64">
        <w:rPr>
          <w:rFonts w:ascii="Times New Roman" w:hAnsi="Times New Roman" w:cs="Times New Roman"/>
          <w:bCs/>
          <w:sz w:val="24"/>
          <w:szCs w:val="24"/>
        </w:rPr>
        <w:t>?</w:t>
      </w:r>
    </w:p>
    <w:p w14:paraId="47A40AEC" w14:textId="3D87992E" w:rsidR="00195D4C" w:rsidRPr="00C01D64" w:rsidRDefault="00195D4C" w:rsidP="00195D4C">
      <w:pPr>
        <w:numPr>
          <w:ilvl w:val="0"/>
          <w:numId w:val="6"/>
        </w:numPr>
        <w:spacing w:line="360" w:lineRule="auto"/>
        <w:contextualSpacing/>
        <w:jc w:val="both"/>
        <w:rPr>
          <w:rFonts w:ascii="Times New Roman" w:hAnsi="Times New Roman" w:cs="Times New Roman"/>
          <w:bCs/>
          <w:sz w:val="24"/>
          <w:szCs w:val="24"/>
        </w:rPr>
      </w:pPr>
      <w:r w:rsidRPr="00C01D64">
        <w:rPr>
          <w:rFonts w:ascii="Times New Roman" w:hAnsi="Times New Roman" w:cs="Times New Roman"/>
          <w:bCs/>
          <w:sz w:val="24"/>
          <w:szCs w:val="24"/>
        </w:rPr>
        <w:t xml:space="preserve">What is the </w:t>
      </w:r>
      <w:r w:rsidR="00B75AD6" w:rsidRPr="00C01D64">
        <w:rPr>
          <w:rFonts w:ascii="Times New Roman" w:hAnsi="Times New Roman" w:cs="Times New Roman"/>
          <w:bCs/>
          <w:sz w:val="24"/>
          <w:szCs w:val="24"/>
        </w:rPr>
        <w:t xml:space="preserve">rate of time to event of reaching </w:t>
      </w:r>
      <w:r w:rsidR="005E033E">
        <w:rPr>
          <w:rFonts w:ascii="Times New Roman" w:hAnsi="Times New Roman" w:cs="Times New Roman"/>
          <w:bCs/>
          <w:sz w:val="24"/>
          <w:szCs w:val="24"/>
        </w:rPr>
        <w:t xml:space="preserve">optimal </w:t>
      </w:r>
      <w:r w:rsidR="00B75AD6" w:rsidRPr="00C01D64">
        <w:rPr>
          <w:rFonts w:ascii="Times New Roman" w:hAnsi="Times New Roman" w:cs="Times New Roman"/>
          <w:bCs/>
          <w:sz w:val="24"/>
          <w:szCs w:val="24"/>
        </w:rPr>
        <w:t xml:space="preserve">BP (140/90 mmHg) </w:t>
      </w:r>
      <w:r w:rsidRPr="00C01D64">
        <w:rPr>
          <w:rFonts w:ascii="Times New Roman" w:hAnsi="Times New Roman" w:cs="Times New Roman"/>
          <w:bCs/>
          <w:sz w:val="24"/>
          <w:szCs w:val="24"/>
        </w:rPr>
        <w:t xml:space="preserve">among diagnosed patients from diagnosis in rural Iringa </w:t>
      </w:r>
      <w:r w:rsidRPr="00C01D64">
        <w:rPr>
          <w:rFonts w:ascii="Times New Roman" w:hAnsi="Times New Roman" w:cs="Times New Roman"/>
          <w:sz w:val="24"/>
          <w:szCs w:val="24"/>
        </w:rPr>
        <w:t>from 2020-2023</w:t>
      </w:r>
      <w:r w:rsidRPr="00C01D64">
        <w:rPr>
          <w:rFonts w:ascii="Times New Roman" w:hAnsi="Times New Roman" w:cs="Times New Roman"/>
          <w:bCs/>
          <w:sz w:val="24"/>
          <w:szCs w:val="24"/>
        </w:rPr>
        <w:t>?</w:t>
      </w:r>
    </w:p>
    <w:p w14:paraId="7B43CA23" w14:textId="160C58A6" w:rsidR="00195D4C" w:rsidRPr="00C01D64" w:rsidRDefault="00195D4C" w:rsidP="00195D4C">
      <w:pPr>
        <w:numPr>
          <w:ilvl w:val="0"/>
          <w:numId w:val="6"/>
        </w:numPr>
        <w:spacing w:line="360" w:lineRule="auto"/>
        <w:contextualSpacing/>
        <w:jc w:val="both"/>
        <w:rPr>
          <w:rFonts w:ascii="Times New Roman" w:hAnsi="Times New Roman" w:cs="Times New Roman"/>
          <w:bCs/>
          <w:sz w:val="24"/>
          <w:szCs w:val="24"/>
        </w:rPr>
      </w:pPr>
      <w:r w:rsidRPr="00C01D64">
        <w:rPr>
          <w:rFonts w:ascii="Times New Roman" w:hAnsi="Times New Roman" w:cs="Times New Roman"/>
          <w:bCs/>
          <w:sz w:val="24"/>
          <w:szCs w:val="24"/>
        </w:rPr>
        <w:t xml:space="preserve">What factors </w:t>
      </w:r>
      <w:r w:rsidR="00B75AD6" w:rsidRPr="00C01D64">
        <w:rPr>
          <w:rFonts w:ascii="Times New Roman" w:hAnsi="Times New Roman" w:cs="Times New Roman"/>
          <w:bCs/>
          <w:sz w:val="24"/>
          <w:szCs w:val="24"/>
        </w:rPr>
        <w:t xml:space="preserve">that </w:t>
      </w:r>
      <w:r w:rsidRPr="00C01D64">
        <w:rPr>
          <w:rFonts w:ascii="Times New Roman" w:hAnsi="Times New Roman" w:cs="Times New Roman"/>
          <w:bCs/>
          <w:sz w:val="24"/>
          <w:szCs w:val="24"/>
        </w:rPr>
        <w:t xml:space="preserve">influence </w:t>
      </w:r>
      <w:r w:rsidR="00B75AD6" w:rsidRPr="00C01D64">
        <w:rPr>
          <w:rFonts w:ascii="Times New Roman" w:hAnsi="Times New Roman" w:cs="Times New Roman"/>
          <w:bCs/>
          <w:sz w:val="24"/>
          <w:szCs w:val="24"/>
        </w:rPr>
        <w:t xml:space="preserve">time to event of reaching </w:t>
      </w:r>
      <w:r w:rsidR="005E033E">
        <w:rPr>
          <w:rFonts w:ascii="Times New Roman" w:hAnsi="Times New Roman" w:cs="Times New Roman"/>
          <w:bCs/>
          <w:sz w:val="24"/>
          <w:szCs w:val="24"/>
        </w:rPr>
        <w:t xml:space="preserve">optimal </w:t>
      </w:r>
      <w:r w:rsidR="00B75AD6" w:rsidRPr="00C01D64">
        <w:rPr>
          <w:rFonts w:ascii="Times New Roman" w:hAnsi="Times New Roman" w:cs="Times New Roman"/>
          <w:bCs/>
          <w:sz w:val="24"/>
          <w:szCs w:val="24"/>
        </w:rPr>
        <w:t xml:space="preserve">BP </w:t>
      </w:r>
      <w:r w:rsidRPr="00C01D64">
        <w:rPr>
          <w:rFonts w:ascii="Times New Roman" w:hAnsi="Times New Roman" w:cs="Times New Roman"/>
          <w:bCs/>
          <w:sz w:val="24"/>
          <w:szCs w:val="24"/>
        </w:rPr>
        <w:t xml:space="preserve">among hypertensive patients attending Non-Communicable Disease clinics in rural Iringa </w:t>
      </w:r>
      <w:r w:rsidRPr="00C01D64">
        <w:rPr>
          <w:rFonts w:ascii="Times New Roman" w:hAnsi="Times New Roman" w:cs="Times New Roman"/>
          <w:sz w:val="24"/>
          <w:szCs w:val="24"/>
        </w:rPr>
        <w:t>from 2020-2023</w:t>
      </w:r>
      <w:r w:rsidRPr="00C01D64">
        <w:rPr>
          <w:rFonts w:ascii="Times New Roman" w:hAnsi="Times New Roman" w:cs="Times New Roman"/>
          <w:bCs/>
          <w:sz w:val="24"/>
          <w:szCs w:val="24"/>
        </w:rPr>
        <w:t xml:space="preserve">? </w:t>
      </w:r>
    </w:p>
    <w:p w14:paraId="4B7FC4C4" w14:textId="77777777" w:rsidR="004703CB" w:rsidRPr="00C01D64" w:rsidRDefault="004703CB" w:rsidP="004703CB">
      <w:pPr>
        <w:keepNext/>
        <w:keepLines/>
        <w:spacing w:before="40" w:after="0" w:line="360" w:lineRule="auto"/>
        <w:outlineLvl w:val="2"/>
        <w:rPr>
          <w:rFonts w:ascii="Times New Roman" w:eastAsiaTheme="majorEastAsia" w:hAnsi="Times New Roman" w:cs="Times New Roman"/>
          <w:b/>
          <w:bCs/>
          <w:sz w:val="24"/>
          <w:szCs w:val="24"/>
        </w:rPr>
      </w:pPr>
    </w:p>
    <w:p w14:paraId="4E294659" w14:textId="6B4EF9AC" w:rsidR="004703CB" w:rsidRPr="00C01D64" w:rsidRDefault="004703CB" w:rsidP="0098590B">
      <w:pPr>
        <w:pStyle w:val="Heading3"/>
        <w:spacing w:line="360" w:lineRule="auto"/>
        <w:rPr>
          <w:rFonts w:cs="Times New Roman"/>
          <w:b w:val="0"/>
          <w:bCs/>
        </w:rPr>
      </w:pPr>
      <w:bookmarkStart w:id="54" w:name="_Toc172226696"/>
      <w:r w:rsidRPr="00C01D64">
        <w:rPr>
          <w:rFonts w:cs="Times New Roman"/>
          <w:bCs/>
        </w:rPr>
        <w:t>Broad Objective</w:t>
      </w:r>
      <w:bookmarkEnd w:id="54"/>
    </w:p>
    <w:p w14:paraId="207CAB83" w14:textId="3D6A00E2" w:rsidR="004703CB" w:rsidRPr="00C01D64" w:rsidRDefault="004703CB" w:rsidP="004703CB">
      <w:pPr>
        <w:spacing w:line="360" w:lineRule="auto"/>
        <w:rPr>
          <w:rFonts w:ascii="Times New Roman" w:hAnsi="Times New Roman" w:cs="Times New Roman"/>
          <w:bCs/>
          <w:sz w:val="24"/>
          <w:szCs w:val="24"/>
        </w:rPr>
      </w:pPr>
      <w:r w:rsidRPr="00C01D64">
        <w:rPr>
          <w:rFonts w:ascii="Times New Roman" w:hAnsi="Times New Roman" w:cs="Times New Roman"/>
          <w:bCs/>
          <w:sz w:val="24"/>
          <w:szCs w:val="24"/>
        </w:rPr>
        <w:t xml:space="preserve">To describe predictors of survival with </w:t>
      </w:r>
      <w:r w:rsidR="00B51C60" w:rsidRPr="00C01D64">
        <w:rPr>
          <w:rFonts w:ascii="Times New Roman" w:hAnsi="Times New Roman" w:cs="Times New Roman"/>
          <w:bCs/>
          <w:sz w:val="24"/>
          <w:szCs w:val="24"/>
        </w:rPr>
        <w:t>h</w:t>
      </w:r>
      <w:r w:rsidRPr="00C01D64">
        <w:rPr>
          <w:rFonts w:ascii="Times New Roman" w:hAnsi="Times New Roman" w:cs="Times New Roman"/>
          <w:bCs/>
          <w:sz w:val="24"/>
          <w:szCs w:val="24"/>
        </w:rPr>
        <w:t>ypertension among hypertensive patients attending Non-Communicable Disease clinics in rural Iringa from 2020-2023.</w:t>
      </w:r>
    </w:p>
    <w:p w14:paraId="69CC78A2" w14:textId="4FCD2489" w:rsidR="004703CB" w:rsidRPr="00C01D64" w:rsidRDefault="004703CB" w:rsidP="0098590B">
      <w:pPr>
        <w:pStyle w:val="Heading3"/>
        <w:spacing w:line="360" w:lineRule="auto"/>
        <w:rPr>
          <w:rFonts w:cs="Times New Roman"/>
          <w:b w:val="0"/>
          <w:bCs/>
        </w:rPr>
      </w:pPr>
      <w:bookmarkStart w:id="55" w:name="_Toc172226697"/>
      <w:r w:rsidRPr="00C01D64">
        <w:rPr>
          <w:rFonts w:cs="Times New Roman"/>
          <w:bCs/>
        </w:rPr>
        <w:t>Specific objectives</w:t>
      </w:r>
      <w:bookmarkEnd w:id="55"/>
    </w:p>
    <w:p w14:paraId="643CD9F5" w14:textId="77777777" w:rsidR="004703CB" w:rsidRPr="00C01D64" w:rsidRDefault="004703CB" w:rsidP="003D00C3">
      <w:pPr>
        <w:numPr>
          <w:ilvl w:val="0"/>
          <w:numId w:val="12"/>
        </w:numPr>
        <w:spacing w:line="360" w:lineRule="auto"/>
        <w:contextualSpacing/>
        <w:jc w:val="both"/>
        <w:rPr>
          <w:rFonts w:ascii="Times New Roman" w:hAnsi="Times New Roman" w:cs="Times New Roman"/>
          <w:bCs/>
          <w:sz w:val="24"/>
          <w:szCs w:val="24"/>
        </w:rPr>
      </w:pPr>
      <w:r w:rsidRPr="00C01D64">
        <w:rPr>
          <w:rFonts w:ascii="Times New Roman" w:hAnsi="Times New Roman" w:cs="Times New Roman"/>
          <w:bCs/>
          <w:sz w:val="24"/>
          <w:szCs w:val="24"/>
        </w:rPr>
        <w:t xml:space="preserve">To describe baseline characteristics of hypertensive patients attending the Non-Communicable Disease clinics in rural Iringa </w:t>
      </w:r>
      <w:r w:rsidRPr="00C01D64">
        <w:rPr>
          <w:rFonts w:ascii="Times New Roman" w:hAnsi="Times New Roman" w:cs="Times New Roman"/>
          <w:sz w:val="24"/>
          <w:szCs w:val="24"/>
        </w:rPr>
        <w:t>from 2020-2023</w:t>
      </w:r>
    </w:p>
    <w:p w14:paraId="3C337031" w14:textId="2CF1D003" w:rsidR="003F4760" w:rsidRPr="00C01D64" w:rsidRDefault="004703CB" w:rsidP="003D00C3">
      <w:pPr>
        <w:numPr>
          <w:ilvl w:val="0"/>
          <w:numId w:val="12"/>
        </w:numPr>
        <w:spacing w:line="360" w:lineRule="auto"/>
        <w:contextualSpacing/>
        <w:jc w:val="both"/>
        <w:rPr>
          <w:rFonts w:ascii="Times New Roman" w:hAnsi="Times New Roman" w:cs="Times New Roman"/>
          <w:bCs/>
          <w:sz w:val="24"/>
          <w:szCs w:val="24"/>
        </w:rPr>
      </w:pPr>
      <w:r w:rsidRPr="00C01D64">
        <w:rPr>
          <w:rFonts w:ascii="Times New Roman" w:hAnsi="Times New Roman" w:cs="Times New Roman"/>
          <w:bCs/>
          <w:sz w:val="24"/>
          <w:szCs w:val="24"/>
        </w:rPr>
        <w:t xml:space="preserve">To determine the </w:t>
      </w:r>
      <w:bookmarkStart w:id="56" w:name="_Hlk169351385"/>
      <w:r w:rsidRPr="00C01D64">
        <w:rPr>
          <w:rFonts w:ascii="Times New Roman" w:hAnsi="Times New Roman" w:cs="Times New Roman"/>
          <w:bCs/>
          <w:sz w:val="24"/>
          <w:szCs w:val="24"/>
        </w:rPr>
        <w:t xml:space="preserve">rate of time to </w:t>
      </w:r>
      <w:r w:rsidR="003F4760">
        <w:rPr>
          <w:rFonts w:ascii="Times New Roman" w:hAnsi="Times New Roman" w:cs="Times New Roman"/>
          <w:bCs/>
          <w:sz w:val="24"/>
          <w:szCs w:val="24"/>
        </w:rPr>
        <w:t xml:space="preserve">the </w:t>
      </w:r>
      <w:r w:rsidRPr="00C01D64">
        <w:rPr>
          <w:rFonts w:ascii="Times New Roman" w:hAnsi="Times New Roman" w:cs="Times New Roman"/>
          <w:bCs/>
          <w:sz w:val="24"/>
          <w:szCs w:val="24"/>
        </w:rPr>
        <w:t xml:space="preserve">event of reaching </w:t>
      </w:r>
      <w:r w:rsidR="005E033E">
        <w:rPr>
          <w:rFonts w:ascii="Times New Roman" w:hAnsi="Times New Roman" w:cs="Times New Roman"/>
          <w:bCs/>
          <w:sz w:val="24"/>
          <w:szCs w:val="24"/>
        </w:rPr>
        <w:t xml:space="preserve">optimal </w:t>
      </w:r>
      <w:r w:rsidRPr="00C01D64">
        <w:rPr>
          <w:rFonts w:ascii="Times New Roman" w:hAnsi="Times New Roman" w:cs="Times New Roman"/>
          <w:bCs/>
          <w:sz w:val="24"/>
          <w:szCs w:val="24"/>
        </w:rPr>
        <w:t xml:space="preserve">BP </w:t>
      </w:r>
      <w:bookmarkEnd w:id="56"/>
      <w:r w:rsidRPr="00C01D64">
        <w:rPr>
          <w:rFonts w:ascii="Times New Roman" w:hAnsi="Times New Roman" w:cs="Times New Roman"/>
          <w:bCs/>
          <w:sz w:val="24"/>
          <w:szCs w:val="24"/>
        </w:rPr>
        <w:t>(140/90 mmHg) among patient</w:t>
      </w:r>
      <w:r w:rsidR="003F4760">
        <w:rPr>
          <w:rFonts w:ascii="Times New Roman" w:hAnsi="Times New Roman" w:cs="Times New Roman"/>
          <w:bCs/>
          <w:sz w:val="24"/>
          <w:szCs w:val="24"/>
        </w:rPr>
        <w:t>s</w:t>
      </w:r>
      <w:r w:rsidRPr="00C01D64">
        <w:rPr>
          <w:rFonts w:ascii="Times New Roman" w:hAnsi="Times New Roman" w:cs="Times New Roman"/>
          <w:bCs/>
          <w:sz w:val="24"/>
          <w:szCs w:val="24"/>
        </w:rPr>
        <w:t xml:space="preserve"> with </w:t>
      </w:r>
      <w:r w:rsidR="00B51C60" w:rsidRPr="00C01D64">
        <w:rPr>
          <w:rFonts w:ascii="Times New Roman" w:hAnsi="Times New Roman" w:cs="Times New Roman"/>
          <w:bCs/>
          <w:sz w:val="24"/>
          <w:szCs w:val="24"/>
        </w:rPr>
        <w:t>h</w:t>
      </w:r>
      <w:r w:rsidRPr="00C01D64">
        <w:rPr>
          <w:rFonts w:ascii="Times New Roman" w:hAnsi="Times New Roman" w:cs="Times New Roman"/>
          <w:bCs/>
          <w:sz w:val="24"/>
          <w:szCs w:val="24"/>
        </w:rPr>
        <w:t xml:space="preserve">ypertension </w:t>
      </w:r>
      <w:r w:rsidR="003F4760">
        <w:rPr>
          <w:rFonts w:ascii="Times New Roman" w:hAnsi="Times New Roman" w:cs="Times New Roman"/>
          <w:bCs/>
          <w:sz w:val="24"/>
          <w:szCs w:val="24"/>
        </w:rPr>
        <w:t xml:space="preserve">in the cohort during the </w:t>
      </w:r>
      <w:r w:rsidRPr="00C01D64">
        <w:rPr>
          <w:rFonts w:ascii="Times New Roman" w:hAnsi="Times New Roman" w:cs="Times New Roman"/>
          <w:bCs/>
          <w:sz w:val="24"/>
          <w:szCs w:val="24"/>
        </w:rPr>
        <w:t xml:space="preserve"> three years of </w:t>
      </w:r>
      <w:r w:rsidR="003F4760" w:rsidRPr="00C01D64">
        <w:rPr>
          <w:rFonts w:ascii="Times New Roman" w:hAnsi="Times New Roman" w:cs="Times New Roman"/>
          <w:bCs/>
          <w:sz w:val="24"/>
          <w:szCs w:val="24"/>
        </w:rPr>
        <w:t>follow</w:t>
      </w:r>
      <w:r w:rsidR="003F4760">
        <w:rPr>
          <w:rFonts w:ascii="Times New Roman" w:hAnsi="Times New Roman" w:cs="Times New Roman"/>
          <w:bCs/>
          <w:sz w:val="24"/>
          <w:szCs w:val="24"/>
        </w:rPr>
        <w:t>-</w:t>
      </w:r>
      <w:r w:rsidRPr="00C01D64">
        <w:rPr>
          <w:rFonts w:ascii="Times New Roman" w:hAnsi="Times New Roman" w:cs="Times New Roman"/>
          <w:bCs/>
          <w:sz w:val="24"/>
          <w:szCs w:val="24"/>
        </w:rPr>
        <w:t>up</w:t>
      </w:r>
    </w:p>
    <w:p w14:paraId="79E53915" w14:textId="7AB11D13" w:rsidR="004703CB" w:rsidRPr="003F4760" w:rsidRDefault="004703CB" w:rsidP="00B30C85">
      <w:pPr>
        <w:numPr>
          <w:ilvl w:val="0"/>
          <w:numId w:val="12"/>
        </w:numPr>
        <w:spacing w:line="360" w:lineRule="auto"/>
        <w:contextualSpacing/>
        <w:jc w:val="both"/>
        <w:rPr>
          <w:rFonts w:ascii="Times New Roman" w:hAnsi="Times New Roman" w:cs="Times New Roman"/>
          <w:bCs/>
          <w:sz w:val="24"/>
          <w:szCs w:val="24"/>
        </w:rPr>
      </w:pPr>
      <w:r w:rsidRPr="003F4760">
        <w:rPr>
          <w:rFonts w:ascii="Times New Roman" w:hAnsi="Times New Roman" w:cs="Times New Roman"/>
          <w:bCs/>
          <w:sz w:val="24"/>
          <w:szCs w:val="24"/>
        </w:rPr>
        <w:t xml:space="preserve">To determine factors that influence </w:t>
      </w:r>
      <w:bookmarkStart w:id="57" w:name="_Hlk169351507"/>
      <w:r w:rsidRPr="003F4760">
        <w:rPr>
          <w:rFonts w:ascii="Times New Roman" w:hAnsi="Times New Roman" w:cs="Times New Roman"/>
          <w:bCs/>
          <w:sz w:val="24"/>
          <w:szCs w:val="24"/>
        </w:rPr>
        <w:t>t</w:t>
      </w:r>
      <w:bookmarkEnd w:id="57"/>
      <w:r w:rsidR="003F4760" w:rsidRPr="003F4760">
        <w:rPr>
          <w:rFonts w:ascii="Times New Roman" w:hAnsi="Times New Roman" w:cs="Times New Roman"/>
          <w:bCs/>
          <w:sz w:val="24"/>
          <w:szCs w:val="24"/>
        </w:rPr>
        <w:t xml:space="preserve">he time needed to reach optimal BP (140/90 mmHg) among patients with diagnosed hypertension </w:t>
      </w:r>
    </w:p>
    <w:p w14:paraId="69CBD609" w14:textId="77777777" w:rsidR="004703CB" w:rsidRPr="00C01D64" w:rsidRDefault="004703CB" w:rsidP="004703CB">
      <w:pPr>
        <w:rPr>
          <w:rFonts w:ascii="Times New Roman" w:hAnsi="Times New Roman" w:cs="Times New Roman"/>
          <w:b/>
          <w:bCs/>
          <w:sz w:val="24"/>
          <w:szCs w:val="24"/>
        </w:rPr>
      </w:pPr>
    </w:p>
    <w:p w14:paraId="4BDEF767" w14:textId="77777777" w:rsidR="004703CB" w:rsidRPr="00C01D64" w:rsidRDefault="004703CB" w:rsidP="004703CB">
      <w:pPr>
        <w:rPr>
          <w:rFonts w:ascii="Times New Roman" w:hAnsi="Times New Roman" w:cs="Times New Roman"/>
          <w:b/>
          <w:bCs/>
          <w:sz w:val="24"/>
          <w:szCs w:val="24"/>
        </w:rPr>
      </w:pPr>
    </w:p>
    <w:p w14:paraId="0CFC209B" w14:textId="77777777" w:rsidR="004703CB" w:rsidRPr="00C01D64" w:rsidRDefault="004703CB" w:rsidP="00195D4C">
      <w:pPr>
        <w:spacing w:line="360" w:lineRule="auto"/>
        <w:rPr>
          <w:rFonts w:ascii="Times New Roman" w:hAnsi="Times New Roman" w:cs="Times New Roman"/>
          <w:bCs/>
          <w:sz w:val="24"/>
          <w:szCs w:val="24"/>
        </w:rPr>
      </w:pPr>
    </w:p>
    <w:p w14:paraId="09854385" w14:textId="77777777" w:rsidR="00195D4C" w:rsidRPr="00C01D64" w:rsidRDefault="00195D4C" w:rsidP="00B331F3">
      <w:pPr>
        <w:pStyle w:val="Heading1"/>
        <w:numPr>
          <w:ilvl w:val="0"/>
          <w:numId w:val="0"/>
        </w:numPr>
        <w:rPr>
          <w:rFonts w:cs="Times New Roman"/>
          <w:b w:val="0"/>
          <w:bCs/>
          <w:sz w:val="28"/>
          <w:szCs w:val="28"/>
          <w:lang w:bidi="en-US"/>
        </w:rPr>
      </w:pPr>
      <w:bookmarkStart w:id="58" w:name="_Toc136692397"/>
      <w:bookmarkStart w:id="59" w:name="_Toc155990949"/>
      <w:bookmarkStart w:id="60" w:name="_Toc172226698"/>
      <w:r w:rsidRPr="00C01D64">
        <w:rPr>
          <w:rFonts w:cs="Times New Roman"/>
          <w:bCs/>
          <w:sz w:val="28"/>
          <w:szCs w:val="28"/>
          <w:lang w:bidi="en-US"/>
        </w:rPr>
        <w:t>CHAPTER TWO</w:t>
      </w:r>
      <w:bookmarkEnd w:id="58"/>
      <w:bookmarkEnd w:id="59"/>
      <w:bookmarkEnd w:id="60"/>
    </w:p>
    <w:p w14:paraId="587C0D8C" w14:textId="0F50EB2B" w:rsidR="00195D4C" w:rsidRDefault="00195D4C" w:rsidP="0098590B">
      <w:pPr>
        <w:pStyle w:val="Heading1"/>
        <w:rPr>
          <w:rFonts w:cs="Times New Roman"/>
          <w:bCs/>
          <w:sz w:val="28"/>
          <w:szCs w:val="28"/>
        </w:rPr>
      </w:pPr>
      <w:bookmarkStart w:id="61" w:name="_Toc155990950"/>
      <w:bookmarkStart w:id="62" w:name="_Toc172226699"/>
      <w:r w:rsidRPr="00C01D64">
        <w:rPr>
          <w:rFonts w:cs="Times New Roman"/>
          <w:bCs/>
          <w:sz w:val="28"/>
          <w:szCs w:val="28"/>
        </w:rPr>
        <w:t>LITERATURE REVIEW</w:t>
      </w:r>
      <w:bookmarkEnd w:id="61"/>
      <w:bookmarkEnd w:id="62"/>
    </w:p>
    <w:p w14:paraId="55E0D3C9" w14:textId="489B232C" w:rsidR="00F966D2" w:rsidRPr="00F966D2" w:rsidRDefault="00F966D2" w:rsidP="00F966D2">
      <w:pPr>
        <w:pStyle w:val="Heading2"/>
      </w:pPr>
      <w:r w:rsidRPr="00F966D2">
        <w:t>Introduction</w:t>
      </w:r>
    </w:p>
    <w:p w14:paraId="77611604" w14:textId="5B2C846B" w:rsidR="00C9290D" w:rsidRPr="00C9290D" w:rsidRDefault="00547F8D" w:rsidP="00547F8D">
      <w:pPr>
        <w:pStyle w:val="NormalWeb"/>
        <w:spacing w:line="360" w:lineRule="auto"/>
        <w:jc w:val="both"/>
      </w:pPr>
      <w:r>
        <w:t>This literature review aims to synthesize current studies on predictors of survival with hypertension among hypertensive patients, focusing on demographic, clinical, and behavioral factors. Nevertheless, some studies have investigated the predictors of survival in patients with hypertension, which include a broad range of factors, including demographic variables, comorbidities, lifestyle behaviors, and the effectiveness of treatment regimens. Analyzing the existing knowledge on the predictors of survival with hypertension will help to highlight gaps in the literature and suggest avenues for future research that could improve patient outcomes and inform clinical practice.</w:t>
      </w:r>
    </w:p>
    <w:p w14:paraId="2A209199" w14:textId="2E5A84C6" w:rsidR="00195D4C" w:rsidRPr="00C01D64" w:rsidRDefault="00195D4C" w:rsidP="0098590B">
      <w:pPr>
        <w:pStyle w:val="Heading2"/>
        <w:jc w:val="both"/>
        <w:rPr>
          <w:rFonts w:cs="Times New Roman"/>
          <w:b w:val="0"/>
          <w:bCs/>
        </w:rPr>
      </w:pPr>
      <w:bookmarkStart w:id="63" w:name="_Toc172226700"/>
      <w:r w:rsidRPr="00C01D64">
        <w:rPr>
          <w:rFonts w:cs="Times New Roman"/>
          <w:bCs/>
        </w:rPr>
        <w:t xml:space="preserve">Prevalence and associated complication morbidity due to </w:t>
      </w:r>
      <w:r w:rsidR="00B51C60" w:rsidRPr="00C01D64">
        <w:rPr>
          <w:rFonts w:cs="Times New Roman"/>
          <w:bCs/>
        </w:rPr>
        <w:t>h</w:t>
      </w:r>
      <w:r w:rsidRPr="00C01D64">
        <w:rPr>
          <w:rFonts w:cs="Times New Roman"/>
          <w:bCs/>
        </w:rPr>
        <w:t>ypertension and its complications.</w:t>
      </w:r>
      <w:bookmarkEnd w:id="63"/>
      <w:r w:rsidRPr="00C01D64">
        <w:rPr>
          <w:rFonts w:cs="Times New Roman"/>
          <w:bCs/>
        </w:rPr>
        <w:t xml:space="preserve">                                                                                                               </w:t>
      </w:r>
    </w:p>
    <w:p w14:paraId="3E7E56FA" w14:textId="40B46794" w:rsidR="00195D4C" w:rsidRPr="00C01D64" w:rsidRDefault="00195D4C" w:rsidP="00195D4C">
      <w:pPr>
        <w:spacing w:line="360" w:lineRule="auto"/>
        <w:jc w:val="both"/>
        <w:rPr>
          <w:rFonts w:ascii="Times New Roman" w:hAnsi="Times New Roman" w:cs="Times New Roman"/>
          <w:b/>
          <w:bCs/>
          <w:sz w:val="24"/>
          <w:szCs w:val="24"/>
        </w:rPr>
      </w:pPr>
      <w:r w:rsidRPr="00C01D64">
        <w:rPr>
          <w:rFonts w:ascii="Times New Roman" w:hAnsi="Times New Roman" w:cs="Times New Roman"/>
          <w:bCs/>
          <w:sz w:val="24"/>
          <w:szCs w:val="24"/>
        </w:rPr>
        <w:t xml:space="preserve">Hypertension is the major risk factor for cardiovascular diseases (CVDs) and premature deaths. It accounts for 1.28 billion adults aged between 30 and 70 years worldwide, mostly from low- and middle-income countries. However, 46% of hypertensive patients are unaware of their disease, while 42% are diagnosed and treated. There is a high prevalence of </w:t>
      </w:r>
      <w:r w:rsidR="00B51C60" w:rsidRPr="00C01D64">
        <w:rPr>
          <w:rFonts w:ascii="Times New Roman" w:hAnsi="Times New Roman" w:cs="Times New Roman"/>
          <w:bCs/>
          <w:sz w:val="24"/>
          <w:szCs w:val="24"/>
        </w:rPr>
        <w:t>h</w:t>
      </w:r>
      <w:r w:rsidRPr="00C01D64">
        <w:rPr>
          <w:rFonts w:ascii="Times New Roman" w:hAnsi="Times New Roman" w:cs="Times New Roman"/>
          <w:bCs/>
          <w:sz w:val="24"/>
          <w:szCs w:val="24"/>
        </w:rPr>
        <w:t xml:space="preserve">ypertension in the African region, 27%, compared to 18% in the American region. The number of patients has been primarily observed in low- and middle-income countries, rising from 594 million in 1975 to 1.13 billion in 2015. Several factors are associated with an increase in </w:t>
      </w:r>
      <w:r w:rsidR="00B51C60" w:rsidRPr="00C01D64">
        <w:rPr>
          <w:rFonts w:ascii="Times New Roman" w:hAnsi="Times New Roman" w:cs="Times New Roman"/>
          <w:bCs/>
          <w:sz w:val="24"/>
          <w:szCs w:val="24"/>
        </w:rPr>
        <w:t>h</w:t>
      </w:r>
      <w:r w:rsidRPr="00C01D64">
        <w:rPr>
          <w:rFonts w:ascii="Times New Roman" w:hAnsi="Times New Roman" w:cs="Times New Roman"/>
          <w:bCs/>
          <w:sz w:val="24"/>
          <w:szCs w:val="24"/>
        </w:rPr>
        <w:t>ypertension in both low and middle countries, including age, exposure to unhealthy lifestyles and physical inactivity. Nonetheless, over the past two decades, high-income countries (H</w:t>
      </w:r>
      <w:r w:rsidR="009E437F" w:rsidRPr="00C01D64">
        <w:rPr>
          <w:rFonts w:ascii="Times New Roman" w:hAnsi="Times New Roman" w:cs="Times New Roman"/>
          <w:bCs/>
          <w:sz w:val="24"/>
          <w:szCs w:val="24"/>
        </w:rPr>
        <w:t>IC</w:t>
      </w:r>
      <w:r w:rsidRPr="00C01D64">
        <w:rPr>
          <w:rFonts w:ascii="Times New Roman" w:hAnsi="Times New Roman" w:cs="Times New Roman"/>
          <w:bCs/>
          <w:sz w:val="24"/>
          <w:szCs w:val="24"/>
        </w:rPr>
        <w:t>s) have experienced a decrease in hypertensive prevalence compared to low-income countries (L</w:t>
      </w:r>
      <w:r w:rsidR="009E437F" w:rsidRPr="00C01D64">
        <w:rPr>
          <w:rFonts w:ascii="Times New Roman" w:hAnsi="Times New Roman" w:cs="Times New Roman"/>
          <w:bCs/>
          <w:sz w:val="24"/>
          <w:szCs w:val="24"/>
        </w:rPr>
        <w:t>IC</w:t>
      </w:r>
      <w:r w:rsidRPr="00C01D64">
        <w:rPr>
          <w:rFonts w:ascii="Times New Roman" w:hAnsi="Times New Roman" w:cs="Times New Roman"/>
          <w:bCs/>
          <w:sz w:val="24"/>
          <w:szCs w:val="24"/>
        </w:rPr>
        <w:t xml:space="preserve">s), which have faced a significant rise. These disparities have assumed a high burden of </w:t>
      </w:r>
      <w:r w:rsidR="00B51C60" w:rsidRPr="00C01D64">
        <w:rPr>
          <w:rFonts w:ascii="Times New Roman" w:hAnsi="Times New Roman" w:cs="Times New Roman"/>
          <w:bCs/>
          <w:sz w:val="24"/>
          <w:szCs w:val="24"/>
        </w:rPr>
        <w:t>H</w:t>
      </w:r>
      <w:r w:rsidRPr="00C01D64">
        <w:rPr>
          <w:rFonts w:ascii="Times New Roman" w:hAnsi="Times New Roman" w:cs="Times New Roman"/>
          <w:bCs/>
          <w:sz w:val="24"/>
          <w:szCs w:val="24"/>
        </w:rPr>
        <w:t xml:space="preserve">ypertension and CVD in their healthcare system </w:t>
      </w:r>
      <w:r w:rsidRPr="00C01D64">
        <w:rPr>
          <w:rFonts w:ascii="Times New Roman" w:hAnsi="Times New Roman" w:cs="Times New Roman"/>
          <w:bCs/>
          <w:sz w:val="24"/>
          <w:szCs w:val="24"/>
        </w:rPr>
        <w:fldChar w:fldCharType="begin" w:fldLock="1"/>
      </w:r>
      <w:r w:rsidR="00AF37B4" w:rsidRPr="00C01D64">
        <w:rPr>
          <w:rFonts w:ascii="Times New Roman" w:hAnsi="Times New Roman" w:cs="Times New Roman"/>
          <w:bCs/>
          <w:sz w:val="24"/>
          <w:szCs w:val="24"/>
        </w:rPr>
        <w:instrText>ADDIN CSL_CITATION {"citationItems":[{"id":"ITEM-1","itemData":{"URL":"https://www.who.int/news-room/fact-sheets/detail/hypertension#:~:text=Hypertension (high blood pressure) is,get your blood pressure checked.","accessed":{"date-parts":[["2023","5","13"]]},"author":[{"dropping-particle":"","family":"WHO","given":"","non-dropping-particle":"","parse-names":false,"suffix":""}],"container-title":"2022","id":"ITEM-1","issued":{"date-parts":[["0"]]},"title":"Hypertension","type":"webpage"},"uris":["http://www.mendeley.com/documents/?uuid=703773e8-5037-46fd-b3ef-40198eb89699"]},{"id":"ITEM-2","itemData":{"DOI":"10.1038/s41581-019-0244-2","ISSN":"1759-507X","author":[{"dropping-particle":"","family":"Mills","given":"Katherine T","non-dropping-particle":"","parse-names":false,"suffix":""},{"dropping-particle":"","family":"Stefanescu","given":"Andrei","non-dropping-particle":"","parse-names":false,"suffix":""},{"dropping-particle":"","family":"He","given":"Jiang","non-dropping-particle":"","parse-names":false,"suffix":""}],"container-title":"Nature Reviews Nephrology","id":"ITEM-2","issued":{"date-parts":[["2015"]]},"publisher":"Springer US","title":"The global epidemiology of hypertension","type":"article-journal","volume":"1975"},"uris":["http://www.mendeley.com/documents/?uuid=019d989a-8fff-451d-8936-fac0ad5c556c"]},{"id":"ITEM-3","itemData":{"author":[{"dropping-particle":"","family":"Boombhi","given":"Jérôme","non-dropping-particle":"","parse-names":false,"suffix":""},{"dropping-particle":"","family":"Lea","given":"Edwige","non-dropping-particle":"","parse-names":false,"suffix":""},{"dropping-particle":"De","family":"Hedzo","given":"Nzoyem","non-dropping-particle":"","parse-names":false,"suffix":""},{"dropping-particle":"","family":"Loic","given":"Guy","non-dropping-particle":"","parse-names":false,"suffix":""},{"dropping-particle":"","family":"Tchoukeu","given":"Nguefang","non-dropping-particle":"","parse-names":false,"suffix":""},{"dropping-particle":"","family":"Igor","given":"Ulrich","non-dropping-particle":"","parse-names":false,"suffix":""},{"dropping-particle":"","family":"Kengne","given":"Mbessoh","non-dropping-particle":"","parse-names":false,"suffix":""},{"dropping-particle":"","family":"Dubila","given":"Fabrice Ndzernyuy","non-dropping-particle":"","parse-names":false,"suffix":""},{"dropping-particle":"","family":"Leo","given":"Fabrice","non-dropping-particle":"","parse-names":false,"suffix":""},{"dropping-particle":"","family":"Nwabo","given":"Tamhouo","non-dropping-particle":"","parse-names":false,"suffix":""},{"dropping-particle":"","family":"Notue","given":"Yves Alain","non-dropping-particle":"","parse-names":false,"suffix":""},{"dropping-particle":"","family":"Kevin","given":"Yannick","non-dropping-particle":"","parse-names":false,"suffix":""},{"dropping-particle":"","family":"Foppa","given":"Tchiffo","non-dropping-particle":"","parse-names":false,"suffix":""},{"dropping-particle":"","family":"Menanga","given":"Alain Patrick","non-dropping-particle":"","parse-names":false,"suffix":""}],"id":"ITEM-3","issued":{"date-parts":[["2022"]]},"page":"1-10","title":"Prevalence , complications and factors associated with severely elevated blood pressure in patients with hypertension : a cross-sectional study in two hospitals","type":"article-journal"},"uris":["http://www.mendeley.com/documents/?uuid=e841e022-010d-4746-99a5-4161bcc3b779"]}],"mendeley":{"formattedCitation":"(1,17,18)","plainTextFormattedCitation":"(1,17,18)","previouslyFormattedCitation":"(1,17,18)"},"properties":{"noteIndex":0},"schema":"https://github.com/citation-style-language/schema/raw/master/csl-citation.json"}</w:instrText>
      </w:r>
      <w:r w:rsidRPr="00C01D64">
        <w:rPr>
          <w:rFonts w:ascii="Times New Roman" w:hAnsi="Times New Roman" w:cs="Times New Roman"/>
          <w:bCs/>
          <w:sz w:val="24"/>
          <w:szCs w:val="24"/>
        </w:rPr>
        <w:fldChar w:fldCharType="separate"/>
      </w:r>
      <w:r w:rsidRPr="00C01D64">
        <w:rPr>
          <w:rFonts w:ascii="Times New Roman" w:hAnsi="Times New Roman" w:cs="Times New Roman"/>
          <w:bCs/>
          <w:noProof/>
          <w:sz w:val="24"/>
          <w:szCs w:val="24"/>
        </w:rPr>
        <w:t>(1,17,18)</w:t>
      </w:r>
      <w:r w:rsidRPr="00C01D64">
        <w:rPr>
          <w:rFonts w:ascii="Times New Roman" w:hAnsi="Times New Roman" w:cs="Times New Roman"/>
          <w:bCs/>
          <w:sz w:val="24"/>
          <w:szCs w:val="24"/>
        </w:rPr>
        <w:fldChar w:fldCharType="end"/>
      </w:r>
      <w:r w:rsidRPr="00C01D64">
        <w:rPr>
          <w:rFonts w:ascii="Times New Roman" w:hAnsi="Times New Roman" w:cs="Times New Roman"/>
          <w:bCs/>
          <w:sz w:val="24"/>
          <w:szCs w:val="24"/>
        </w:rPr>
        <w:t xml:space="preserve">. </w:t>
      </w:r>
    </w:p>
    <w:p w14:paraId="0FDB77BC" w14:textId="147755D3" w:rsidR="00195D4C" w:rsidRPr="00C01D64" w:rsidRDefault="00195D4C" w:rsidP="00195D4C">
      <w:pPr>
        <w:spacing w:before="400" w:beforeAutospacing="1" w:after="400" w:afterAutospacing="1" w:line="360" w:lineRule="auto"/>
        <w:jc w:val="both"/>
        <w:rPr>
          <w:rFonts w:ascii="Times New Roman" w:eastAsia="Times New Roman" w:hAnsi="Times New Roman" w:cs="Times New Roman"/>
          <w:bCs/>
          <w:kern w:val="0"/>
          <w:sz w:val="24"/>
          <w:szCs w:val="24"/>
          <w14:ligatures w14:val="none"/>
        </w:rPr>
      </w:pPr>
      <w:r w:rsidRPr="00C01D64">
        <w:rPr>
          <w:rFonts w:ascii="Times New Roman" w:eastAsia="Times New Roman" w:hAnsi="Times New Roman" w:cs="Times New Roman"/>
          <w:bCs/>
          <w:kern w:val="0"/>
          <w:sz w:val="24"/>
          <w:szCs w:val="24"/>
          <w14:ligatures w14:val="none"/>
        </w:rPr>
        <w:t xml:space="preserve">According to the Global Burden of Disease research, 3.5 billion persons worldwide had raised systolic blood pressure at least 110-115 mmHg in 2015 </w:t>
      </w:r>
      <w:r w:rsidRPr="00C01D64">
        <w:rPr>
          <w:rFonts w:ascii="Times New Roman" w:eastAsia="Times New Roman" w:hAnsi="Times New Roman" w:cs="Times New Roman"/>
          <w:bCs/>
          <w:kern w:val="0"/>
          <w:sz w:val="24"/>
          <w:szCs w:val="24"/>
          <w14:ligatures w14:val="none"/>
        </w:rPr>
        <w:fldChar w:fldCharType="begin" w:fldLock="1"/>
      </w:r>
      <w:r w:rsidR="00AF37B4" w:rsidRPr="00C01D64">
        <w:rPr>
          <w:rFonts w:ascii="Times New Roman" w:eastAsia="Times New Roman" w:hAnsi="Times New Roman" w:cs="Times New Roman"/>
          <w:bCs/>
          <w:kern w:val="0"/>
          <w:sz w:val="24"/>
          <w:szCs w:val="24"/>
          <w14:ligatures w14:val="none"/>
        </w:rPr>
        <w:instrText>ADDIN CSL_CITATION {"citationItems":[{"id":"ITEM-1","itemData":{"DOI":"10.1038/s41581-019-0244-2","ISSN":"1759-507X","author":[{"dropping-particle":"","family":"Mills","given":"Katherine T","non-dropping-particle":"","parse-names":false,"suffix":""},{"dropping-particle":"","family":"Stefanescu","given":"Andrei","non-dropping-particle":"","parse-names":false,"suffix":""},{"dropping-particle":"","family":"He","given":"Jiang","non-dropping-particle":"","parse-names":false,"suffix":""}],"container-title":"Nature Reviews Nephrology","id":"ITEM-1","issued":{"date-parts":[["2015"]]},"publisher":"Springer US","title":"The global epidemiology of hypertension","type":"article-journal","volume":"1975"},"uris":["http://www.mendeley.com/documents/?uuid=019d989a-8fff-451d-8936-fac0ad5c556c"]}],"mendeley":{"formattedCitation":"(17)","plainTextFormattedCitation":"(17)","previouslyFormattedCitation":"(17)"},"properties":{"noteIndex":0},"schema":"https://github.com/citation-style-language/schema/raw/master/csl-citation.json"}</w:instrText>
      </w:r>
      <w:r w:rsidRPr="00C01D64">
        <w:rPr>
          <w:rFonts w:ascii="Times New Roman" w:eastAsia="Times New Roman" w:hAnsi="Times New Roman" w:cs="Times New Roman"/>
          <w:bCs/>
          <w:kern w:val="0"/>
          <w:sz w:val="24"/>
          <w:szCs w:val="24"/>
          <w14:ligatures w14:val="none"/>
        </w:rPr>
        <w:fldChar w:fldCharType="separate"/>
      </w:r>
      <w:r w:rsidRPr="00C01D64">
        <w:rPr>
          <w:rFonts w:ascii="Times New Roman" w:eastAsia="Times New Roman" w:hAnsi="Times New Roman" w:cs="Times New Roman"/>
          <w:bCs/>
          <w:noProof/>
          <w:kern w:val="0"/>
          <w:sz w:val="24"/>
          <w:szCs w:val="24"/>
          <w14:ligatures w14:val="none"/>
        </w:rPr>
        <w:t>(17)</w:t>
      </w:r>
      <w:r w:rsidRPr="00C01D64">
        <w:rPr>
          <w:rFonts w:ascii="Times New Roman" w:eastAsia="Times New Roman" w:hAnsi="Times New Roman" w:cs="Times New Roman"/>
          <w:bCs/>
          <w:kern w:val="0"/>
          <w:sz w:val="24"/>
          <w:szCs w:val="24"/>
          <w14:ligatures w14:val="none"/>
        </w:rPr>
        <w:fldChar w:fldCharType="end"/>
      </w:r>
      <w:r w:rsidRPr="00C01D64">
        <w:rPr>
          <w:rFonts w:ascii="Times New Roman" w:eastAsia="Times New Roman" w:hAnsi="Times New Roman" w:cs="Times New Roman"/>
          <w:bCs/>
          <w:kern w:val="0"/>
          <w:sz w:val="24"/>
          <w:szCs w:val="24"/>
          <w14:ligatures w14:val="none"/>
        </w:rPr>
        <w:t xml:space="preserve">. This range links to a higher risk of ischemic diseases, stroke, and kidney disease. In 2015, 19.2% of all global deaths were associated with systolic blood pressure above 110-115mmHg, while 14.0% were linked to systolic blood pressure above 140mmHg. Among these deaths, 54.5%,50.0% and 58.3% were due to Ischemic Heart Diseases (IHD), stroke and hemorrhagic stroke deaths, respectively. Likewise, uncontrolled elevated blood pressure is a substantial cause of Chronic Kidney Disease (CKD) and End Stage Renal Disease (ESRD). Uncontrolled </w:t>
      </w:r>
      <w:r w:rsidR="00B51C60" w:rsidRPr="00C01D64">
        <w:rPr>
          <w:rFonts w:ascii="Times New Roman" w:eastAsia="Times New Roman" w:hAnsi="Times New Roman" w:cs="Times New Roman"/>
          <w:bCs/>
          <w:kern w:val="0"/>
          <w:sz w:val="24"/>
          <w:szCs w:val="24"/>
          <w14:ligatures w14:val="none"/>
        </w:rPr>
        <w:t>h</w:t>
      </w:r>
      <w:r w:rsidRPr="00C01D64">
        <w:rPr>
          <w:rFonts w:ascii="Times New Roman" w:eastAsia="Times New Roman" w:hAnsi="Times New Roman" w:cs="Times New Roman"/>
          <w:bCs/>
          <w:kern w:val="0"/>
          <w:sz w:val="24"/>
          <w:szCs w:val="24"/>
          <w14:ligatures w14:val="none"/>
        </w:rPr>
        <w:t xml:space="preserve">ypertension has a positive contribution to various complications such as stroke, heart failure and IHD. in line with other complications. Similarly, in Cameroon, elevated blood pressure was found as the most common cause of CKD by 78.8%, 69.7% retinopathy, 48.5% left ventricular hypertrophy, and 27.3% stroke </w:t>
      </w:r>
      <w:r w:rsidRPr="00C01D64">
        <w:rPr>
          <w:rFonts w:ascii="Times New Roman" w:eastAsia="Times New Roman" w:hAnsi="Times New Roman" w:cs="Times New Roman"/>
          <w:bCs/>
          <w:kern w:val="0"/>
          <w:sz w:val="24"/>
          <w:szCs w:val="24"/>
          <w14:ligatures w14:val="none"/>
        </w:rPr>
        <w:fldChar w:fldCharType="begin" w:fldLock="1"/>
      </w:r>
      <w:r w:rsidR="00AF37B4" w:rsidRPr="00C01D64">
        <w:rPr>
          <w:rFonts w:ascii="Times New Roman" w:eastAsia="Times New Roman" w:hAnsi="Times New Roman" w:cs="Times New Roman"/>
          <w:bCs/>
          <w:kern w:val="0"/>
          <w:sz w:val="24"/>
          <w:szCs w:val="24"/>
          <w14:ligatures w14:val="none"/>
        </w:rPr>
        <w:instrText>ADDIN CSL_CITATION {"citationItems":[{"id":"ITEM-1","itemData":{"author":[{"dropping-particle":"","family":"Boombhi","given":"Jérôme","non-dropping-particle":"","parse-names":false,"suffix":""},{"dropping-particle":"","family":"Lea","given":"Edwige","non-dropping-particle":"","parse-names":false,"suffix":""},{"dropping-particle":"De","family":"Hedzo","given":"Nzoyem","non-dropping-particle":"","parse-names":false,"suffix":""},{"dropping-particle":"","family":"Loic","given":"Guy","non-dropping-particle":"","parse-names":false,"suffix":""},{"dropping-particle":"","family":"Tchoukeu","given":"Nguefang","non-dropping-particle":"","parse-names":false,"suffix":""},{"dropping-particle":"","family":"Igor","given":"Ulrich","non-dropping-particle":"","parse-names":false,"suffix":""},{"dropping-particle":"","family":"Kengne","given":"Mbessoh","non-dropping-particle":"","parse-names":false,"suffix":""},{"dropping-particle":"","family":"Dubila","given":"Fabrice Ndzernyuy","non-dropping-particle":"","parse-names":false,"suffix":""},{"dropping-particle":"","family":"Leo","given":"Fabrice","non-dropping-particle":"","parse-names":false,"suffix":""},{"dropping-particle":"","family":"Nwabo","given":"Tamhouo","non-dropping-particle":"","parse-names":false,"suffix":""},{"dropping-particle":"","family":"Notue","given":"Yves Alain","non-dropping-particle":"","parse-names":false,"suffix":""},{"dropping-particle":"","family":"Kevin","given":"Yannick","non-dropping-particle":"","parse-names":false,"suffix":""},{"dropping-particle":"","family":"Foppa","given":"Tchiffo","non-dropping-particle":"","parse-names":false,"suffix":""},{"dropping-particle":"","family":"Menanga","given":"Alain Patrick","non-dropping-particle":"","parse-names":false,"suffix":""}],"id":"ITEM-1","issued":{"date-parts":[["2022"]]},"page":"1-10","title":"Prevalence , complications and factors associated with severely elevated blood pressure in patients with hypertension : a cross-sectional study in two hospitals","type":"article-journal"},"uris":["http://www.mendeley.com/documents/?uuid=e841e022-010d-4746-99a5-4161bcc3b779"]},{"id":"ITEM-2","itemData":{"DOI":"10.1038/s41581-019-0244-2","ISSN":"1759-507X","author":[{"dropping-particle":"","family":"Mills","given":"Katherine T","non-dropping-particle":"","parse-names":false,"suffix":""},{"dropping-particle":"","family":"Stefanescu","given":"Andrei","non-dropping-particle":"","parse-names":false,"suffix":""},{"dropping-particle":"","family":"He","given":"Jiang","non-dropping-particle":"","parse-names":false,"suffix":""}],"container-title":"Nature Reviews Nephrology","id":"ITEM-2","issued":{"date-parts":[["2015"]]},"publisher":"Springer US","title":"The global epidemiology of hypertension","type":"article-journal","volume":"1975"},"uris":["http://www.mendeley.com/documents/?uuid=019d989a-8fff-451d-8936-fac0ad5c556c"]},{"id":"ITEM-3","itemData":{"DOI":"10.1007/s11739-023-03376-8","ISBN":"0123456789","ISSN":"1970-9366","author":[{"dropping-particle":"","family":"Romano","given":"Simone","non-dropping-particle":"","parse-names":false,"suffix":""},{"dropping-particle":"","family":"Rigon","given":"Giulio","non-dropping-particle":"","parse-names":false,"suffix":""},{"dropping-particle":"","family":"Albrigi","given":"Martina","non-dropping-particle":"","parse-names":false,"suffix":""},{"dropping-particle":"","family":"Tebaldi","given":"Giacomo","non-dropping-particle":"","parse-names":false,"suffix":""},{"dropping-particle":"","family":"Sartorio","given":"Andrea","non-dropping-particle":"","parse-names":false,"suffix":""},{"dropping-particle":"","family":"Cristin","given":"Luca","non-dropping-particle":"","parse-names":false,"suffix":""},{"dropping-particle":"","family":"Burrei","given":"Giulia","non-dropping-particle":"","parse-names":false,"suffix":""},{"dropping-particle":"","family":"Fava","given":"Cristiano","non-dropping-particle":"","parse-names":false,"suffix":""},{"dropping-particle":"","family":"Minuz","given":"Pietro","non-dropping-particle":"","parse-names":false,"suffix":""}],"container-title":"Internal and Emergency Medicine","id":"ITEM-3","issue":"7","issued":{"date-parts":[["2023"]]},"page":"1951-1959","publisher":"Springer International Publishing","title":"Hypertension , uncontrolled hypertension and resistant hypertension : prevalence , comorbidities and prescribed medications in 228 , 406 adults resident in urban areas . A population ‑ based observational study","type":"article-journal","volume":"18"},"uris":["http://www.mendeley.com/documents/?uuid=05bc9949-6ab7-42b6-ad4d-c53f39845708"]}],"mendeley":{"formattedCitation":"(17–19)","plainTextFormattedCitation":"(17–19)","previouslyFormattedCitation":"(17–19)"},"properties":{"noteIndex":0},"schema":"https://github.com/citation-style-language/schema/raw/master/csl-citation.json"}</w:instrText>
      </w:r>
      <w:r w:rsidRPr="00C01D64">
        <w:rPr>
          <w:rFonts w:ascii="Times New Roman" w:eastAsia="Times New Roman" w:hAnsi="Times New Roman" w:cs="Times New Roman"/>
          <w:bCs/>
          <w:kern w:val="0"/>
          <w:sz w:val="24"/>
          <w:szCs w:val="24"/>
          <w14:ligatures w14:val="none"/>
        </w:rPr>
        <w:fldChar w:fldCharType="separate"/>
      </w:r>
      <w:r w:rsidRPr="00C01D64">
        <w:rPr>
          <w:rFonts w:ascii="Times New Roman" w:eastAsia="Times New Roman" w:hAnsi="Times New Roman" w:cs="Times New Roman"/>
          <w:bCs/>
          <w:noProof/>
          <w:kern w:val="0"/>
          <w:sz w:val="24"/>
          <w:szCs w:val="24"/>
          <w14:ligatures w14:val="none"/>
        </w:rPr>
        <w:t>(17–19)</w:t>
      </w:r>
      <w:r w:rsidRPr="00C01D64">
        <w:rPr>
          <w:rFonts w:ascii="Times New Roman" w:eastAsia="Times New Roman" w:hAnsi="Times New Roman" w:cs="Times New Roman"/>
          <w:bCs/>
          <w:kern w:val="0"/>
          <w:sz w:val="24"/>
          <w:szCs w:val="24"/>
          <w14:ligatures w14:val="none"/>
        </w:rPr>
        <w:fldChar w:fldCharType="end"/>
      </w:r>
      <w:r w:rsidRPr="00C01D64">
        <w:rPr>
          <w:rFonts w:ascii="Times New Roman" w:eastAsia="Times New Roman" w:hAnsi="Times New Roman" w:cs="Times New Roman"/>
          <w:bCs/>
          <w:kern w:val="0"/>
          <w:sz w:val="24"/>
          <w:szCs w:val="24"/>
          <w14:ligatures w14:val="none"/>
        </w:rPr>
        <w:t>.</w:t>
      </w:r>
    </w:p>
    <w:p w14:paraId="718D22A3" w14:textId="7DDCF567" w:rsidR="00195D4C" w:rsidRPr="00C01D64" w:rsidRDefault="00195D4C" w:rsidP="00195D4C">
      <w:pPr>
        <w:spacing w:before="400" w:beforeAutospacing="1" w:after="400" w:afterAutospacing="1" w:line="360" w:lineRule="auto"/>
        <w:jc w:val="both"/>
        <w:rPr>
          <w:rFonts w:ascii="Times New Roman" w:eastAsia="Times New Roman" w:hAnsi="Times New Roman" w:cs="Times New Roman"/>
          <w:bCs/>
          <w:kern w:val="0"/>
          <w:sz w:val="24"/>
          <w:szCs w:val="24"/>
          <w14:ligatures w14:val="none"/>
        </w:rPr>
      </w:pPr>
      <w:r w:rsidRPr="00C01D64">
        <w:rPr>
          <w:rFonts w:ascii="Times New Roman" w:eastAsia="Times New Roman" w:hAnsi="Times New Roman" w:cs="Times New Roman"/>
          <w:bCs/>
          <w:kern w:val="0"/>
          <w:sz w:val="24"/>
          <w:szCs w:val="24"/>
          <w14:ligatures w14:val="none"/>
        </w:rPr>
        <w:t xml:space="preserve">The highest prevalence of </w:t>
      </w:r>
      <w:r w:rsidR="00B51C60" w:rsidRPr="00C01D64">
        <w:rPr>
          <w:rFonts w:ascii="Times New Roman" w:eastAsia="Times New Roman" w:hAnsi="Times New Roman" w:cs="Times New Roman"/>
          <w:bCs/>
          <w:kern w:val="0"/>
          <w:sz w:val="24"/>
          <w:szCs w:val="24"/>
          <w14:ligatures w14:val="none"/>
        </w:rPr>
        <w:t>h</w:t>
      </w:r>
      <w:r w:rsidRPr="00C01D64">
        <w:rPr>
          <w:rFonts w:ascii="Times New Roman" w:eastAsia="Times New Roman" w:hAnsi="Times New Roman" w:cs="Times New Roman"/>
          <w:bCs/>
          <w:kern w:val="0"/>
          <w:sz w:val="24"/>
          <w:szCs w:val="24"/>
          <w14:ligatures w14:val="none"/>
        </w:rPr>
        <w:t xml:space="preserve">ypertension is among men at 39% in Eastern Europe and Central Asia, and the lowest prevalence in South Asia at 26.4%. In comparison, women had the lowest prevalence of HICs, 25.3%, compared to 36.3 % in sub-Saharan Africa. Comparably, males had a higher prevalence of </w:t>
      </w:r>
      <w:r w:rsidR="00B51C60" w:rsidRPr="00C01D64">
        <w:rPr>
          <w:rFonts w:ascii="Times New Roman" w:eastAsia="Times New Roman" w:hAnsi="Times New Roman" w:cs="Times New Roman"/>
          <w:bCs/>
          <w:kern w:val="0"/>
          <w:sz w:val="24"/>
          <w:szCs w:val="24"/>
          <w14:ligatures w14:val="none"/>
        </w:rPr>
        <w:t>h</w:t>
      </w:r>
      <w:r w:rsidRPr="00C01D64">
        <w:rPr>
          <w:rFonts w:ascii="Times New Roman" w:eastAsia="Times New Roman" w:hAnsi="Times New Roman" w:cs="Times New Roman"/>
          <w:bCs/>
          <w:kern w:val="0"/>
          <w:sz w:val="24"/>
          <w:szCs w:val="24"/>
          <w14:ligatures w14:val="none"/>
        </w:rPr>
        <w:t>ypertension by 41.4% over 37.7% of women. These regional differences were attributed to environmental and social factors such as availability of medications, accessibility of health services and hypertensive risk factors. Poor control of blood pressure among female sex workers in comparison to males, with associated comorbidities such as heart failure and myocardial infarction. Furthermore, residents of rural areas were found to have a high prevalence compared to residents of urban in H</w:t>
      </w:r>
      <w:r w:rsidR="009E437F" w:rsidRPr="00C01D64">
        <w:rPr>
          <w:rFonts w:ascii="Times New Roman" w:eastAsia="Times New Roman" w:hAnsi="Times New Roman" w:cs="Times New Roman"/>
          <w:bCs/>
          <w:kern w:val="0"/>
          <w:sz w:val="24"/>
          <w:szCs w:val="24"/>
          <w14:ligatures w14:val="none"/>
        </w:rPr>
        <w:t>IC</w:t>
      </w:r>
      <w:r w:rsidRPr="00C01D64">
        <w:rPr>
          <w:rFonts w:ascii="Times New Roman" w:eastAsia="Times New Roman" w:hAnsi="Times New Roman" w:cs="Times New Roman"/>
          <w:bCs/>
          <w:kern w:val="0"/>
          <w:sz w:val="24"/>
          <w:szCs w:val="24"/>
          <w14:ligatures w14:val="none"/>
        </w:rPr>
        <w:t>s, while it was vice versa in L</w:t>
      </w:r>
      <w:r w:rsidR="009E437F" w:rsidRPr="00C01D64">
        <w:rPr>
          <w:rFonts w:ascii="Times New Roman" w:eastAsia="Times New Roman" w:hAnsi="Times New Roman" w:cs="Times New Roman"/>
          <w:bCs/>
          <w:kern w:val="0"/>
          <w:sz w:val="24"/>
          <w:szCs w:val="24"/>
          <w14:ligatures w14:val="none"/>
        </w:rPr>
        <w:t>IC</w:t>
      </w:r>
      <w:r w:rsidRPr="00C01D64">
        <w:rPr>
          <w:rFonts w:ascii="Times New Roman" w:eastAsia="Times New Roman" w:hAnsi="Times New Roman" w:cs="Times New Roman"/>
          <w:bCs/>
          <w:kern w:val="0"/>
          <w:sz w:val="24"/>
          <w:szCs w:val="24"/>
          <w14:ligatures w14:val="none"/>
        </w:rPr>
        <w:t>s, including sub-Saharan Africa</w:t>
      </w:r>
      <w:r w:rsidRPr="00C01D64">
        <w:rPr>
          <w:rFonts w:ascii="Times New Roman" w:eastAsia="Times New Roman" w:hAnsi="Times New Roman" w:cs="Times New Roman"/>
          <w:bCs/>
          <w:kern w:val="0"/>
          <w:sz w:val="24"/>
          <w:szCs w:val="24"/>
          <w14:ligatures w14:val="none"/>
        </w:rPr>
        <w:fldChar w:fldCharType="begin" w:fldLock="1"/>
      </w:r>
      <w:r w:rsidR="00AF37B4" w:rsidRPr="00C01D64">
        <w:rPr>
          <w:rFonts w:ascii="Times New Roman" w:eastAsia="Times New Roman" w:hAnsi="Times New Roman" w:cs="Times New Roman"/>
          <w:bCs/>
          <w:kern w:val="0"/>
          <w:sz w:val="24"/>
          <w:szCs w:val="24"/>
          <w14:ligatures w14:val="none"/>
        </w:rPr>
        <w:instrText>ADDIN CSL_CITATION {"citationItems":[{"id":"ITEM-1","itemData":{"DOI":"10.1038/s41581-019-0244-2","ISSN":"1759-507X","author":[{"dropping-particle":"","family":"Mills","given":"Katherine T","non-dropping-particle":"","parse-names":false,"suffix":""},{"dropping-particle":"","family":"Stefanescu","given":"Andrei","non-dropping-particle":"","parse-names":false,"suffix":""},{"dropping-particle":"","family":"He","given":"Jiang","non-dropping-particle":"","parse-names":false,"suffix":""}],"container-title":"Nature Reviews Nephrology","id":"ITEM-1","issued":{"date-parts":[["2015"]]},"publisher":"Springer US","title":"The global epidemiology of hypertension","type":"article-journal","volume":"1975"},"uris":["http://www.mendeley.com/documents/?uuid=019d989a-8fff-451d-8936-fac0ad5c556c"]},{"id":"ITEM-2","itemData":{"DOI":"10.1007/s11739-023-03376-8","ISBN":"0123456789","ISSN":"1970-9366","author":[{"dropping-particle":"","family":"Romano","given":"Simone","non-dropping-particle":"","parse-names":false,"suffix":""},{"dropping-particle":"","family":"Rigon","given":"Giulio","non-dropping-particle":"","parse-names":false,"suffix":""},{"dropping-particle":"","family":"Albrigi","given":"Martina","non-dropping-particle":"","parse-names":false,"suffix":""},{"dropping-particle":"","family":"Tebaldi","given":"Giacomo","non-dropping-particle":"","parse-names":false,"suffix":""},{"dropping-particle":"","family":"Sartorio","given":"Andrea","non-dropping-particle":"","parse-names":false,"suffix":""},{"dropping-particle":"","family":"Cristin","given":"Luca","non-dropping-particle":"","parse-names":false,"suffix":""},{"dropping-particle":"","family":"Burrei","given":"Giulia","non-dropping-particle":"","parse-names":false,"suffix":""},{"dropping-particle":"","family":"Fava","given":"Cristiano","non-dropping-particle":"","parse-names":false,"suffix":""},{"dropping-particle":"","family":"Minuz","given":"Pietro","non-dropping-particle":"","parse-names":false,"suffix":""}],"container-title":"Internal and Emergency Medicine","id":"ITEM-2","issue":"7","issued":{"date-parts":[["2023"]]},"page":"1951-1959","publisher":"Springer International Publishing","title":"Hypertension , uncontrolled hypertension and resistant hypertension : prevalence , comorbidities and prescribed medications in 228 , 406 adults resident in urban areas . A population ‑ based observational study","type":"article-journal","volume":"18"},"uris":["http://www.mendeley.com/documents/?uuid=05bc9949-6ab7-42b6-ad4d-c53f39845708"]}],"mendeley":{"formattedCitation":"(17,19)","plainTextFormattedCitation":"(17,19)","previouslyFormattedCitation":"(17,19)"},"properties":{"noteIndex":0},"schema":"https://github.com/citation-style-language/schema/raw/master/csl-citation.json"}</w:instrText>
      </w:r>
      <w:r w:rsidRPr="00C01D64">
        <w:rPr>
          <w:rFonts w:ascii="Times New Roman" w:eastAsia="Times New Roman" w:hAnsi="Times New Roman" w:cs="Times New Roman"/>
          <w:bCs/>
          <w:kern w:val="0"/>
          <w:sz w:val="24"/>
          <w:szCs w:val="24"/>
          <w14:ligatures w14:val="none"/>
        </w:rPr>
        <w:fldChar w:fldCharType="separate"/>
      </w:r>
      <w:r w:rsidRPr="00C01D64">
        <w:rPr>
          <w:rFonts w:ascii="Times New Roman" w:eastAsia="Times New Roman" w:hAnsi="Times New Roman" w:cs="Times New Roman"/>
          <w:bCs/>
          <w:noProof/>
          <w:kern w:val="0"/>
          <w:sz w:val="24"/>
          <w:szCs w:val="24"/>
          <w14:ligatures w14:val="none"/>
        </w:rPr>
        <w:t>(17,19)</w:t>
      </w:r>
      <w:r w:rsidRPr="00C01D64">
        <w:rPr>
          <w:rFonts w:ascii="Times New Roman" w:eastAsia="Times New Roman" w:hAnsi="Times New Roman" w:cs="Times New Roman"/>
          <w:bCs/>
          <w:kern w:val="0"/>
          <w:sz w:val="24"/>
          <w:szCs w:val="24"/>
          <w14:ligatures w14:val="none"/>
        </w:rPr>
        <w:fldChar w:fldCharType="end"/>
      </w:r>
      <w:r w:rsidRPr="00C01D64">
        <w:rPr>
          <w:rFonts w:ascii="Times New Roman" w:eastAsia="Times New Roman" w:hAnsi="Times New Roman" w:cs="Times New Roman"/>
          <w:bCs/>
          <w:kern w:val="0"/>
          <w:sz w:val="24"/>
          <w:szCs w:val="24"/>
          <w14:ligatures w14:val="none"/>
        </w:rPr>
        <w:t xml:space="preserve">. </w:t>
      </w:r>
    </w:p>
    <w:p w14:paraId="4E76C206" w14:textId="33164A29" w:rsidR="00195D4C" w:rsidRPr="00C01D64" w:rsidRDefault="00195D4C" w:rsidP="00195D4C">
      <w:pPr>
        <w:spacing w:before="400" w:after="400" w:afterAutospacing="1" w:line="360" w:lineRule="auto"/>
        <w:jc w:val="both"/>
        <w:rPr>
          <w:rFonts w:ascii="Times New Roman" w:eastAsia="Times New Roman" w:hAnsi="Times New Roman" w:cs="Times New Roman"/>
          <w:bCs/>
          <w:kern w:val="0"/>
          <w:sz w:val="24"/>
          <w:szCs w:val="24"/>
          <w14:ligatures w14:val="none"/>
        </w:rPr>
      </w:pPr>
      <w:r w:rsidRPr="00C01D64">
        <w:rPr>
          <w:rFonts w:ascii="Times New Roman" w:eastAsia="Times New Roman" w:hAnsi="Times New Roman" w:cs="Times New Roman"/>
          <w:bCs/>
          <w:kern w:val="0"/>
          <w:sz w:val="24"/>
          <w:szCs w:val="24"/>
          <w14:ligatures w14:val="none"/>
        </w:rPr>
        <w:t xml:space="preserve">In sub–Saharan Africa, the age-adjusted prevalence of </w:t>
      </w:r>
      <w:r w:rsidR="00B51C60" w:rsidRPr="00C01D64">
        <w:rPr>
          <w:rFonts w:ascii="Times New Roman" w:eastAsia="Times New Roman" w:hAnsi="Times New Roman" w:cs="Times New Roman"/>
          <w:bCs/>
          <w:kern w:val="0"/>
          <w:sz w:val="24"/>
          <w:szCs w:val="24"/>
          <w14:ligatures w14:val="none"/>
        </w:rPr>
        <w:t>h</w:t>
      </w:r>
      <w:r w:rsidRPr="00C01D64">
        <w:rPr>
          <w:rFonts w:ascii="Times New Roman" w:eastAsia="Times New Roman" w:hAnsi="Times New Roman" w:cs="Times New Roman"/>
          <w:bCs/>
          <w:kern w:val="0"/>
          <w:sz w:val="24"/>
          <w:szCs w:val="24"/>
          <w14:ligatures w14:val="none"/>
        </w:rPr>
        <w:t>ypertension was 25.9%</w:t>
      </w:r>
      <w:r w:rsidR="003F4760">
        <w:rPr>
          <w:rFonts w:ascii="Times New Roman" w:eastAsia="Times New Roman" w:hAnsi="Times New Roman" w:cs="Times New Roman"/>
          <w:bCs/>
          <w:kern w:val="0"/>
          <w:sz w:val="24"/>
          <w:szCs w:val="24"/>
          <w14:ligatures w14:val="none"/>
        </w:rPr>
        <w:t>. In comparison,</w:t>
      </w:r>
      <w:r w:rsidRPr="00C01D64">
        <w:rPr>
          <w:rFonts w:ascii="Times New Roman" w:eastAsia="Times New Roman" w:hAnsi="Times New Roman" w:cs="Times New Roman"/>
          <w:bCs/>
          <w:kern w:val="0"/>
          <w:sz w:val="24"/>
          <w:szCs w:val="24"/>
          <w14:ligatures w14:val="none"/>
        </w:rPr>
        <w:t xml:space="preserve"> 50% of participants were aware of their raised blood pressure, and the level of awareness varied based on age group. Furthermore, the crude prevalence of prehypertension was 29.8%</w:t>
      </w:r>
      <w:r w:rsidR="003F4760">
        <w:rPr>
          <w:rFonts w:ascii="Times New Roman" w:eastAsia="Times New Roman" w:hAnsi="Times New Roman" w:cs="Times New Roman"/>
          <w:bCs/>
          <w:kern w:val="0"/>
          <w:sz w:val="24"/>
          <w:szCs w:val="24"/>
          <w14:ligatures w14:val="none"/>
        </w:rPr>
        <w:t>,</w:t>
      </w:r>
      <w:r w:rsidRPr="00C01D64">
        <w:rPr>
          <w:rFonts w:ascii="Times New Roman" w:eastAsia="Times New Roman" w:hAnsi="Times New Roman" w:cs="Times New Roman"/>
          <w:bCs/>
          <w:kern w:val="0"/>
          <w:sz w:val="24"/>
          <w:szCs w:val="24"/>
          <w14:ligatures w14:val="none"/>
        </w:rPr>
        <w:t xml:space="preserve"> while the age-adjusted prevalence of prehypertension was 21.0%. In seven communities in East and West Africa, a quarter of participants were found to have </w:t>
      </w:r>
      <w:r w:rsidR="00B51C60" w:rsidRPr="00C01D64">
        <w:rPr>
          <w:rFonts w:ascii="Times New Roman" w:eastAsia="Times New Roman" w:hAnsi="Times New Roman" w:cs="Times New Roman"/>
          <w:bCs/>
          <w:kern w:val="0"/>
          <w:sz w:val="24"/>
          <w:szCs w:val="24"/>
          <w14:ligatures w14:val="none"/>
        </w:rPr>
        <w:t>h</w:t>
      </w:r>
      <w:r w:rsidRPr="00C01D64">
        <w:rPr>
          <w:rFonts w:ascii="Times New Roman" w:eastAsia="Times New Roman" w:hAnsi="Times New Roman" w:cs="Times New Roman"/>
          <w:bCs/>
          <w:kern w:val="0"/>
          <w:sz w:val="24"/>
          <w:szCs w:val="24"/>
          <w14:ligatures w14:val="none"/>
        </w:rPr>
        <w:t xml:space="preserve">ypertension while about 40% were unaware and half were on regular treatments with controlled blood pressure. In this regard, almost half of the hypertensive patients were not on regular treatment and some were even not aware of their disease situation. Moreover, </w:t>
      </w:r>
      <w:r w:rsidR="00B51C60" w:rsidRPr="00C01D64">
        <w:rPr>
          <w:rFonts w:ascii="Times New Roman" w:eastAsia="Times New Roman" w:hAnsi="Times New Roman" w:cs="Times New Roman"/>
          <w:bCs/>
          <w:kern w:val="0"/>
          <w:sz w:val="24"/>
          <w:szCs w:val="24"/>
          <w14:ligatures w14:val="none"/>
        </w:rPr>
        <w:t>h</w:t>
      </w:r>
      <w:r w:rsidRPr="00C01D64">
        <w:rPr>
          <w:rFonts w:ascii="Times New Roman" w:eastAsia="Times New Roman" w:hAnsi="Times New Roman" w:cs="Times New Roman"/>
          <w:bCs/>
          <w:kern w:val="0"/>
          <w:sz w:val="24"/>
          <w:szCs w:val="24"/>
          <w14:ligatures w14:val="none"/>
        </w:rPr>
        <w:t>ypertension was higher among participants aged above 50 years and those with a Body Mass Index(BMI) between 25 to 29.9 kg/m</w:t>
      </w:r>
      <w:r w:rsidRPr="00C01D64">
        <w:rPr>
          <w:rFonts w:ascii="Times New Roman" w:eastAsia="Times New Roman" w:hAnsi="Times New Roman" w:cs="Times New Roman"/>
          <w:bCs/>
          <w:kern w:val="0"/>
          <w:sz w:val="24"/>
          <w:szCs w:val="24"/>
          <w:vertAlign w:val="superscript"/>
          <w14:ligatures w14:val="none"/>
        </w:rPr>
        <w:t xml:space="preserve">2 </w:t>
      </w:r>
      <w:r w:rsidRPr="00C01D64">
        <w:rPr>
          <w:rFonts w:ascii="Times New Roman" w:eastAsia="Times New Roman" w:hAnsi="Times New Roman" w:cs="Times New Roman"/>
          <w:bCs/>
          <w:kern w:val="0"/>
          <w:sz w:val="24"/>
          <w:szCs w:val="24"/>
          <w14:ligatures w14:val="none"/>
        </w:rPr>
        <w:t xml:space="preserve">while level of education and tobacco usage were among the drivers for </w:t>
      </w:r>
      <w:r w:rsidR="00B51C60" w:rsidRPr="00C01D64">
        <w:rPr>
          <w:rFonts w:ascii="Times New Roman" w:eastAsia="Times New Roman" w:hAnsi="Times New Roman" w:cs="Times New Roman"/>
          <w:bCs/>
          <w:kern w:val="0"/>
          <w:sz w:val="24"/>
          <w:szCs w:val="24"/>
          <w14:ligatures w14:val="none"/>
        </w:rPr>
        <w:t>h</w:t>
      </w:r>
      <w:r w:rsidRPr="00C01D64">
        <w:rPr>
          <w:rFonts w:ascii="Times New Roman" w:eastAsia="Times New Roman" w:hAnsi="Times New Roman" w:cs="Times New Roman"/>
          <w:bCs/>
          <w:kern w:val="0"/>
          <w:sz w:val="24"/>
          <w:szCs w:val="24"/>
          <w14:ligatures w14:val="none"/>
        </w:rPr>
        <w:t xml:space="preserve">ypertension. </w:t>
      </w:r>
      <w:bookmarkStart w:id="64" w:name="_Hlk150976685"/>
      <w:r w:rsidRPr="00C01D64">
        <w:rPr>
          <w:rFonts w:ascii="Times New Roman" w:eastAsia="Times New Roman" w:hAnsi="Times New Roman" w:cs="Times New Roman"/>
          <w:bCs/>
          <w:kern w:val="0"/>
          <w:sz w:val="24"/>
          <w:szCs w:val="24"/>
          <w14:ligatures w14:val="none"/>
        </w:rPr>
        <w:fldChar w:fldCharType="begin" w:fldLock="1"/>
      </w:r>
      <w:r w:rsidR="00AF37B4" w:rsidRPr="00C01D64">
        <w:rPr>
          <w:rFonts w:ascii="Times New Roman" w:eastAsia="Times New Roman" w:hAnsi="Times New Roman" w:cs="Times New Roman"/>
          <w:bCs/>
          <w:kern w:val="0"/>
          <w:sz w:val="24"/>
          <w:szCs w:val="24"/>
          <w14:ligatures w14:val="none"/>
        </w:rPr>
        <w:instrText>ADDIN CSL_CITATION {"citationItems":[{"id":"ITEM-1","itemData":{"DOI":"10.1080/16549716.2017.1321279","ISSN":"1654-9716","author":[{"dropping-particle":"","family":"Mosha","given":"Neema R","non-dropping-particle":"","parse-names":false,"suffix":""},{"dropping-particle":"","family":"Mahande","given":"Michael","non-dropping-particle":"","parse-names":false,"suffix":""},{"dropping-particle":"","family":"Juma","given":"Adinan","non-dropping-particle":"","parse-names":false,"suffix":""},{"dropping-particle":"","family":"Mboya","given":"Innocent","non-dropping-particle":"","parse-names":false,"suffix":""},{"dropping-particle":"","family":"Urassa","given":"Mark","non-dropping-particle":"","parse-names":false,"suffix":""},{"dropping-particle":"","family":"Michael","given":"Denna","non-dropping-particle":"","parse-names":false,"suffix":""},{"dropping-particle":"","family":"Todd","given":"Jim","non-dropping-particle":"","parse-names":false,"suffix":""},{"dropping-particle":"","family":"Mosha","given":"Neema R","non-dropping-particle":"","parse-names":false,"suffix":""},{"dropping-particle":"","family":"Mahande","given":"Michael","non-dropping-particle":"","parse-names":false,"suffix":""},{"dropping-particle":"","family":"Juma","given":"Adinan","non-dropping-particle":"","parse-names":false,"suffix":""},{"dropping-particle":"","family":"Mboya","given":"Innocent","non-dropping-particle":"","parse-names":false,"suffix":""}],"container-title":"Global Health Action","id":"ITEM-1","issue":"1","issued":{"date-parts":[["2017"]]},"publisher":"Taylor &amp; Francis","title":"Prevalence , awareness and factors associated with hypertension in North West Tanzania","type":"article-journal","volume":"10"},"uris":["http://www.mendeley.com/documents/?uuid=2c2bdf66-3ca9-477f-8c95-655cf45abe9a"]},{"id":"ITEM-2","itemData":{"DOI":"10.1161/HYPERTENSIONAHA.114.04394","ISSN":"15244563","PMID":"25385758","abstract":"The burden of hypertension in Sub-Saharan Africa has been increasing over the past few decades. However, a large proportion of the population with hypertension remains undiagnosed, untreated, or inadequately treated, contributing to the rising burden of cardiovascular disease in the region. We conducted a systematic review and meta-analysis to assess the recent burden of hypertension in Sub-Saharan Africa, based on studies published between 2000 and 2013. We pooled data from 33 surveys involving over 110 414 participants of mean age 40 years. Hypertension prevalence varied widely across the studies (range 15%-70%), partly because of differences in participant mean ages (31-76 years). The predicted prevalence of hypertension at mean participant ages of 30, 40, 50, and 60 years were 16%, 26%, 35%, and 44%, respectively, with a pooled prevalence of 30% (95% confidence interval, 27%-34%). Of those with hypertension, only between 7% and 56% (pooled prevalence: 27%; 95% confidence interval, 23%-31%) were aware of their hypertensive status before the surveys. Overall, 18% (95% confidence interval, 14%-22%) of individuals with hypertension were receiving treatment across the studies, and only 7% (95% confidence interval, 5%-8%) had controlled blood pressure. This review found a high prevalence of hypertension, as well as low percentage of hypertension awareness, treatment, and control in Sub-Saharan Africa, highlighting the need for implementation of timely and appropriate strategies for diagnosis, control, and prevention.","author":[{"dropping-particle":"","family":"Ataklte","given":"Feven","non-dropping-particle":"","parse-names":false,"suffix":""},{"dropping-particle":"","family":"Erqou","given":"Sebhat","non-dropping-particle":"","parse-names":false,"suffix":""},{"dropping-particle":"","family":"Kaptoge","given":"Stephen","non-dropping-particle":"","parse-names":false,"suffix":""},{"dropping-particle":"","family":"Taye","given":"Betiglu","non-dropping-particle":"","parse-names":false,"suffix":""},{"dropping-particle":"","family":"Echouffo-Tcheugui","given":"Justin B.","non-dropping-particle":"","parse-names":false,"suffix":""},{"dropping-particle":"","family":"Kengne","given":"Andre P.","non-dropping-particle":"","parse-names":false,"suffix":""}],"container-title":"Hypertension","id":"ITEM-2","issue":"2","issued":{"date-parts":[["2015"]]},"page":"291-298","title":"Burden of undiagnosed hypertension in sub-saharan africa: A systematic review and meta-analysis","type":"article-journal","volume":"65"},"uris":["http://www.mendeley.com/documents/?uuid=f9de5334-7ea1-47ae-b56b-bc676997b6ad"]},{"id":"ITEM-3","itemData":{"DOI":"10.1186/s12889-020-09829-5","ISBN":"1288902009829","ISSN":"14712458","PMID":"33187491","abstract":"Background: Few studies have characterized the epidemiology and management of hypertension across several communities with comparable methodologies in sub-Saharan Africa. We assessed prevalence, awareness, treatment, and control of hypertension and predicted 10-year cardiovascular disease risk across seven sites in East and West Africa. Methods: Between June and August 2018, we conducted household surveys among adults aged 18 years and above in 7 communities in Kenya, Nigeria, Tanzania, and Uganda. Following a standardized protocol, we collected data on socio-demographics, health insurance, and healthcare utilization; and measured blood pressure using digital blood pressure monitors. We estimated the 10-year cardiovascular disease (CVD) risk using a country-specific risk score and fitted hierarchical models to identify determinants of hypertension prevalence, awareness, and treatment. Results: We analyzed data of 3549 participants. The mean age was 39·7 years (SD 15·4), 60·5% of whom were women, 9·6% had ever smoked cigarettes, and 32·7% were overweight/obese. A quarter of the participants (25·4%) had hypertension, more than a half of whom (57·2%) were aware that they had diagnosed hypertension. Among those diagnosed, 50·5% were taking medication, and among those taking medication 47·3% had controlled blood pressure. After adjusting for other determinants, older age was associated with increased hypertension prevalence, awareness, and treatment whereas primary education was associated with lower hypertension prevalence. Health insurance was associated with lower hypertension prevalence and higher chances of treatment. Median predicted 10-yr CVD risk across sites was 4·9% (Interquartile range (IQR), 2·4%, 10·3%) and 13·2% had predicted 10-year CVD risk of 20% or greater while 7·1% had predicted 10-year CVD risk of &gt; 30%. Conclusion: In seven communities in east and west Africa, a quarter of participants had hypertension, about 40% were unaware, half of those aware were treated, and half of those treated had controlled blood pressure. The 10-year predicted CVD risk was low across sites. Access to health insurance is needed to improve awareness, treatment, and control of hypertension in sub-Saharan Africa.","author":[{"dropping-particle":"","family":"Okello","given":"Samson","non-dropping-particle":"","parse-names":false,"suffix":""},{"dropping-particle":"","family":"Muhihi","given":"Alfa","non-dropping-particle":"","parse-names":false,"suffix":""},{"dropping-particle":"","family":"Mohamed","given":"Shukri F.","non-dropping-particle":"","parse-names":false,"suffix":""},{"dropping-particle":"","family":"Ameh","given":"Soter","non-dropping-particle":"","parse-names":false,"suffix":""},{"dropping-particle":"","family":"Ochimana","given":"Caleb","non-dropping-particle":"","parse-names":false,"suffix":""},{"dropping-particle":"","family":"Oluwasanu","given":"Abayomi Olabayo","non-dropping-particle":"","parse-names":false,"suffix":""},{"dropping-particle":"","family":"Bolarinwa","given":"Oladimeji Akeem","non-dropping-particle":"","parse-names":false,"suffix":""},{"dropping-particle":"","family":"Sewankambo","given":"Nelson","non-dropping-particle":"","parse-names":false,"suffix":""},{"dropping-particle":"","family":"Danaei","given":"Goodarz","non-dropping-particle":"","parse-names":false,"suffix":""}],"container-title":"BMC Public Health","id":"ITEM-3","issue":"1","issued":{"date-parts":[["2020"]]},"page":"1-13","publisher":"BMC Public Health","title":"Hypertension prevalence, awareness, treatment, and control and predicted 10-year CVD risk: a cross-sectional study of seven communities in East and West Africa (SevenCEWA)","type":"article-journal","volume":"20"},"uris":["http://www.mendeley.com/documents/?uuid=dd550925-a04c-4b1c-870e-2a5fdf9f9a8c"]},{"id":"ITEM-4","itemData":{"DOI":"10.1186/s12889-015-2546-z","ISSN":"14712458","PMID":"26637309","abstract":"Background: Hypertension, the leading single cause of morbidity and mortality worldwide, is a growing public health problem in sub-Saharan Africa (SSA). Few studies have estimated and compared the burden of hypertension across different SSA populations. We conducted a cross-sectional analysis of blood pressure data collected through a cohort study in four SSA countries, to estimate the prevalence of pre-hypertension, the prevalence of hypertension, and to identify the factors associated with hypertension. Methods: Participants were from five different population groups defined by occupation and degree of urbanization, including rural and peri-urban residents in Uganda, school teachers in South Africa and Tanzania, and nurses in Nigeria. We used a standardized questionnaire to collect data on demographic and behavioral characteristics, injuries, and history of diagnoses of chronic diseases and mental health. We also made physical measurements (weight, height and blood pressure), as well as biochemical measurements; which followed standardized protocols across the country sites. Modified Poison regression modelling was used to estimate prevalence ratios (PR) as measures of association between potential risk factors and hypertension. Results: The overall age-standardized prevalence of hypertension among the 1216 participants was 25.9 %. Prevalence was highest among nurses with an age-standardized prevalence (ASP) of 25.8 %, followed by school teachers (ASP = 23.2 %), peri-urban residents (ASP = 20.5 %) and lowest among rural residents (ASP = 8.7 %). Only 50.0 % of participants with hypertension were aware of their raised blood pressure. The overall age-standardized prevalence of pre-hypertension was 21.0 %. Factors found to be associated with hypertension were: population group, older age, higher body mass index, higher fasting plasma glucose level, lower level of education, and tobacco use. Conclusions: The prevalence of hypertension and pre-hypertension are high, and differ by population group defined by occupation and degree of urbanization. Only half of the populations with hypertension are aware of their hypertension, indicating a high burden of undiagnosed and un-controlled high blood pressure in these populations.","author":[{"dropping-particle":"","family":"Guwatudde","given":"David","non-dropping-particle":"","parse-names":false,"suffix":""},{"dropping-particle":"","family":"Nankya-Mutyoba","given":"Joan","non-dropping-particle":"","parse-names":false,"suffix":""},{"dropping-particle":"","family":"Kalyesubula","given":"Robert","non-dropping-particle":"","parse-names":false,"suffix":""},{"dropping-particle":"","family":"Laurence","given":"Carien","non-dropping-particle":"","parse-names":false,"suffix":""},{"dropping-particle":"","family":"Adebamowo","given":"Clement","non-dropping-particle":"","parse-names":false,"suffix":""},{"dropping-particle":"","family":"Ajayi","given":"Ike Oluwapo","non-dropping-particle":"","parse-names":false,"suffix":""},{"dropping-particle":"","family":"Bajunirwe","given":"Francis","non-dropping-particle":"","parse-names":false,"suffix":""},{"dropping-particle":"","family":"Njelekela","given":"Marina","non-dropping-particle":"","parse-names":false,"suffix":""},{"dropping-particle":"","family":"Chiwanga","given":"Faraja S.","non-dropping-particle":"","parse-names":false,"suffix":""},{"dropping-particle":"","family":"Reid","given":"Todd","non-dropping-particle":"","parse-names":false,"suffix":""},{"dropping-particle":"","family":"Volmink","given":"Jimmy","non-dropping-particle":"","parse-names":false,"suffix":""},{"dropping-particle":"","family":"Adami","given":"Hans Olov","non-dropping-particle":"","parse-names":false,"suffix":""},{"dropping-particle":"","family":"Holmes","given":"Michelle D.","non-dropping-particle":"","parse-names":false,"suffix":""},{"dropping-particle":"","family":"Dalal","given":"Shona","non-dropping-particle":"","parse-names":false,"suffix":""}],"container-title":"BMC Public Health","id":"ITEM-4","issue":"1","issued":{"date-parts":[["2015"]]},"page":"1-8","publisher":"BMC Public Health","title":"The burden of hypertension in sub-Saharan Africa: A four-country cross sectional study","type":"article-journal","volume":"15"},"uris":["http://www.mendeley.com/documents/?uuid=35535aa8-a181-4fd9-b0be-787e25b22686"]}],"mendeley":{"formattedCitation":"(9–11,20)","plainTextFormattedCitation":"(9–11,20)","previouslyFormattedCitation":"(9–11,20)"},"properties":{"noteIndex":0},"schema":"https://github.com/citation-style-language/schema/raw/master/csl-citation.json"}</w:instrText>
      </w:r>
      <w:r w:rsidRPr="00C01D64">
        <w:rPr>
          <w:rFonts w:ascii="Times New Roman" w:eastAsia="Times New Roman" w:hAnsi="Times New Roman" w:cs="Times New Roman"/>
          <w:bCs/>
          <w:kern w:val="0"/>
          <w:sz w:val="24"/>
          <w:szCs w:val="24"/>
          <w14:ligatures w14:val="none"/>
        </w:rPr>
        <w:fldChar w:fldCharType="separate"/>
      </w:r>
      <w:r w:rsidRPr="00C01D64">
        <w:rPr>
          <w:rFonts w:ascii="Times New Roman" w:eastAsia="Times New Roman" w:hAnsi="Times New Roman" w:cs="Times New Roman"/>
          <w:bCs/>
          <w:noProof/>
          <w:kern w:val="0"/>
          <w:sz w:val="24"/>
          <w:szCs w:val="24"/>
          <w14:ligatures w14:val="none"/>
        </w:rPr>
        <w:t>(9–11,20)</w:t>
      </w:r>
      <w:r w:rsidRPr="00C01D64">
        <w:rPr>
          <w:rFonts w:ascii="Times New Roman" w:eastAsia="Times New Roman" w:hAnsi="Times New Roman" w:cs="Times New Roman"/>
          <w:bCs/>
          <w:kern w:val="0"/>
          <w:sz w:val="24"/>
          <w:szCs w:val="24"/>
          <w14:ligatures w14:val="none"/>
        </w:rPr>
        <w:fldChar w:fldCharType="end"/>
      </w:r>
      <w:bookmarkEnd w:id="64"/>
      <w:r w:rsidRPr="00C01D64">
        <w:rPr>
          <w:rFonts w:ascii="Times New Roman" w:eastAsia="Times New Roman" w:hAnsi="Times New Roman" w:cs="Times New Roman"/>
          <w:bCs/>
          <w:kern w:val="0"/>
          <w:sz w:val="24"/>
          <w:szCs w:val="24"/>
          <w14:ligatures w14:val="none"/>
        </w:rPr>
        <w:t xml:space="preserve">. </w:t>
      </w:r>
    </w:p>
    <w:p w14:paraId="03FA7917" w14:textId="7927D5DE" w:rsidR="00195D4C" w:rsidRPr="00C01D64" w:rsidRDefault="00195D4C" w:rsidP="00195D4C">
      <w:pPr>
        <w:spacing w:before="400" w:after="400" w:afterAutospacing="1" w:line="360" w:lineRule="auto"/>
        <w:jc w:val="both"/>
        <w:rPr>
          <w:rFonts w:ascii="Times New Roman" w:eastAsia="Times New Roman" w:hAnsi="Times New Roman" w:cs="Times New Roman"/>
          <w:bCs/>
          <w:kern w:val="0"/>
          <w:sz w:val="24"/>
          <w:szCs w:val="24"/>
          <w14:ligatures w14:val="none"/>
        </w:rPr>
      </w:pPr>
      <w:r w:rsidRPr="00C01D64">
        <w:rPr>
          <w:rFonts w:ascii="Times New Roman" w:eastAsia="Times New Roman" w:hAnsi="Times New Roman" w:cs="Times New Roman"/>
          <w:bCs/>
          <w:kern w:val="0"/>
          <w:sz w:val="24"/>
          <w:szCs w:val="24"/>
          <w14:ligatures w14:val="none"/>
        </w:rPr>
        <w:t xml:space="preserve">There is a growing prevalence of </w:t>
      </w:r>
      <w:r w:rsidR="00B51C60" w:rsidRPr="00C01D64">
        <w:rPr>
          <w:rFonts w:ascii="Times New Roman" w:eastAsia="Times New Roman" w:hAnsi="Times New Roman" w:cs="Times New Roman"/>
          <w:bCs/>
          <w:kern w:val="0"/>
          <w:sz w:val="24"/>
          <w:szCs w:val="24"/>
          <w14:ligatures w14:val="none"/>
        </w:rPr>
        <w:t>h</w:t>
      </w:r>
      <w:r w:rsidRPr="00C01D64">
        <w:rPr>
          <w:rFonts w:ascii="Times New Roman" w:eastAsia="Times New Roman" w:hAnsi="Times New Roman" w:cs="Times New Roman"/>
          <w:bCs/>
          <w:kern w:val="0"/>
          <w:sz w:val="24"/>
          <w:szCs w:val="24"/>
          <w14:ligatures w14:val="none"/>
        </w:rPr>
        <w:t xml:space="preserve">ypertension in both rural and urban populations of Tanzania. Between 1990-2000 the prevalence of </w:t>
      </w:r>
      <w:r w:rsidR="00B51C60" w:rsidRPr="00C01D64">
        <w:rPr>
          <w:rFonts w:ascii="Times New Roman" w:eastAsia="Times New Roman" w:hAnsi="Times New Roman" w:cs="Times New Roman"/>
          <w:bCs/>
          <w:kern w:val="0"/>
          <w:sz w:val="24"/>
          <w:szCs w:val="24"/>
          <w14:ligatures w14:val="none"/>
        </w:rPr>
        <w:t>h</w:t>
      </w:r>
      <w:r w:rsidRPr="00C01D64">
        <w:rPr>
          <w:rFonts w:ascii="Times New Roman" w:eastAsia="Times New Roman" w:hAnsi="Times New Roman" w:cs="Times New Roman"/>
          <w:bCs/>
          <w:kern w:val="0"/>
          <w:sz w:val="24"/>
          <w:szCs w:val="24"/>
          <w14:ligatures w14:val="none"/>
        </w:rPr>
        <w:t xml:space="preserve">ypertension was 3-27% in rural areas and 5-39% in urban areas. Surprisingly, prevalence increased by 13-70% in rural areas and 12-65% in urban areas between 2000 and 2016. The population-based study done in Tanzania rural areas found the estimated prevalence of </w:t>
      </w:r>
      <w:r w:rsidR="00B51C60" w:rsidRPr="00C01D64">
        <w:rPr>
          <w:rFonts w:ascii="Times New Roman" w:eastAsia="Times New Roman" w:hAnsi="Times New Roman" w:cs="Times New Roman"/>
          <w:bCs/>
          <w:kern w:val="0"/>
          <w:sz w:val="24"/>
          <w:szCs w:val="24"/>
          <w14:ligatures w14:val="none"/>
        </w:rPr>
        <w:t>h</w:t>
      </w:r>
      <w:r w:rsidRPr="00C01D64">
        <w:rPr>
          <w:rFonts w:ascii="Times New Roman" w:eastAsia="Times New Roman" w:hAnsi="Times New Roman" w:cs="Times New Roman"/>
          <w:bCs/>
          <w:kern w:val="0"/>
          <w:sz w:val="24"/>
          <w:szCs w:val="24"/>
          <w14:ligatures w14:val="none"/>
        </w:rPr>
        <w:t xml:space="preserve">ypertension was 19.9% while the prehypertension estimated prevalence was 38.0% in the ratio of 15.6% for stage I hypertension and 4.3% for stage II hypertension. However, there was a significant increase in blood pressure with age in females compared to males </w:t>
      </w:r>
      <w:r w:rsidRPr="00C01D64">
        <w:rPr>
          <w:rFonts w:ascii="Times New Roman" w:eastAsia="Times New Roman" w:hAnsi="Times New Roman" w:cs="Times New Roman"/>
          <w:bCs/>
          <w:kern w:val="0"/>
          <w:sz w:val="24"/>
          <w:szCs w:val="24"/>
          <w14:ligatures w14:val="none"/>
        </w:rPr>
        <w:fldChar w:fldCharType="begin" w:fldLock="1"/>
      </w:r>
      <w:r w:rsidR="00AF37B4" w:rsidRPr="00C01D64">
        <w:rPr>
          <w:rFonts w:ascii="Times New Roman" w:eastAsia="Times New Roman" w:hAnsi="Times New Roman" w:cs="Times New Roman"/>
          <w:bCs/>
          <w:kern w:val="0"/>
          <w:sz w:val="24"/>
          <w:szCs w:val="24"/>
          <w14:ligatures w14:val="none"/>
        </w:rPr>
        <w:instrText>ADDIN CSL_CITATION {"citationItems":[{"id":"ITEM-1","itemData":{"DOI":"10.1136/bmjopen-2017-018829","ISSN":"20446055","PMID":"29127232","abstract":"Introduction Sub-Saharan Africa is particularly vulnerable to the growing global burden of hypertension, but epidemiological studies are limited and barriers to optimal management are poorly understood. Therefore, we undertook a community-based mixed-methods study in Tanzania to investigate the epidemiology of hypertension and barriers to care. Methods In Northern Tanzania, between December 2013 and June 2015, we conducted a mixed-methods study, including a cross-sectional household epidemiological survey and qualitative sessions of focus groups and in-depth interviews. For the survey, we assessed for hypertension, defined as a single blood pressure ≥160/100 mm Hg, a two-time average of ≥140/90 mm Hg or current use of antihypertensive medications. To investigate relationships with potential risk factors, we used adjusted generalised linear models. Uncontrolled hypertension was defined as a two-time average measurement of ≥160/100 mm Hg irrespective of treatment status. Hypertension awareness was defined as a self-reported disease history in a participant with confirmed hypertension. To explore barriers to care, we identified emerging themes using an inductive approach within the framework method. Results We enrolled 481 adults (median age 45 years) from 346 households, including 123 men (25.6%) and 358 women (74.4%). Overall, the prevalence of hypertension was 28.0% (95% CI 19.4% to 38.7%), which was independently associated with age &gt;60 years (prevalence risk ratio (PRR) 4.68; 95% CI 2.25 to 9.74) and alcohol use (PRR 1.72; 95% CI 1.15 to 2.58). Traditional medicine use was inversely associated with hypertension (PRR 0.37; 95% CI 0.26 to 0.54). Nearly half (48.3%) of the participants were aware of their disease, but almost all (95.3%) had uncontrolled hypertension. In the qualitative sessions, we identified barriers to optimal care, including poor point-of-care communication, poor understanding of hypertension and structural barriers such as long wait times and undertrained providers. Conclusions In Northern Tanzania, the burden of hypertensive disease is substantial, and optimal hypertension control is rare. Transdisciplinary strategies sensitive to local practices should be explored to facilitate early diagnosis and sustained care delivery.","author":[{"dropping-particle":"","family":"Galson","given":"Sophie W.","non-dropping-particle":"","parse-names":false,"suffix":""},{"dropping-particle":"","family":"Staton","given":"Catherine A.","non-dropping-particle":"","parse-names":false,"suffix":""},{"dropping-particle":"","family":"Karia","given":"Francis","non-dropping-particle":"","parse-names":false,"suffix":""},{"dropping-particle":"","family":"Kilonzo","given":"Kajiru","non-dropping-particle":"","parse-names":false,"suffix":""},{"dropping-particle":"","family":"Lunyera","given":"Joseph","non-dropping-particle":"","parse-names":false,"suffix":""},{"dropping-particle":"","family":"Patel","given":"Uptal D.","non-dropping-particle":"","parse-names":false,"suffix":""},{"dropping-particle":"","family":"Hertz","given":"Julian T.","non-dropping-particle":"","parse-names":false,"suffix":""},{"dropping-particle":"","family":"Stanifer","given":"John W.","non-dropping-particle":"","parse-names":false,"suffix":""}],"container-title":"BMJ Open","id":"ITEM-1","issue":"11","issued":{"date-parts":[["2017"]]},"page":"1-10","title":"Epidemiology of hypertension in Northern Tanzania: A community-based mixed-methods study","type":"article-journal","volume":"7"},"uris":["http://www.mendeley.com/documents/?uuid=1793c63c-b3d6-4c51-ada1-551203fa7202"]},{"id":"ITEM-2","itemData":{"ISBN":"2557540307","abstract":"Introduction: Hypertension burden is increasing in Africa. Evidence suggests a higher prevalence in different populations in Tanzania. Nevertheless, such evidence appears to be scattered. Objective: We examine literature to document the trends, risk factors, management and barriers to hypertension care in Tanzania. Method: A search was performed using key words (hypertension, high blood pressure, non-communicable disease, cardiovascular disease and Tanzania). Publications in English in PubMed, AJOL, Hinari, Scopus, EMBASE, African Index Medicus, Google Scholar, Web of Science and grey literature from inception to December 2016 were examined. Results: We found 609 research articles and reports on hypertension mentioning Tanzania. Only 67 contained specific information for Tanzania, 20 excluded for lacking relevant data and 3 were inaccessible. The 44 publications reviewed suggest increasing prevalence of hypertension in different rural and urban populations: from 2-10% in 1960's to 13-79% in 2016. Alcohol, obesity and cigarette smoking are the major risk","author":[{"dropping-particle":"","family":"Isangula","given":"K G","non-dropping-particle":"","parse-names":false,"suffix":""},{"dropping-particle":"","family":"Meda","given":"J R","non-dropping-particle":"","parse-names":false,"suffix":""}],"container-title":"Tanzania J Health Sci","id":"ITEM-2","issue":"1","issued":{"date-parts":[["2017"]]},"page":"42-52","title":"The Burden of Hypertension in the Rural and Urban populations of Tanzania: A review of Trends, Impacts and Response Helping Baby Breathe (HBB) in Tanzania View project Personal behaviors, NCD risk status and patient counseling practices in Tanzania View p","type":"article-journal","volume":"1"},"uris":["http://www.mendeley.com/documents/?uuid=78c8ea1c-7bc6-4e08-8208-cc2b90eb413c"]},{"id":"ITEM-3","itemData":{"DOI":"10.1016/j.ekir.2018.04.006","ISSN":"24680249","abstract":"Introduction: Chronic kidney disease (CKD), diabetes, and hypertension play a disproportionate role in the growing public health challenge posed by noncommunicable diseases (NCDs) in East Africa. The impact of these NCDs may pose the greatest challenge in rural areas with limited screening and treatment facilities, although precise prevalence estimates of these conditions in rural Tanzania are lacking. Methods: The prevalence of CKD, diabetes, and hypertension, were estimated from a probability sample of adults (n = 739) residing in 2 communities within Kisarawe, a rural district of Tanzania. Following consent, participants were studied in their homes. Random point-of-care (POC) measures of glycosylated hemoglobin and blood pressure, were obtained. Serum creatinine, drawn at the POC and measured at Muhimbili National University, was used to calculate estimated glomerular filtration rate with the Chronic Kidney Disease Epidemiology Collaboration (CKD-EPI) equation. Results: The median age was 35 years (interquartile range 25−45 years). Overall the pooled prevalence for CKD stages III, IV, and V was 12.4% (95% confidence interval [CI] = 10.2−14.8). Surprisingly, the prevalence of CKD stage V (3.0%; 95% CI = 2.1−4.4) was high among the youngest age group (18−36 years). The prevalence estimates for prehypertension and hypertension were 38.0% (95% CI = 34.6−41.5) and 19.9% (95% CI = 17.1−22.9), respectively. The prevalence estimates for prediabetes and diabetes were 25.7% (95% CI = 22.6−29.1) and 14.8% (95% CI = 12.4−17.6), respectively. Conclusion: Although this pilot study had a relatively small sample size, the prevalence estimates for CKD, diabetes, and hypertension were higher than we expected based on previous estimates from Tanzania. CKD was not significantly associated with diabetes or hypertension, suggesting the possibility of an alternative causality.","author":[{"dropping-particle":"","family":"Ploth","given":"David W.","non-dropping-particle":"","parse-names":false,"suffix":""},{"dropping-particle":"","family":"Mbwambo","given":"Jessie K.","non-dropping-particle":"","parse-names":false,"suffix":""},{"dropping-particle":"","family":"Fonner","given":"Virginia A.","non-dropping-particle":"","parse-names":false,"suffix":""},{"dropping-particle":"","family":"Horowitz","given":"Bruce","non-dropping-particle":"","parse-names":false,"suffix":""},{"dropping-particle":"","family":"Zager","given":"Phillip","non-dropping-particle":"","parse-names":false,"suffix":""},{"dropping-particle":"","family":"Schrader","given":"Ron","non-dropping-particle":"","parse-names":false,"suffix":""},{"dropping-particle":"","family":"Fredrick","given":"Francis","non-dropping-particle":"","parse-names":false,"suffix":""},{"dropping-particle":"","family":"Laggis","given":"Caroline","non-dropping-particle":"","parse-names":false,"suffix":""},{"dropping-particle":"","family":"Sweat","given":"Michael D.","non-dropping-particle":"","parse-names":false,"suffix":""}],"container-title":"Kidney International Reports","id":"ITEM-3","issue":"4","issued":{"date-parts":[["2018"]]},"page":"905-915","publisher":"Elsevier Inc","title":"Prevalence of CKD, Diabetes, and Hypertension in Rural Tanzania","type":"article-journal","volume":"3"},"uris":["http://www.mendeley.com/documents/?uuid=50551ea6-5d52-4002-83d8-a05e373cd963"]}],"mendeley":{"formattedCitation":"(21–23)","plainTextFormattedCitation":"(21–23)","previouslyFormattedCitation":"(21–23)"},"properties":{"noteIndex":0},"schema":"https://github.com/citation-style-language/schema/raw/master/csl-citation.json"}</w:instrText>
      </w:r>
      <w:r w:rsidRPr="00C01D64">
        <w:rPr>
          <w:rFonts w:ascii="Times New Roman" w:eastAsia="Times New Roman" w:hAnsi="Times New Roman" w:cs="Times New Roman"/>
          <w:bCs/>
          <w:kern w:val="0"/>
          <w:sz w:val="24"/>
          <w:szCs w:val="24"/>
          <w14:ligatures w14:val="none"/>
        </w:rPr>
        <w:fldChar w:fldCharType="separate"/>
      </w:r>
      <w:r w:rsidRPr="00C01D64">
        <w:rPr>
          <w:rFonts w:ascii="Times New Roman" w:eastAsia="Times New Roman" w:hAnsi="Times New Roman" w:cs="Times New Roman"/>
          <w:bCs/>
          <w:noProof/>
          <w:kern w:val="0"/>
          <w:sz w:val="24"/>
          <w:szCs w:val="24"/>
          <w14:ligatures w14:val="none"/>
        </w:rPr>
        <w:t>(21–23)</w:t>
      </w:r>
      <w:r w:rsidRPr="00C01D64">
        <w:rPr>
          <w:rFonts w:ascii="Times New Roman" w:eastAsia="Times New Roman" w:hAnsi="Times New Roman" w:cs="Times New Roman"/>
          <w:bCs/>
          <w:kern w:val="0"/>
          <w:sz w:val="24"/>
          <w:szCs w:val="24"/>
          <w14:ligatures w14:val="none"/>
        </w:rPr>
        <w:fldChar w:fldCharType="end"/>
      </w:r>
      <w:r w:rsidRPr="00C01D64">
        <w:rPr>
          <w:rFonts w:ascii="Times New Roman" w:eastAsia="Times New Roman" w:hAnsi="Times New Roman" w:cs="Times New Roman"/>
          <w:bCs/>
          <w:kern w:val="0"/>
          <w:sz w:val="24"/>
          <w:szCs w:val="24"/>
          <w14:ligatures w14:val="none"/>
        </w:rPr>
        <w:t xml:space="preserve">. Furthermore, </w:t>
      </w:r>
      <w:r w:rsidR="00B51C60" w:rsidRPr="00C01D64">
        <w:rPr>
          <w:rFonts w:ascii="Times New Roman" w:eastAsia="Times New Roman" w:hAnsi="Times New Roman" w:cs="Times New Roman"/>
          <w:bCs/>
          <w:kern w:val="0"/>
          <w:sz w:val="24"/>
          <w:szCs w:val="24"/>
          <w14:ligatures w14:val="none"/>
        </w:rPr>
        <w:t>h</w:t>
      </w:r>
      <w:r w:rsidRPr="00C01D64">
        <w:rPr>
          <w:rFonts w:ascii="Times New Roman" w:eastAsia="Times New Roman" w:hAnsi="Times New Roman" w:cs="Times New Roman"/>
          <w:bCs/>
          <w:kern w:val="0"/>
          <w:sz w:val="24"/>
          <w:szCs w:val="24"/>
          <w14:ligatures w14:val="none"/>
        </w:rPr>
        <w:t xml:space="preserve">ypertension leads to 34% of NCD deaths and all deaths in Tanzania, and it stands as the most common cause of heart failure and stroke complications. Conversely, a community study done in north Tanzania found that older males with excessive consumption of alcohol living in urban areas were more likely to be hypertensive compared to females. Likewise, the prevalence of </w:t>
      </w:r>
      <w:r w:rsidR="00B51C60" w:rsidRPr="00C01D64">
        <w:rPr>
          <w:rFonts w:ascii="Times New Roman" w:eastAsia="Times New Roman" w:hAnsi="Times New Roman" w:cs="Times New Roman"/>
          <w:bCs/>
          <w:kern w:val="0"/>
          <w:sz w:val="24"/>
          <w:szCs w:val="24"/>
          <w14:ligatures w14:val="none"/>
        </w:rPr>
        <w:t>h</w:t>
      </w:r>
      <w:r w:rsidRPr="00C01D64">
        <w:rPr>
          <w:rFonts w:ascii="Times New Roman" w:eastAsia="Times New Roman" w:hAnsi="Times New Roman" w:cs="Times New Roman"/>
          <w:bCs/>
          <w:kern w:val="0"/>
          <w:sz w:val="24"/>
          <w:szCs w:val="24"/>
          <w14:ligatures w14:val="none"/>
        </w:rPr>
        <w:t xml:space="preserve">ypertension in north Tanzania was 28% </w:t>
      </w:r>
      <w:r w:rsidRPr="00C01D64">
        <w:rPr>
          <w:rFonts w:ascii="Times New Roman" w:eastAsia="Times New Roman" w:hAnsi="Times New Roman" w:cs="Times New Roman"/>
          <w:bCs/>
          <w:kern w:val="0"/>
          <w:sz w:val="24"/>
          <w:szCs w:val="24"/>
          <w14:ligatures w14:val="none"/>
        </w:rPr>
        <w:fldChar w:fldCharType="begin" w:fldLock="1"/>
      </w:r>
      <w:r w:rsidR="00AF37B4" w:rsidRPr="00C01D64">
        <w:rPr>
          <w:rFonts w:ascii="Times New Roman" w:eastAsia="Times New Roman" w:hAnsi="Times New Roman" w:cs="Times New Roman"/>
          <w:bCs/>
          <w:kern w:val="0"/>
          <w:sz w:val="24"/>
          <w:szCs w:val="24"/>
          <w14:ligatures w14:val="none"/>
        </w:rPr>
        <w:instrText>ADDIN CSL_CITATION {"citationItems":[{"id":"ITEM-1","itemData":{"DOI":"10.1136/bmjopen-2017-018829","ISSN":"20446055","PMID":"29127232","abstract":"Introduction Sub-Saharan Africa is particularly vulnerable to the growing global burden of hypertension, but epidemiological studies are limited and barriers to optimal management are poorly understood. Therefore, we undertook a community-based mixed-methods study in Tanzania to investigate the epidemiology of hypertension and barriers to care. Methods In Northern Tanzania, between December 2013 and June 2015, we conducted a mixed-methods study, including a cross-sectional household epidemiological survey and qualitative sessions of focus groups and in-depth interviews. For the survey, we assessed for hypertension, defined as a single blood pressure ≥160/100 mm Hg, a two-time average of ≥140/90 mm Hg or current use of antihypertensive medications. To investigate relationships with potential risk factors, we used adjusted generalised linear models. Uncontrolled hypertension was defined as a two-time average measurement of ≥160/100 mm Hg irrespective of treatment status. Hypertension awareness was defined as a self-reported disease history in a participant with confirmed hypertension. To explore barriers to care, we identified emerging themes using an inductive approach within the framework method. Results We enrolled 481 adults (median age 45 years) from 346 households, including 123 men (25.6%) and 358 women (74.4%). Overall, the prevalence of hypertension was 28.0% (95% CI 19.4% to 38.7%), which was independently associated with age &gt;60 years (prevalence risk ratio (PRR) 4.68; 95% CI 2.25 to 9.74) and alcohol use (PRR 1.72; 95% CI 1.15 to 2.58). Traditional medicine use was inversely associated with hypertension (PRR 0.37; 95% CI 0.26 to 0.54). Nearly half (48.3%) of the participants were aware of their disease, but almost all (95.3%) had uncontrolled hypertension. In the qualitative sessions, we identified barriers to optimal care, including poor point-of-care communication, poor understanding of hypertension and structural barriers such as long wait times and undertrained providers. Conclusions In Northern Tanzania, the burden of hypertensive disease is substantial, and optimal hypertension control is rare. Transdisciplinary strategies sensitive to local practices should be explored to facilitate early diagnosis and sustained care delivery.","author":[{"dropping-particle":"","family":"Galson","given":"Sophie W.","non-dropping-particle":"","parse-names":false,"suffix":""},{"dropping-particle":"","family":"Staton","given":"Catherine A.","non-dropping-particle":"","parse-names":false,"suffix":""},{"dropping-particle":"","family":"Karia","given":"Francis","non-dropping-particle":"","parse-names":false,"suffix":""},{"dropping-particle":"","family":"Kilonzo","given":"Kajiru","non-dropping-particle":"","parse-names":false,"suffix":""},{"dropping-particle":"","family":"Lunyera","given":"Joseph","non-dropping-particle":"","parse-names":false,"suffix":""},{"dropping-particle":"","family":"Patel","given":"Uptal D.","non-dropping-particle":"","parse-names":false,"suffix":""},{"dropping-particle":"","family":"Hertz","given":"Julian T.","non-dropping-particle":"","parse-names":false,"suffix":""},{"dropping-particle":"","family":"Stanifer","given":"John W.","non-dropping-particle":"","parse-names":false,"suffix":""}],"container-title":"BMJ Open","id":"ITEM-1","issue":"11","issued":{"date-parts":[["2017"]]},"page":"1-10","title":"Epidemiology of hypertension in Northern Tanzania: A community-based mixed-methods study","type":"article-journal","volume":"7"},"uris":["http://www.mendeley.com/documents/?uuid=1793c63c-b3d6-4c51-ada1-551203fa7202"]},{"id":"ITEM-2","itemData":{"ISBN":"2557540307","abstract":"Introduction: Hypertension burden is increasing in Africa. Evidence suggests a higher prevalence in different populations in Tanzania. Nevertheless, such evidence appears to be scattered. Objective: We examine literature to document the trends, risk factors, management and barriers to hypertension care in Tanzania. Method: A search was performed using key words (hypertension, high blood pressure, non-communicable disease, cardiovascular disease and Tanzania). Publications in English in PubMed, AJOL, Hinari, Scopus, EMBASE, African Index Medicus, Google Scholar, Web of Science and grey literature from inception to December 2016 were examined. Results: We found 609 research articles and reports on hypertension mentioning Tanzania. Only 67 contained specific information for Tanzania, 20 excluded for lacking relevant data and 3 were inaccessible. The 44 publications reviewed suggest increasing prevalence of hypertension in different rural and urban populations: from 2-10% in 1960's to 13-79% in 2016. Alcohol, obesity and cigarette smoking are the major risk","author":[{"dropping-particle":"","family":"Isangula","given":"K G","non-dropping-particle":"","parse-names":false,"suffix":""},{"dropping-particle":"","family":"Meda","given":"J R","non-dropping-particle":"","parse-names":false,"suffix":""}],"container-title":"Tanzania J Health Sci","id":"ITEM-2","issue":"1","issued":{"date-parts":[["2017"]]},"page":"42-52","title":"The Burden of Hypertension in the Rural and Urban populations of Tanzania: A review of Trends, Impacts and Response Helping Baby Breathe (HBB) in Tanzania View project Personal behaviors, NCD risk status and patient counseling practices in Tanzania View p","type":"article-journal","volume":"1"},"uris":["http://www.mendeley.com/documents/?uuid=78c8ea1c-7bc6-4e08-8208-cc2b90eb413c"]},{"id":"ITEM-3","itemData":{"DOI":"10.1016/j.ekir.2018.04.006","ISSN":"24680249","abstract":"Introduction: Chronic kidney disease (CKD), diabetes, and hypertension play a disproportionate role in the growing public health challenge posed by noncommunicable diseases (NCDs) in East Africa. The impact of these NCDs may pose the greatest challenge in rural areas with limited screening and treatment facilities, although precise prevalence estimates of these conditions in rural Tanzania are lacking. Methods: The prevalence of CKD, diabetes, and hypertension, were estimated from a probability sample of adults (n = 739) residing in 2 communities within Kisarawe, a rural district of Tanzania. Following consent, participants were studied in their homes. Random point-of-care (POC) measures of glycosylated hemoglobin and blood pressure, were obtained. Serum creatinine, drawn at the POC and measured at Muhimbili National University, was used to calculate estimated glomerular filtration rate with the Chronic Kidney Disease Epidemiology Collaboration (CKD-EPI) equation. Results: The median age was 35 years (interquartile range 25−45 years). Overall the pooled prevalence for CKD stages III, IV, and V was 12.4% (95% confidence interval [CI] = 10.2−14.8). Surprisingly, the prevalence of CKD stage V (3.0%; 95% CI = 2.1−4.4) was high among the youngest age group (18−36 years). The prevalence estimates for prehypertension and hypertension were 38.0% (95% CI = 34.6−41.5) and 19.9% (95% CI = 17.1−22.9), respectively. The prevalence estimates for prediabetes and diabetes were 25.7% (95% CI = 22.6−29.1) and 14.8% (95% CI = 12.4−17.6), respectively. Conclusion: Although this pilot study had a relatively small sample size, the prevalence estimates for CKD, diabetes, and hypertension were higher than we expected based on previous estimates from Tanzania. CKD was not significantly associated with diabetes or hypertension, suggesting the possibility of an alternative causality.","author":[{"dropping-particle":"","family":"Ploth","given":"David W.","non-dropping-particle":"","parse-names":false,"suffix":""},{"dropping-particle":"","family":"Mbwambo","given":"Jessie K.","non-dropping-particle":"","parse-names":false,"suffix":""},{"dropping-particle":"","family":"Fonner","given":"Virginia A.","non-dropping-particle":"","parse-names":false,"suffix":""},{"dropping-particle":"","family":"Horowitz","given":"Bruce","non-dropping-particle":"","parse-names":false,"suffix":""},{"dropping-particle":"","family":"Zager","given":"Phillip","non-dropping-particle":"","parse-names":false,"suffix":""},{"dropping-particle":"","family":"Schrader","given":"Ron","non-dropping-particle":"","parse-names":false,"suffix":""},{"dropping-particle":"","family":"Fredrick","given":"Francis","non-dropping-particle":"","parse-names":false,"suffix":""},{"dropping-particle":"","family":"Laggis","given":"Caroline","non-dropping-particle":"","parse-names":false,"suffix":""},{"dropping-particle":"","family":"Sweat","given":"Michael D.","non-dropping-particle":"","parse-names":false,"suffix":""}],"container-title":"Kidney International Reports","id":"ITEM-3","issue":"4","issued":{"date-parts":[["2018"]]},"page":"905-915","publisher":"Elsevier Inc","title":"Prevalence of CKD, Diabetes, and Hypertension in Rural Tanzania","type":"article-journal","volume":"3"},"uris":["http://www.mendeley.com/documents/?uuid=50551ea6-5d52-4002-83d8-a05e373cd963"]}],"mendeley":{"formattedCitation":"(21–23)","plainTextFormattedCitation":"(21–23)","previouslyFormattedCitation":"(21–23)"},"properties":{"noteIndex":0},"schema":"https://github.com/citation-style-language/schema/raw/master/csl-citation.json"}</w:instrText>
      </w:r>
      <w:r w:rsidRPr="00C01D64">
        <w:rPr>
          <w:rFonts w:ascii="Times New Roman" w:eastAsia="Times New Roman" w:hAnsi="Times New Roman" w:cs="Times New Roman"/>
          <w:bCs/>
          <w:kern w:val="0"/>
          <w:sz w:val="24"/>
          <w:szCs w:val="24"/>
          <w14:ligatures w14:val="none"/>
        </w:rPr>
        <w:fldChar w:fldCharType="separate"/>
      </w:r>
      <w:r w:rsidRPr="00C01D64">
        <w:rPr>
          <w:rFonts w:ascii="Times New Roman" w:eastAsia="Times New Roman" w:hAnsi="Times New Roman" w:cs="Times New Roman"/>
          <w:bCs/>
          <w:noProof/>
          <w:kern w:val="0"/>
          <w:sz w:val="24"/>
          <w:szCs w:val="24"/>
          <w14:ligatures w14:val="none"/>
        </w:rPr>
        <w:t>(21–23)</w:t>
      </w:r>
      <w:r w:rsidRPr="00C01D64">
        <w:rPr>
          <w:rFonts w:ascii="Times New Roman" w:eastAsia="Times New Roman" w:hAnsi="Times New Roman" w:cs="Times New Roman"/>
          <w:bCs/>
          <w:kern w:val="0"/>
          <w:sz w:val="24"/>
          <w:szCs w:val="24"/>
          <w14:ligatures w14:val="none"/>
        </w:rPr>
        <w:fldChar w:fldCharType="end"/>
      </w:r>
      <w:r w:rsidRPr="00C01D64">
        <w:rPr>
          <w:rFonts w:ascii="Times New Roman" w:eastAsia="Times New Roman" w:hAnsi="Times New Roman" w:cs="Times New Roman"/>
          <w:bCs/>
          <w:kern w:val="0"/>
          <w:sz w:val="24"/>
          <w:szCs w:val="24"/>
          <w14:ligatures w14:val="none"/>
        </w:rPr>
        <w:t>.</w:t>
      </w:r>
    </w:p>
    <w:p w14:paraId="7E5B36A0" w14:textId="0844A7BA" w:rsidR="00195D4C" w:rsidRPr="00C01D64" w:rsidRDefault="00195D4C" w:rsidP="00195D4C">
      <w:pPr>
        <w:spacing w:before="400" w:after="400" w:afterAutospacing="1" w:line="360" w:lineRule="auto"/>
        <w:jc w:val="both"/>
        <w:rPr>
          <w:rFonts w:ascii="Times New Roman" w:eastAsia="Times New Roman" w:hAnsi="Times New Roman" w:cs="Times New Roman"/>
          <w:bCs/>
          <w:kern w:val="0"/>
          <w:sz w:val="24"/>
          <w:szCs w:val="24"/>
          <w14:ligatures w14:val="none"/>
        </w:rPr>
      </w:pPr>
      <w:r w:rsidRPr="00C01D64">
        <w:rPr>
          <w:rFonts w:ascii="Times New Roman" w:eastAsia="Times New Roman" w:hAnsi="Times New Roman" w:cs="Times New Roman"/>
          <w:bCs/>
          <w:kern w:val="0"/>
          <w:sz w:val="24"/>
          <w:szCs w:val="24"/>
          <w14:ligatures w14:val="none"/>
        </w:rPr>
        <w:t xml:space="preserve">In 2019, a project dedicated to caring for patients with </w:t>
      </w:r>
      <w:r w:rsidR="00B51C60" w:rsidRPr="00C01D64">
        <w:rPr>
          <w:rFonts w:ascii="Times New Roman" w:eastAsia="Times New Roman" w:hAnsi="Times New Roman" w:cs="Times New Roman"/>
          <w:bCs/>
          <w:kern w:val="0"/>
          <w:sz w:val="24"/>
          <w:szCs w:val="24"/>
          <w14:ligatures w14:val="none"/>
        </w:rPr>
        <w:t>h</w:t>
      </w:r>
      <w:r w:rsidRPr="00C01D64">
        <w:rPr>
          <w:rFonts w:ascii="Times New Roman" w:eastAsia="Times New Roman" w:hAnsi="Times New Roman" w:cs="Times New Roman"/>
          <w:bCs/>
          <w:kern w:val="0"/>
          <w:sz w:val="24"/>
          <w:szCs w:val="24"/>
          <w14:ligatures w14:val="none"/>
        </w:rPr>
        <w:t xml:space="preserve">ypertension and </w:t>
      </w:r>
      <w:r w:rsidR="003F4760">
        <w:rPr>
          <w:rFonts w:ascii="Times New Roman" w:eastAsia="Times New Roman" w:hAnsi="Times New Roman" w:cs="Times New Roman"/>
          <w:bCs/>
          <w:kern w:val="0"/>
          <w:sz w:val="24"/>
          <w:szCs w:val="24"/>
          <w14:ligatures w14:val="none"/>
        </w:rPr>
        <w:t>D</w:t>
      </w:r>
      <w:r w:rsidR="003F4760" w:rsidRPr="00C01D64">
        <w:rPr>
          <w:rFonts w:ascii="Times New Roman" w:eastAsia="Times New Roman" w:hAnsi="Times New Roman" w:cs="Times New Roman"/>
          <w:bCs/>
          <w:kern w:val="0"/>
          <w:sz w:val="24"/>
          <w:szCs w:val="24"/>
          <w14:ligatures w14:val="none"/>
        </w:rPr>
        <w:t xml:space="preserve">iabetes </w:t>
      </w:r>
      <w:r w:rsidRPr="00C01D64">
        <w:rPr>
          <w:rFonts w:ascii="Times New Roman" w:eastAsia="Times New Roman" w:hAnsi="Times New Roman" w:cs="Times New Roman"/>
          <w:bCs/>
          <w:kern w:val="0"/>
          <w:sz w:val="24"/>
          <w:szCs w:val="24"/>
          <w14:ligatures w14:val="none"/>
        </w:rPr>
        <w:t xml:space="preserve">was established in the Iringa rural district. It involves routine follow-up visits and management of diseases, such as adherence to lifestyle modifications among ten health centers found within the district. With four years of existence, the project has enrolled 1800 patients, and 50% are on follow-up visits with 1376 hypertensive patients. The project reports on most patients' challenges in complying with lifestyle modification and medication adherence. Thus, analysis of clinical outcomes may give insight into timely interventions to prevent cardiovascular complications in the remaining cohort, as some have already succumbed. This study will determine the status quo of the cohort and provide gaps to improve care and successful interventions to be maintained </w:t>
      </w:r>
      <w:r w:rsidRPr="00C01D64">
        <w:rPr>
          <w:rFonts w:ascii="Times New Roman" w:eastAsia="Times New Roman" w:hAnsi="Times New Roman" w:cs="Times New Roman"/>
          <w:bCs/>
          <w:kern w:val="0"/>
          <w:sz w:val="24"/>
          <w:szCs w:val="24"/>
          <w14:ligatures w14:val="none"/>
        </w:rPr>
        <w:fldChar w:fldCharType="begin" w:fldLock="1"/>
      </w:r>
      <w:r w:rsidR="00AF37B4" w:rsidRPr="00C01D64">
        <w:rPr>
          <w:rFonts w:ascii="Times New Roman" w:eastAsia="Times New Roman" w:hAnsi="Times New Roman" w:cs="Times New Roman"/>
          <w:bCs/>
          <w:kern w:val="0"/>
          <w:sz w:val="24"/>
          <w:szCs w:val="24"/>
          <w14:ligatures w14:val="none"/>
        </w:rPr>
        <w:instrText>ADDIN CSL_CITATION {"citationItems":[{"id":"ITEM-1","itemData":{"author":[{"dropping-particle":"","family":"Miselli","given":"Maria Agata","non-dropping-particle":"","parse-names":false,"suffix":""},{"dropping-particle":"","family":"Cavallin","given":"Francesco","non-dropping-particle":"","parse-names":false,"suffix":""},{"dropping-particle":"","family":"Marwa","given":"Samwel","non-dropping-particle":"","parse-names":false,"suffix":""},{"dropping-particle":"","family":"Ndunguru","given":"Bruno","non-dropping-particle":"","parse-names":false,"suffix":""},{"dropping-particle":"","family":"Itambu","given":"Rehema John","non-dropping-particle":"","parse-names":false,"suffix":""},{"dropping-particle":"","family":"Mutalemwa","given":"Katunzi","non-dropping-particle":"","parse-names":false,"suffix":""},{"dropping-particle":"","family":"Rizzi","given":"Monica","non-dropping-particle":"","parse-names":false,"suffix":""},{"dropping-particle":"","family":"Ciccarelli","given":"Giulia","non-dropping-particle":"","parse-names":false,"suffix":""},{"dropping-particle":"","family":"Conte","given":"Simone","non-dropping-particle":"","parse-names":false,"suffix":""},{"dropping-particle":"","family":"Taddei","given":"Stefano","non-dropping-particle":"","parse-names":false,"suffix":""},{"dropping-particle":"","family":"Azzimonti","given":"Gaetano","non-dropping-particle":"","parse-names":false,"suffix":""},{"dropping-particle":"","family":"Putoto","given":"Giovanni","non-dropping-particle":"","parse-names":false,"suffix":""},{"dropping-particle":"","family":"Torelli","given":"Giovanni Fernando","non-dropping-particle":"","parse-names":false,"suffix":""}],"id":"ITEM-1","issued":{"date-parts":[["2021"]]},"title":"An Integrated Management System for Noncommunicable Diseases Program Implementation in a Sub-Saharan Setting","type":"article-journal"},"uris":["http://www.mendeley.com/documents/?uuid=650bddeb-7f1e-45a0-8c51-5f47c27f6caa"]}],"mendeley":{"formattedCitation":"(24)","plainTextFormattedCitation":"(24)","previouslyFormattedCitation":"(24)"},"properties":{"noteIndex":0},"schema":"https://github.com/citation-style-language/schema/raw/master/csl-citation.json"}</w:instrText>
      </w:r>
      <w:r w:rsidRPr="00C01D64">
        <w:rPr>
          <w:rFonts w:ascii="Times New Roman" w:eastAsia="Times New Roman" w:hAnsi="Times New Roman" w:cs="Times New Roman"/>
          <w:bCs/>
          <w:kern w:val="0"/>
          <w:sz w:val="24"/>
          <w:szCs w:val="24"/>
          <w14:ligatures w14:val="none"/>
        </w:rPr>
        <w:fldChar w:fldCharType="separate"/>
      </w:r>
      <w:r w:rsidRPr="00C01D64">
        <w:rPr>
          <w:rFonts w:ascii="Times New Roman" w:eastAsia="Times New Roman" w:hAnsi="Times New Roman" w:cs="Times New Roman"/>
          <w:bCs/>
          <w:noProof/>
          <w:kern w:val="0"/>
          <w:sz w:val="24"/>
          <w:szCs w:val="24"/>
          <w14:ligatures w14:val="none"/>
        </w:rPr>
        <w:t>(24)</w:t>
      </w:r>
      <w:r w:rsidRPr="00C01D64">
        <w:rPr>
          <w:rFonts w:ascii="Times New Roman" w:eastAsia="Times New Roman" w:hAnsi="Times New Roman" w:cs="Times New Roman"/>
          <w:bCs/>
          <w:kern w:val="0"/>
          <w:sz w:val="24"/>
          <w:szCs w:val="24"/>
          <w14:ligatures w14:val="none"/>
        </w:rPr>
        <w:fldChar w:fldCharType="end"/>
      </w:r>
      <w:r w:rsidRPr="00C01D64">
        <w:rPr>
          <w:rFonts w:ascii="Times New Roman" w:eastAsia="Times New Roman" w:hAnsi="Times New Roman" w:cs="Times New Roman"/>
          <w:bCs/>
          <w:kern w:val="0"/>
          <w:sz w:val="24"/>
          <w:szCs w:val="24"/>
          <w14:ligatures w14:val="none"/>
        </w:rPr>
        <w:t>.</w:t>
      </w:r>
    </w:p>
    <w:p w14:paraId="0C4B93FC" w14:textId="61A46397" w:rsidR="00195D4C" w:rsidRPr="00C01D64" w:rsidRDefault="00195D4C" w:rsidP="0098590B">
      <w:pPr>
        <w:pStyle w:val="Heading2"/>
        <w:rPr>
          <w:rFonts w:cs="Times New Roman"/>
          <w:b w:val="0"/>
          <w:bCs/>
        </w:rPr>
      </w:pPr>
      <w:bookmarkStart w:id="65" w:name="_Toc172226701"/>
      <w:r w:rsidRPr="00C01D64">
        <w:rPr>
          <w:rFonts w:cs="Times New Roman"/>
          <w:bCs/>
        </w:rPr>
        <w:t xml:space="preserve">Available evidence on the management of </w:t>
      </w:r>
      <w:r w:rsidR="00B51C60" w:rsidRPr="00C01D64">
        <w:rPr>
          <w:rFonts w:cs="Times New Roman"/>
          <w:bCs/>
        </w:rPr>
        <w:t>h</w:t>
      </w:r>
      <w:r w:rsidRPr="00C01D64">
        <w:rPr>
          <w:rFonts w:cs="Times New Roman"/>
          <w:bCs/>
        </w:rPr>
        <w:t>ypertension and survival</w:t>
      </w:r>
      <w:bookmarkEnd w:id="65"/>
    </w:p>
    <w:p w14:paraId="4A78E7C3" w14:textId="46B30E4E" w:rsidR="00195D4C" w:rsidRPr="00C01D64" w:rsidRDefault="00195D4C" w:rsidP="00195D4C">
      <w:pPr>
        <w:spacing w:line="360" w:lineRule="auto"/>
        <w:jc w:val="both"/>
        <w:rPr>
          <w:rFonts w:ascii="Times New Roman" w:hAnsi="Times New Roman" w:cs="Times New Roman"/>
          <w:sz w:val="24"/>
          <w:szCs w:val="24"/>
          <w:lang w:val="en-GB"/>
        </w:rPr>
      </w:pPr>
      <w:r w:rsidRPr="00C01D64">
        <w:rPr>
          <w:rFonts w:ascii="Times New Roman" w:hAnsi="Times New Roman" w:cs="Times New Roman"/>
          <w:sz w:val="24"/>
          <w:szCs w:val="24"/>
          <w:lang w:val="en-GB"/>
        </w:rPr>
        <w:t xml:space="preserve">Hypertension requires lifestyle modifications such as low salt intake and dietary fat. Most hypertensive patients face difficulties adopting healthy nutritional habits for various reasons, such as food availability, their work, and their economic status. Diet and nutrition have been extensively investigated as risk factors for major cardiovascular diseases like coronary heart disease (CHD) and stroke. Similarly, it is linked with other cardiovascular risk factors like </w:t>
      </w:r>
      <w:r w:rsidR="00B30C85">
        <w:rPr>
          <w:rFonts w:ascii="Times New Roman" w:hAnsi="Times New Roman" w:cs="Times New Roman"/>
          <w:sz w:val="24"/>
          <w:szCs w:val="24"/>
          <w:lang w:val="en-GB"/>
        </w:rPr>
        <w:t>d</w:t>
      </w:r>
      <w:r w:rsidR="003F4760" w:rsidRPr="00C01D64">
        <w:rPr>
          <w:rFonts w:ascii="Times New Roman" w:hAnsi="Times New Roman" w:cs="Times New Roman"/>
          <w:sz w:val="24"/>
          <w:szCs w:val="24"/>
          <w:lang w:val="en-GB"/>
        </w:rPr>
        <w:t>iabetes</w:t>
      </w:r>
      <w:r w:rsidRPr="00C01D64">
        <w:rPr>
          <w:rFonts w:ascii="Times New Roman" w:hAnsi="Times New Roman" w:cs="Times New Roman"/>
          <w:sz w:val="24"/>
          <w:szCs w:val="24"/>
          <w:lang w:val="en-GB"/>
        </w:rPr>
        <w:t xml:space="preserve">, high blood pressure and obesity. The recommended nutritional food includes low-density lipoproteins, fatty acids, minerals, fruits and vegetation </w:t>
      </w:r>
      <w:r w:rsidRPr="00C01D64">
        <w:rPr>
          <w:rFonts w:ascii="Times New Roman" w:hAnsi="Times New Roman" w:cs="Times New Roman"/>
          <w:sz w:val="24"/>
          <w:szCs w:val="24"/>
          <w:lang w:val="en-GB"/>
        </w:rPr>
        <w:fldChar w:fldCharType="begin" w:fldLock="1"/>
      </w:r>
      <w:r w:rsidR="00AF37B4" w:rsidRPr="00C01D64">
        <w:rPr>
          <w:rFonts w:ascii="Times New Roman" w:hAnsi="Times New Roman" w:cs="Times New Roman"/>
          <w:sz w:val="24"/>
          <w:szCs w:val="24"/>
          <w:lang w:val="en-GB"/>
        </w:rPr>
        <w:instrText>ADDIN CSL_CITATION {"citationItems":[{"id":"ITEM-1","itemData":{"DOI":"10.1079/phn2003587","ISSN":"1368-9800","PMID":"14972059","abstract":"Cardiovascular diseases (CVD) are growing contributors to global disease burdens, with epidemics of CVD advancing across many regions of the world which are experiencing a rapid health transition. Diet and nutrition have been extensively investigated as risk factors for major cardiovascular diseases like coronary heart disease (CHD) and stroke and are also linked to other cardiovascular risk factors like diabetes, high blood pressure and obesity. The interpretation of evidence needs to involve a critical appraisal of methodological issues related to measurement of exposures, nature of outcome variables, types of research design and careful separation of cause, consequence and confounding as the basis for observed associations. Adequate evidence is available, from studies conducted within and across populations, to link several nutrients, minerals, food groups and dietary patterns with an increased or decreased risk of CVD. Dietary fats associated with an increased risk of CHD include trans –fats and saturated fats, while polyunsaturated fats are known to be protective. Dietary sodium is associated with elevation of blood pressure, while dietary potassium lowers the risk of hypertension and stroke. Regular frequent intake of fruits and vegetables is protective against hypertension, CHD and stroke. Composite diets (such as DASH diets, Mediterranean diet, ‘prudent’ diet) have been demonstrated to reduce the risk of hypertension and CHD. Sufficient knowledge exists to recommend nutritional interventions, at both population and individual levels, to reduce cardiovascular risk. That knowledge should now be translated into policies which promote healthy diets and discourage unhealthy diets. This requires coordinated action at the level of governments, international organizations, civil society and responsible sections of the food industry. ","author":[{"dropping-particle":"","family":"Reddy","given":"K Srinath","non-dropping-particle":"","parse-names":false,"suffix":""},{"dropping-particle":"","family":"Katan","given":"Martijn B","non-dropping-particle":"","parse-names":false,"suffix":""}],"container-title":"Public Health Nutrition","id":"ITEM-1","issue":"1a","issued":{"date-parts":[["2004"]]},"page":"167-186","title":"Diet, nutrition and the prevention of hypertension and cardiovascular diseases","type":"article-journal","volume":"7"},"uris":["http://www.mendeley.com/documents/?uuid=1b365c0d-d2ba-4c8a-8476-bb5d22f6f65d"]}],"mendeley":{"formattedCitation":"(25)","plainTextFormattedCitation":"(25)","previouslyFormattedCitation":"(25)"},"properties":{"noteIndex":0},"schema":"https://github.com/citation-style-language/schema/raw/master/csl-citation.json"}</w:instrText>
      </w:r>
      <w:r w:rsidRPr="00C01D64">
        <w:rPr>
          <w:rFonts w:ascii="Times New Roman" w:hAnsi="Times New Roman" w:cs="Times New Roman"/>
          <w:sz w:val="24"/>
          <w:szCs w:val="24"/>
          <w:lang w:val="en-GB"/>
        </w:rPr>
        <w:fldChar w:fldCharType="separate"/>
      </w:r>
      <w:r w:rsidRPr="00C01D64">
        <w:rPr>
          <w:rFonts w:ascii="Times New Roman" w:hAnsi="Times New Roman" w:cs="Times New Roman"/>
          <w:noProof/>
          <w:sz w:val="24"/>
          <w:szCs w:val="24"/>
          <w:lang w:val="en-GB"/>
        </w:rPr>
        <w:t>(25)</w:t>
      </w:r>
      <w:r w:rsidRPr="00C01D64">
        <w:rPr>
          <w:rFonts w:ascii="Times New Roman" w:hAnsi="Times New Roman" w:cs="Times New Roman"/>
          <w:sz w:val="24"/>
          <w:szCs w:val="24"/>
          <w:lang w:val="en-GB"/>
        </w:rPr>
        <w:fldChar w:fldCharType="end"/>
      </w:r>
      <w:r w:rsidRPr="00C01D64">
        <w:rPr>
          <w:rFonts w:ascii="Times New Roman" w:hAnsi="Times New Roman" w:cs="Times New Roman"/>
          <w:sz w:val="24"/>
          <w:szCs w:val="24"/>
          <w:lang w:val="en-GB"/>
        </w:rPr>
        <w:t>.</w:t>
      </w:r>
    </w:p>
    <w:p w14:paraId="1B600D0B" w14:textId="77777777" w:rsidR="00195D4C" w:rsidRPr="00C01D64" w:rsidRDefault="00195D4C" w:rsidP="00195D4C">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 xml:space="preserve">In 2013, WHO designed a healthy diet called Dietary Approaches to Stop Hypertension (DASH), which consists of foods that are healthy for hypertensive patients. The DASH diet mainly consists of fruits, vegetables and low-fat dairy products and includes whole grains, poultry, fish and nuts while reducing the amount of red meat, sweets and sugar-containing beverages. However, the adoption of health diets faces challenges such as food availability, economic struggles, nutritional knowledge and perception of the disease </w:t>
      </w:r>
      <w:r w:rsidRPr="00C01D64">
        <w:rPr>
          <w:rFonts w:ascii="Times New Roman" w:hAnsi="Times New Roman" w:cs="Times New Roman"/>
          <w:sz w:val="24"/>
          <w:szCs w:val="24"/>
        </w:rPr>
        <w:fldChar w:fldCharType="begin" w:fldLock="1"/>
      </w:r>
      <w:r w:rsidRPr="00C01D64">
        <w:rPr>
          <w:rFonts w:ascii="Times New Roman" w:hAnsi="Times New Roman" w:cs="Times New Roman"/>
          <w:sz w:val="24"/>
          <w:szCs w:val="24"/>
        </w:rPr>
        <w:instrText>ADDIN CSL_CITATION {"citationItems":[{"id":"ITEM-1","itemData":{"URL":"https://www.who.int/news-room/fact-sheets/detail/hypertension#:~:text=Hypertension (high blood pressure) is,get your blood pressure checked.","accessed":{"date-parts":[["2023","5","13"]]},"author":[{"dropping-particle":"","family":"WHO","given":"","non-dropping-particle":"","parse-names":false,"suffix":""}],"container-title":"2022","id":"ITEM-1","issued":{"date-parts":[["0"]]},"title":"Hypertension","type":"webpage"},"uris":["http://www.mendeley.com/documents/?uuid=703773e8-5037-46fd-b3ef-40198eb89699"]}],"mendeley":{"formattedCitation":"(1)","plainTextFormattedCitation":"(1)","previouslyFormattedCitation":"(1)"},"properties":{"noteIndex":0},"schema":"https://github.com/citation-style-language/schema/raw/master/csl-citation.json"}</w:instrText>
      </w:r>
      <w:r w:rsidRPr="00C01D64">
        <w:rPr>
          <w:rFonts w:ascii="Times New Roman" w:hAnsi="Times New Roman" w:cs="Times New Roman"/>
          <w:sz w:val="24"/>
          <w:szCs w:val="24"/>
        </w:rPr>
        <w:fldChar w:fldCharType="separate"/>
      </w:r>
      <w:r w:rsidRPr="00C01D64">
        <w:rPr>
          <w:rFonts w:ascii="Times New Roman" w:hAnsi="Times New Roman" w:cs="Times New Roman"/>
          <w:noProof/>
          <w:sz w:val="24"/>
          <w:szCs w:val="24"/>
        </w:rPr>
        <w:t>(1)</w:t>
      </w:r>
      <w:r w:rsidRPr="00C01D64">
        <w:rPr>
          <w:rFonts w:ascii="Times New Roman" w:hAnsi="Times New Roman" w:cs="Times New Roman"/>
          <w:sz w:val="24"/>
          <w:szCs w:val="24"/>
        </w:rPr>
        <w:fldChar w:fldCharType="end"/>
      </w:r>
      <w:r w:rsidRPr="00C01D64">
        <w:rPr>
          <w:rFonts w:ascii="Times New Roman" w:hAnsi="Times New Roman" w:cs="Times New Roman"/>
          <w:sz w:val="24"/>
          <w:szCs w:val="24"/>
        </w:rPr>
        <w:t>.</w:t>
      </w:r>
    </w:p>
    <w:p w14:paraId="4EE1135F" w14:textId="3D0F73E6" w:rsidR="00195D4C" w:rsidRPr="00C01D64" w:rsidRDefault="00195D4C" w:rsidP="00195D4C">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 xml:space="preserve">In </w:t>
      </w:r>
      <w:r w:rsidRPr="00C01D64">
        <w:rPr>
          <w:rFonts w:ascii="Times New Roman" w:hAnsi="Times New Roman" w:cs="Times New Roman"/>
          <w:sz w:val="24"/>
          <w:szCs w:val="24"/>
          <w:lang w:val="en-GB"/>
        </w:rPr>
        <w:t xml:space="preserve">Canada, the odds of </w:t>
      </w:r>
      <w:r w:rsidR="00B51C60" w:rsidRPr="00C01D64">
        <w:rPr>
          <w:rFonts w:ascii="Times New Roman" w:hAnsi="Times New Roman" w:cs="Times New Roman"/>
          <w:sz w:val="24"/>
          <w:szCs w:val="24"/>
          <w:lang w:val="en-GB"/>
        </w:rPr>
        <w:t>h</w:t>
      </w:r>
      <w:r w:rsidRPr="00C01D64">
        <w:rPr>
          <w:rFonts w:ascii="Times New Roman" w:hAnsi="Times New Roman" w:cs="Times New Roman"/>
          <w:sz w:val="24"/>
          <w:szCs w:val="24"/>
          <w:lang w:val="en-GB"/>
        </w:rPr>
        <w:t xml:space="preserve">ypertension were 60% times higher among consumers of processed food compared to non-consumers of unprocessed food. The high incidence of consumption of processed food was reported in urban areas compared to rural areas. However, the self-reporting prevalence of </w:t>
      </w:r>
      <w:r w:rsidR="00B51C60" w:rsidRPr="00C01D64">
        <w:rPr>
          <w:rFonts w:ascii="Times New Roman" w:hAnsi="Times New Roman" w:cs="Times New Roman"/>
          <w:sz w:val="24"/>
          <w:szCs w:val="24"/>
          <w:lang w:val="en-GB"/>
        </w:rPr>
        <w:t>h</w:t>
      </w:r>
      <w:r w:rsidRPr="00C01D64">
        <w:rPr>
          <w:rFonts w:ascii="Times New Roman" w:hAnsi="Times New Roman" w:cs="Times New Roman"/>
          <w:sz w:val="24"/>
          <w:szCs w:val="24"/>
          <w:lang w:val="en-GB"/>
        </w:rPr>
        <w:t xml:space="preserve">ypertension, </w:t>
      </w:r>
      <w:r w:rsidR="00B30C85">
        <w:rPr>
          <w:rFonts w:ascii="Times New Roman" w:hAnsi="Times New Roman" w:cs="Times New Roman"/>
          <w:sz w:val="24"/>
          <w:szCs w:val="24"/>
          <w:lang w:val="en-GB"/>
        </w:rPr>
        <w:t>d</w:t>
      </w:r>
      <w:r w:rsidR="003F4760" w:rsidRPr="00C01D64">
        <w:rPr>
          <w:rFonts w:ascii="Times New Roman" w:hAnsi="Times New Roman" w:cs="Times New Roman"/>
          <w:sz w:val="24"/>
          <w:szCs w:val="24"/>
          <w:lang w:val="en-GB"/>
        </w:rPr>
        <w:t>iabetes</w:t>
      </w:r>
      <w:r w:rsidRPr="00C01D64">
        <w:rPr>
          <w:rFonts w:ascii="Times New Roman" w:hAnsi="Times New Roman" w:cs="Times New Roman"/>
          <w:sz w:val="24"/>
          <w:szCs w:val="24"/>
          <w:lang w:val="en-GB"/>
        </w:rPr>
        <w:t xml:space="preserve">, obesity and heart diseases among consumers of processed food were 20%, 7%, 26% and 5% respectively.  Furthermore, consumption of ultra-processed food showed variation by age. The strongest association was among adults aged 19 to 50, followed by older adults aged 65 or older, with a significantly elevated effect amongst those aged 51–64 </w:t>
      </w:r>
      <w:r w:rsidRPr="00C01D64">
        <w:rPr>
          <w:rFonts w:ascii="Times New Roman" w:hAnsi="Times New Roman" w:cs="Times New Roman"/>
          <w:sz w:val="24"/>
          <w:szCs w:val="24"/>
        </w:rPr>
        <w:t>​</w:t>
      </w:r>
      <w:r w:rsidRPr="00C01D64">
        <w:rPr>
          <w:rFonts w:ascii="Times New Roman" w:hAnsi="Times New Roman" w:cs="Times New Roman"/>
          <w:sz w:val="24"/>
          <w:szCs w:val="24"/>
        </w:rPr>
        <w:fldChar w:fldCharType="begin" w:fldLock="1"/>
      </w:r>
      <w:r w:rsidR="00AF37B4" w:rsidRPr="00C01D64">
        <w:rPr>
          <w:rFonts w:ascii="Times New Roman" w:hAnsi="Times New Roman" w:cs="Times New Roman"/>
          <w:sz w:val="24"/>
          <w:szCs w:val="24"/>
        </w:rPr>
        <w:instrText>ADDIN CSL_CITATION {"citationItems":[{"id":"ITEM-1","itemData":{"DOI":"10.17269/s41997-020-00429-9","ISSN":"19207476","PMID":"33174128","abstract":"Objective: To assess the association between consumption of ultra-processed foods and obesity, diabetes, hypertension and heart disease in a nationally representative sample of Canadian adults. Methods: This study used cross-sectional data from 13,608 adults (aged 19+ years) from the 2015 Canadian Community Health Survey–Nutrition. The survey provided data on food consumption (from 24-h recall) and prevalent obesity (BMI ≥ 30 kg/m2) and self-reported diabetes, hypertension and heart disease. All foods and drinks consumed were classified according to the extent and purpose of industrial processing using the NOVA classification. Ultra-processed food consumption was estimated as proportion of total daily energy intake. Multivariable logistic regression models assessed the association between ultra-processed food consumption and obesity, diabetes, hypertension and heart disease, adjusting for a range of socio-demographic and lifestyle factors. Results: In 2015, ultra-processed food contributed, on average, to 24% of total daily energy intake in the lowest tertile of ultra-processed food consumption and 73% in the highest tertile. Compared with those in the lowest tertile, adults in the highest tertile of ultra-processed food consumption had 31% higher odds of obesity (OR = 1.31, 95% CI: 1.06–1.60), 37% higher odds of diabetes (OR = 1.37, 95% CI: 1.01–1.85) and 60% higher odds of hypertension (OR = 1.60, 95% CI: 1.26–2.03), adjusting for a range of covariates. Conclusion: Higher consumption of ultra-processed foods is associated with higher prevalence of obesity, diabetes and hypertension among Canadian adults. A comprehensive set of strategies and policies is needed to discourage consumption of ultra-processed foods in Canada and to make unprocessed or minimally processed foods more affordable, available and appealing.","author":[{"dropping-particle":"","family":"Nardocci","given":"Milena","non-dropping-particle":"","parse-names":false,"suffix":""},{"dropping-particle":"","family":"Polsky","given":"Jane Y.","non-dropping-particle":"","parse-names":false,"suffix":""},{"dropping-particle":"","family":"Moubarac","given":"Jean Claude","non-dropping-particle":"","parse-names":false,"suffix":""}],"container-title":"Canadian Journal of Public Health","id":"ITEM-1","issue":"3","issued":{"date-parts":[["2021","6","1"]]},"page":"421-429","publisher":"Springer Science and Business Media Deutschland GmbH","title":"Consumption of ultra-processed foods is associated with obesity, diabetes and hypertension in Canadian adults","type":"article-journal","volume":"112"},"uris":["http://www.mendeley.com/documents/?uuid=f1488ca6-6289-3600-904d-b2b6a9dd12bc"]},{"id":"ITEM-2","itemData":{"DOI":"10.3390/nu14061215","ISSN":"20726643","PMID":"35334872","abstract":"The increase in the availability of processed and ultra-processed foods has altered the eating patterns of populations, and these foods constitute an exposure factor for the development of arterial hypertension. This systematic review analyzed evidence of the association between consumption of processed/ultra-processed foods and arterial hypertension in adults and older people. Electronic searches for relevant articles were performed in the PUBMED, EMBASE and LILACS databases. The review was conducted following the PRISMA guidelines and the Newcastle–Ottawa Scale. The search of the databases led to the retrieval of 2323 articles, eight of which were included in the review. A positive association was found between the consumption of ultra-processed foods and blood pressure/arterial hypertension, whereas insufficient evidence was found for the association between the consumption of processed foods and arterial hypertension. The results reveal the high consumption of ultra-processed foods in developed and middle-income countries, warning of the health risks of such foods, which have a high energy density and are rich in salt, sugar and fat. The findings underscore the urgent need for the adoption of measures that exert a positive impact on the quality of life of populations, especially those at greater risk, such as adults and older people.","author":[{"dropping-particle":"","family":"Barbosa","given":"Suamy Sales","non-dropping-particle":"","parse-names":false,"suffix":""},{"dropping-particle":"","family":"Sousa","given":"Layanne Cristini Martin","non-dropping-particle":"","parse-names":false,"suffix":""},{"dropping-particle":"","family":"Oliveira Silva","given":"David Franciole","non-dropping-particle":"de","parse-names":false,"suffix":""},{"dropping-particle":"","family":"Pimentel","given":"Jéssica Bastos","non-dropping-particle":"","parse-names":false,"suffix":""},{"dropping-particle":"","family":"Evangelista","given":"Karine Cavalcanti Maurício de Sena","non-dropping-particle":"","parse-names":false,"suffix":""},{"dropping-particle":"","family":"Lyra","given":"Clélia de Oliveira","non-dropping-particle":"","parse-names":false,"suffix":""},{"dropping-particle":"","family":"Lopes","given":"Márcia Marília Gomes Dantas","non-dropping-particle":"","parse-names":false,"suffix":""},{"dropping-particle":"","family":"Lima","given":"Severina Carla Vieira Cunha","non-dropping-particle":"","parse-names":false,"suffix":""}],"container-title":"Nutrients","id":"ITEM-2","issue":"6","issued":{"date-parts":[["2022","3","1"]]},"publisher":"MDPI","title":"A Systematic Review on Processed/Ultra-Processed Foods and Arterial Hypertension in Adults and Older People","type":"article","volume":"14"},"uris":["http://www.mendeley.com/documents/?uuid=28f03db3-15f3-3ced-a2c1-3ddc1719b476"]}],"mendeley":{"formattedCitation":"(26,27)","plainTextFormattedCitation":"(26,27)","previouslyFormattedCitation":"(26,27)"},"properties":{"noteIndex":0},"schema":"https://github.com/citation-style-language/schema/raw/master/csl-citation.json"}</w:instrText>
      </w:r>
      <w:r w:rsidRPr="00C01D64">
        <w:rPr>
          <w:rFonts w:ascii="Times New Roman" w:hAnsi="Times New Roman" w:cs="Times New Roman"/>
          <w:sz w:val="24"/>
          <w:szCs w:val="24"/>
        </w:rPr>
        <w:fldChar w:fldCharType="separate"/>
      </w:r>
      <w:r w:rsidRPr="00C01D64">
        <w:rPr>
          <w:rFonts w:ascii="Times New Roman" w:hAnsi="Times New Roman" w:cs="Times New Roman"/>
          <w:noProof/>
          <w:sz w:val="24"/>
          <w:szCs w:val="24"/>
        </w:rPr>
        <w:t>(26,27)</w:t>
      </w:r>
      <w:r w:rsidRPr="00C01D64">
        <w:rPr>
          <w:rFonts w:ascii="Times New Roman" w:hAnsi="Times New Roman" w:cs="Times New Roman"/>
          <w:sz w:val="24"/>
          <w:szCs w:val="24"/>
        </w:rPr>
        <w:fldChar w:fldCharType="end"/>
      </w:r>
      <w:r w:rsidRPr="00C01D64">
        <w:rPr>
          <w:rFonts w:ascii="Times New Roman" w:hAnsi="Times New Roman" w:cs="Times New Roman"/>
          <w:sz w:val="24"/>
          <w:szCs w:val="24"/>
        </w:rPr>
        <w:t>. </w:t>
      </w:r>
    </w:p>
    <w:p w14:paraId="2BB0FC14" w14:textId="44A1391C" w:rsidR="00195D4C" w:rsidRPr="00C01D64" w:rsidRDefault="00195D4C" w:rsidP="00195D4C">
      <w:pPr>
        <w:spacing w:line="360" w:lineRule="auto"/>
        <w:jc w:val="both"/>
        <w:rPr>
          <w:rFonts w:ascii="Times New Roman" w:hAnsi="Times New Roman" w:cs="Times New Roman"/>
          <w:sz w:val="24"/>
          <w:szCs w:val="24"/>
          <w:lang w:val="en-GB"/>
        </w:rPr>
      </w:pPr>
      <w:r w:rsidRPr="00C01D64">
        <w:rPr>
          <w:rFonts w:ascii="Times New Roman" w:hAnsi="Times New Roman" w:cs="Times New Roman"/>
          <w:sz w:val="24"/>
          <w:szCs w:val="24"/>
          <w:lang w:val="en-GB"/>
        </w:rPr>
        <w:t xml:space="preserve">In Zimbabwe, most hypertensive patients add salt to meals cooked with salt when eating. Like, hypertensive patients who were aware of the disease were 27% more likely to use processed food and 82 less likely to add salt to their food </w:t>
      </w:r>
      <w:r w:rsidRPr="00C01D64">
        <w:rPr>
          <w:rFonts w:ascii="Times New Roman" w:hAnsi="Times New Roman" w:cs="Times New Roman"/>
          <w:sz w:val="24"/>
          <w:szCs w:val="24"/>
          <w:lang w:val="en-GB"/>
        </w:rPr>
        <w:fldChar w:fldCharType="begin" w:fldLock="1"/>
      </w:r>
      <w:r w:rsidR="00AF37B4" w:rsidRPr="00C01D64">
        <w:rPr>
          <w:rFonts w:ascii="Times New Roman" w:hAnsi="Times New Roman" w:cs="Times New Roman"/>
          <w:sz w:val="24"/>
          <w:szCs w:val="24"/>
          <w:lang w:val="en-GB"/>
        </w:rPr>
        <w:instrText>ADDIN CSL_CITATION {"citationItems":[{"id":"ITEM-1","itemData":{"DOI":"10.1186/s12889-019-8030-4","ISSN":"14712458","PMID":"31842891","abstract":"Background: Diet is an important modifiable risk factor for non-communicable diseases (NCDs) like hypertension (HTN) and type 2 diabetes mellitus (T2DM). A NCD is a disease that cannot be transmitted from person to person. Dietary risk factors account for 5.8% of all-cause mortality in Sub-Saharan Africa (SSA). There has been an increase in the consumption of 'westernized 'diets in SSA. The westernized diets consumed in low-income countries are usually high in salt content, fatty, processed and fast foods; and hence accelerate the development of HTN and T2DM. Previous studies carried out in Zimbabwe showed low levels of knowledge and awareness of HTN and T2DM; and the dietary needs for patients with those conditions. The aim of this study was to explore the dietary habits and awareness of HTN and T2DM of both males and females in a high-density area (HDA) of Zimbabwe. Methods: We conducted household-based cross-sectional study in a high density area of Hatcliffe, which has a population of close to 50,000 residents. Face to face interviews were conducted using hand-held mobile devices loaded with KoBo Toolbox. We selected two consenting adults, a male and female, from every fourth household in selected areas of Hatcliffe. Results: In this study all the 492 participants that were interviewed responded. Eighty eight point 6% (88.6%) of the participants in the study did not know if they were hypertensive or not. In addition, 91.7% of the participants had never voluntarily checked for hypertension. Similarly, 97.6% of the participants did not know if they had T2DM or not. Ninety eight percent (98%) of the participants had not voluntarily checked their blood glucose level. Conclusions: The majority of the participants in the study were not aware if they had HTN or T2DM. The participants in the study perceived that the salt they consume is the right quantity. There is a high consumption of vegetable oil in most meals prepared.","author":[{"dropping-particle":"","family":"Gonde","given":"Lonestar Lazarus","non-dropping-particle":"","parse-names":false,"suffix":""},{"dropping-particle":"","family":"Chimbari","given":"Moses John","non-dropping-particle":"","parse-names":false,"suffix":""}],"container-title":"BMC Public Health","id":"ITEM-1","issue":"1","issued":{"date-parts":[["2019","12","16"]]},"publisher":"BioMed Central Ltd.","title":"Community awareness of diet needs associated with hypertension and type 2 diabetes mellitus in Hatcliffe, Zimbabwe","type":"article-journal","volume":"19"},"uris":["http://www.mendeley.com/documents/?uuid=dce7969c-6153-3c83-be93-8f7930f365b7"]}],"mendeley":{"formattedCitation":"(28)","plainTextFormattedCitation":"(28)","previouslyFormattedCitation":"(28)"},"properties":{"noteIndex":0},"schema":"https://github.com/citation-style-language/schema/raw/master/csl-citation.json"}</w:instrText>
      </w:r>
      <w:r w:rsidRPr="00C01D64">
        <w:rPr>
          <w:rFonts w:ascii="Times New Roman" w:hAnsi="Times New Roman" w:cs="Times New Roman"/>
          <w:sz w:val="24"/>
          <w:szCs w:val="24"/>
          <w:lang w:val="en-GB"/>
        </w:rPr>
        <w:fldChar w:fldCharType="separate"/>
      </w:r>
      <w:r w:rsidRPr="00C01D64">
        <w:rPr>
          <w:rFonts w:ascii="Times New Roman" w:hAnsi="Times New Roman" w:cs="Times New Roman"/>
          <w:noProof/>
          <w:sz w:val="24"/>
          <w:szCs w:val="24"/>
          <w:lang w:val="en-GB"/>
        </w:rPr>
        <w:t>(28)</w:t>
      </w:r>
      <w:r w:rsidRPr="00C01D64">
        <w:rPr>
          <w:rFonts w:ascii="Times New Roman" w:hAnsi="Times New Roman" w:cs="Times New Roman"/>
          <w:sz w:val="24"/>
          <w:szCs w:val="24"/>
          <w:lang w:val="en-GB"/>
        </w:rPr>
        <w:fldChar w:fldCharType="end"/>
      </w:r>
      <w:r w:rsidRPr="00C01D64">
        <w:rPr>
          <w:rFonts w:ascii="Times New Roman" w:hAnsi="Times New Roman" w:cs="Times New Roman"/>
          <w:sz w:val="24"/>
          <w:szCs w:val="24"/>
          <w:lang w:val="en-GB"/>
        </w:rPr>
        <w:t>. Conversely, those who were aware were more protective against additional salt and excessive consumption of vegetative oil. Culturally, many households in Zimbabwe prepare meals with gravy thickeners and flavour cubes that are too salty. The practice contributes to serious cardiovascular complications such as strokes, kidney failure, and heart failure, especially in men compared to women.</w:t>
      </w:r>
      <w:r w:rsidRPr="00C01D64">
        <w:rPr>
          <w:rFonts w:ascii="Times New Roman" w:hAnsi="Times New Roman" w:cs="Times New Roman"/>
          <w:sz w:val="24"/>
          <w:szCs w:val="24"/>
        </w:rPr>
        <w:t xml:space="preserve"> Similarly, in Khartoum, about 84.8% of hypertensive patients were minimizing salt intake in their diet, 96.4% did not smoke, and all respondents reported no alcohol consumption ​. Additionally, 52 % of patients with </w:t>
      </w:r>
      <w:r w:rsidR="00B51C60" w:rsidRPr="00C01D64">
        <w:rPr>
          <w:rFonts w:ascii="Times New Roman" w:hAnsi="Times New Roman" w:cs="Times New Roman"/>
          <w:sz w:val="24"/>
          <w:szCs w:val="24"/>
        </w:rPr>
        <w:t>h</w:t>
      </w:r>
      <w:r w:rsidRPr="00C01D64">
        <w:rPr>
          <w:rFonts w:ascii="Times New Roman" w:hAnsi="Times New Roman" w:cs="Times New Roman"/>
          <w:sz w:val="24"/>
          <w:szCs w:val="24"/>
        </w:rPr>
        <w:t xml:space="preserve">ypertension were engaged in the recommended low salt diet in Ethiopia, while 34 hypertensive patients followed the recommended directives on avoiding alcohol consumption </w:t>
      </w:r>
      <w:r w:rsidRPr="00C01D64">
        <w:rPr>
          <w:rFonts w:ascii="Times New Roman" w:hAnsi="Times New Roman" w:cs="Times New Roman"/>
          <w:sz w:val="24"/>
          <w:szCs w:val="24"/>
          <w:lang w:val="en-GB"/>
        </w:rPr>
        <w:fldChar w:fldCharType="begin" w:fldLock="1"/>
      </w:r>
      <w:r w:rsidR="00AF37B4" w:rsidRPr="00C01D64">
        <w:rPr>
          <w:rFonts w:ascii="Times New Roman" w:hAnsi="Times New Roman" w:cs="Times New Roman"/>
          <w:sz w:val="24"/>
          <w:szCs w:val="24"/>
          <w:lang w:val="en-GB"/>
        </w:rPr>
        <w:instrText>ADDIN CSL_CITATION {"citationItems":[{"id":"ITEM-1","itemData":{"DOI":"10.1186/s12889-019-8030-4","ISSN":"14712458","PMID":"31842891","abstract":"Background: Diet is an important modifiable risk factor for non-communicable diseases (NCDs) like hypertension (HTN) and type 2 diabetes mellitus (T2DM). A NCD is a disease that cannot be transmitted from person to person. Dietary risk factors account for 5.8% of all-cause mortality in Sub-Saharan Africa (SSA). There has been an increase in the consumption of 'westernized 'diets in SSA. The westernized diets consumed in low-income countries are usually high in salt content, fatty, processed and fast foods; and hence accelerate the development of HTN and T2DM. Previous studies carried out in Zimbabwe showed low levels of knowledge and awareness of HTN and T2DM; and the dietary needs for patients with those conditions. The aim of this study was to explore the dietary habits and awareness of HTN and T2DM of both males and females in a high-density area (HDA) of Zimbabwe. Methods: We conducted household-based cross-sectional study in a high density area of Hatcliffe, which has a population of close to 50,000 residents. Face to face interviews were conducted using hand-held mobile devices loaded with KoBo Toolbox. We selected two consenting adults, a male and female, from every fourth household in selected areas of Hatcliffe. Results: In this study all the 492 participants that were interviewed responded. Eighty eight point 6% (88.6%) of the participants in the study did not know if they were hypertensive or not. In addition, 91.7% of the participants had never voluntarily checked for hypertension. Similarly, 97.6% of the participants did not know if they had T2DM or not. Ninety eight percent (98%) of the participants had not voluntarily checked their blood glucose level. Conclusions: The majority of the participants in the study were not aware if they had HTN or T2DM. The participants in the study perceived that the salt they consume is the right quantity. There is a high consumption of vegetable oil in most meals prepared.","author":[{"dropping-particle":"","family":"Gonde","given":"Lonestar Lazarus","non-dropping-particle":"","parse-names":false,"suffix":""},{"dropping-particle":"","family":"Chimbari","given":"Moses John","non-dropping-particle":"","parse-names":false,"suffix":""}],"container-title":"BMC Public Health","id":"ITEM-1","issue":"1","issued":{"date-parts":[["2019","12","16"]]},"publisher":"BioMed Central Ltd.","title":"Community awareness of diet needs associated with hypertension and type 2 diabetes mellitus in Hatcliffe, Zimbabwe","type":"article-journal","volume":"19"},"uris":["http://www.mendeley.com/documents/?uuid=dce7969c-6153-3c83-be93-8f7930f365b7"]},{"id":"ITEM-2","itemData":{"DOI":"10.5830/CVJA-2021-011","ISSN":"16800745","PMID":"33950069","abstract":"Background: Hypertension has long been recognised as a major risk factor for coronary artery disease, stroke and kidney disease. Despite a multitude of new pharmacological agents, in the Sudan, a significant proportion of hypertensive patients' blood pressure remains uncontrolled. An important, often underutilised treatment approach is therapeutic lifestyle changes (TLC). This study aimed to assess the knowledge, attitude and practice of patients with regard to TLC in the management of hypertension in a Khartoum locality in 2016. Methods: The study was cross sectional and descriptive. Data were collected via structured interviews using a questionnaire. Full coverage of patients attending Ahmed Gasim and Al-Shaab hospitals for follow up during August and September 2016 was carried out. Descriptive and inferential statistics were utilised for data analysis. Results: We identified 112 patients for participation in this study. There was a slight preponderance of females (54.5%) and older age, with 58% in the 55- to 70-year age group. When assessed for knowledge on lifestyle and habits that affect blood pressure, respondents were most familiar with the fact that salt consumption affects blood pressure, 93.8% answering correctly. After knowledge scores were calculated, only 31.3% of participants had above-average knowledge on blood pressure and TLC. The lifestyle change the respondents were least adherent to was regular exercise, with 59.8% of participants struggling with this. Participants' most-cited obstacle was lack of motivation, the same answer being most frequent for each lifestyle change. Conclusion: This study demonstrated that although the hypertensive patients were generally aware of the importance of TLC in its management, they struggled to implement this. The researcher believes that novel approaches are needed to help motivate patients who are diagnosed with hypertension in a third-world country such as Sudan, and apply their knowledge regarding TLC.","author":[{"dropping-particle":"","family":"Abdalla","given":"Ahmed Ali","non-dropping-particle":"","parse-names":false,"suffix":""}],"container-title":"Cardiovascular Journal of Africa","id":"ITEM-2","issue":"4","issued":{"date-parts":[["2021","7","1"]]},"page":"198-203","publisher":"Clinics Cardive Publishing (PTY)Ltd","title":"Knowledge, attitude and practice towards therapeutic lifestyle changes in the management of hypertension in Khartoum State","type":"article-journal","volume":"32"},"uris":["http://www.mendeley.com/documents/?uuid=ee14f91a-321d-356a-88af-0ed2557a84bd"]},{"id":"ITEM-3","itemData":{"DOI":"10.1136/openhrt-2020-001421","ISSN":"20533624","abstract":"Background In high-income and low-income countries, including Ethiopia, hypertension (HTN) is a serious public health concern. As a consequence, a massive self-care practice (SCP) is necessary, and the domains of SCP, including adherence to medication, physical activity, weight management, low-salt diet, non-smoking, moderate alcohol usage, and dietary management, are required. However, there is no nationwide study on HTN SCPs in Ethiopia. This meta-analysis, therefore, aimed to estimate the pooled level of HCP among individuals living with HTN in Ethiopia. Methods The Preferred Reporting Items for Systematic Reviews and Meta-Analysis guideline was used to report this systematic review and meta-analysis. We systematically searched the databases PubMed/MEDLINE, Embase, Google Scholar and Science Direct for studies conducted in Ethiopia. All observational studies published until July 2020 were included. Data were analysed using R V.3.5.3 software, and the pooled prevalence with 95% CIs was presented using tables and forest plots. The presence of statistical heterogeneity (I 2) within the included studies was evaluated. We used a funnel plot to identify evidence of publication bias. The random-effects meta-analysis model was employed to estimate the pooled proportion of good HTN SCPs. This was submitted for registration with the International Prospective Register of Systematic Reviews in March 2020 and accepted with the registration number CRD42020175743 (https://www.crd.york.ac.uk/PROSPERO). Results Our search databases produced 356 papers. Twelve of these papers fulfilled the inclusion and were found suitable for the review. The total population in this study was 3938. Off these hypertensive populations, 44% (95% CI 34 to 53) had good SCP. The subgroup analysis for each component of SCP was done. The subgroup analysis of good adherence to low-salt diet, alcohol abstinence, medication adherence, non-smoking, physical exercise and weight management was 52% (95% CI 39% to 66%), 77% (95% CI 69% to 88%), 65% (95% CI 45% to 85%), 92% (95% CI 88% to 95%), 43% (95% CI 30% to 56%) and 51% (95% CI 32% to 69%), respectively. In conclusion, nearly half of patients with HTN had good SCPs.","author":[{"dropping-particle":"","family":"Tadesse","given":"Degena Bahrey","non-dropping-particle":"","parse-names":false,"suffix":""},{"dropping-particle":"","family":"Gerensea","given":"Hadgu","non-dropping-particle":"","parse-names":false,"suffix":""}],"container-title":"Open Heart","id":"ITEM-3","issue":"1","issued":{"date-parts":[["2021","5","21"]]},"publisher":"BMJ Publishing Group","title":"Self-care practice among hypertensive patients in Ethiopia: Systematic review and meta-analysis","type":"article","volume":"8"},"uris":["http://www.mendeley.com/documents/?uuid=b918cf1b-e1a7-32c3-9e9a-b534d9f09214"]}],"mendeley":{"formattedCitation":"(28–30)","plainTextFormattedCitation":"(28–30)","previouslyFormattedCitation":"(28–30)"},"properties":{"noteIndex":0},"schema":"https://github.com/citation-style-language/schema/raw/master/csl-citation.json"}</w:instrText>
      </w:r>
      <w:r w:rsidRPr="00C01D64">
        <w:rPr>
          <w:rFonts w:ascii="Times New Roman" w:hAnsi="Times New Roman" w:cs="Times New Roman"/>
          <w:sz w:val="24"/>
          <w:szCs w:val="24"/>
          <w:lang w:val="en-GB"/>
        </w:rPr>
        <w:fldChar w:fldCharType="separate"/>
      </w:r>
      <w:r w:rsidRPr="00C01D64">
        <w:rPr>
          <w:rFonts w:ascii="Times New Roman" w:hAnsi="Times New Roman" w:cs="Times New Roman"/>
          <w:noProof/>
          <w:sz w:val="24"/>
          <w:szCs w:val="24"/>
          <w:lang w:val="en-GB"/>
        </w:rPr>
        <w:t>(28–30)</w:t>
      </w:r>
      <w:r w:rsidRPr="00C01D64">
        <w:rPr>
          <w:rFonts w:ascii="Times New Roman" w:hAnsi="Times New Roman" w:cs="Times New Roman"/>
          <w:sz w:val="24"/>
          <w:szCs w:val="24"/>
          <w:lang w:val="en-GB"/>
        </w:rPr>
        <w:fldChar w:fldCharType="end"/>
      </w:r>
      <w:r w:rsidRPr="00C01D64">
        <w:rPr>
          <w:rFonts w:ascii="Times New Roman" w:hAnsi="Times New Roman" w:cs="Times New Roman"/>
          <w:sz w:val="24"/>
          <w:szCs w:val="24"/>
          <w:lang w:val="en-GB"/>
        </w:rPr>
        <w:t>.</w:t>
      </w:r>
      <w:r w:rsidRPr="00C01D64">
        <w:rPr>
          <w:rFonts w:ascii="Times New Roman" w:hAnsi="Times New Roman" w:cs="Times New Roman"/>
          <w:sz w:val="24"/>
          <w:szCs w:val="24"/>
        </w:rPr>
        <w:t> </w:t>
      </w:r>
    </w:p>
    <w:p w14:paraId="3FC35991" w14:textId="66B498A6" w:rsidR="00195D4C" w:rsidRPr="00C01D64" w:rsidRDefault="00195D4C" w:rsidP="00195D4C">
      <w:pPr>
        <w:spacing w:line="360" w:lineRule="auto"/>
        <w:jc w:val="both"/>
        <w:rPr>
          <w:rFonts w:ascii="Times New Roman" w:hAnsi="Times New Roman" w:cs="Times New Roman"/>
          <w:sz w:val="24"/>
          <w:szCs w:val="24"/>
          <w:lang w:val="en-GB"/>
        </w:rPr>
      </w:pPr>
      <w:r w:rsidRPr="00C01D64">
        <w:rPr>
          <w:rFonts w:ascii="Times New Roman" w:hAnsi="Times New Roman" w:cs="Times New Roman"/>
          <w:sz w:val="24"/>
          <w:szCs w:val="24"/>
          <w:lang w:val="en-GB"/>
        </w:rPr>
        <w:t xml:space="preserve">In Tanzania, the studies conducted in the 1980s showed that the prevalence of </w:t>
      </w:r>
      <w:r w:rsidR="00B51C60" w:rsidRPr="00C01D64">
        <w:rPr>
          <w:rFonts w:ascii="Times New Roman" w:hAnsi="Times New Roman" w:cs="Times New Roman"/>
          <w:sz w:val="24"/>
          <w:szCs w:val="24"/>
          <w:lang w:val="en-GB"/>
        </w:rPr>
        <w:t>h</w:t>
      </w:r>
      <w:r w:rsidRPr="00C01D64">
        <w:rPr>
          <w:rFonts w:ascii="Times New Roman" w:hAnsi="Times New Roman" w:cs="Times New Roman"/>
          <w:sz w:val="24"/>
          <w:szCs w:val="24"/>
          <w:lang w:val="en-GB"/>
        </w:rPr>
        <w:t xml:space="preserve">ypertension was around 3% to 7% in rural areas and 10% in Dar es Salaam. However, the incidence was 48.9 % among executives due to advanced life practices such as high dietary salt, low dietary potassium, alcohol consumption, obesity, mental stress, and maternal undernutrition in pregnancy </w:t>
      </w:r>
      <w:r w:rsidRPr="00C01D64">
        <w:rPr>
          <w:rFonts w:ascii="Times New Roman" w:hAnsi="Times New Roman" w:cs="Times New Roman"/>
          <w:sz w:val="24"/>
          <w:szCs w:val="24"/>
          <w:lang w:val="en-GB"/>
        </w:rPr>
        <w:fldChar w:fldCharType="begin" w:fldLock="1"/>
      </w:r>
      <w:r w:rsidR="00AF37B4" w:rsidRPr="00C01D64">
        <w:rPr>
          <w:rFonts w:ascii="Times New Roman" w:hAnsi="Times New Roman" w:cs="Times New Roman"/>
          <w:sz w:val="24"/>
          <w:szCs w:val="24"/>
          <w:lang w:val="en-GB"/>
        </w:rPr>
        <w:instrText>ADDIN CSL_CITATION {"citationItems":[{"id":"ITEM-1","itemData":{"abstract":"OBJECTIVE\\nTo design, implement, and evaluate a nursing theory and evidence‐based educational program on professional labor support (PLS). \\n\\nDESIGN\\nPretest/posttest descriptive design for program evaluation research. \\n\\nSETTING\\nA tertiary medical center in the Midwest United States. \\n\\nSAMPLE\\nA convenience sample of intrapartum nurses employed at the participating hospital (N = 31). \\n\\nMETHODS\\nNurses were measured on study outcomes before and after attending a four‐hour continuing education program, The Professional Labor Support Course, founded on Swanson's theory of caring. Evidence‐based content information stemmed from AWHONN's position statement on nursing support of laboring women. Measured outcomes included self‐efficacy for PLS, perceived value of content information, learner satisfaction, and intended knowledge translation to nursing practice. \\n\\nRESULTS\\nA paired samples t test revealed a highly significant difference in self‐efficacy for PLS composite scores before and after attending the PLS course, t(30) = −7.92, p ≤ .01. Perceived value of content information revealed that 90.3% of nurses found the information clinically relevant, 80.6% of nurses reported they learned something new, 64.5% stated their practice will be changed and improved, 80.6% planned to use the information to modify patient management, and 83.9% anticipated increasing patient knowledge as a health benefit of the information. Learner satisfaction reported ratings of outstanding for learning objectives (&gt;74%), speaker evaluation (&gt;93%), and process evaluation (&gt;80%) categories with 96.8% of nurses rating the overall course experience as outstanding. Intended knowledge translation revealed positioning (83.9%) as the top ranked PLS behavior nurses plan to implement in their practices. Top ranked barriers to PLS were identified as continuous monitoring, physician barriers, lack of equipment, staffing, and family influence. Top‐ranked facilitators to PLS were identified as knowledge, equipment, staffing, attitude, and patient education. \\n\\nCONCLUSION/IMPLICATIONS FOR NURSING PRACTICE\\nThe PLS course was highly effective in leading to increased self‐efficacy for PLS and high levels of perceived value of content information and learner satisfaction. Although nurses reported plans to implement PLS, it is unknown if there will be actual knowledge translation into practice. Therefore, it would be beneficial to measure frequency of PLS following attendance. The overall s…","author":[{"dropping-particle":"","family":"Ministry of Health and Social Welfare","given":"","non-dropping-particle":"","parse-names":false,"suffix":""}],"container-title":"Ministry of Health and SOcial welfare","id":"ITEM-1","issue":"June","issued":{"date-parts":[["2015"]]},"page":"1-16","title":"National Noncommunicable Diseases Strategy","type":"article-journal"},"uris":["http://www.mendeley.com/documents/?uuid=afd25d11-c3dd-413a-9c30-999dc4a4947b"]}],"mendeley":{"formattedCitation":"(31)","plainTextFormattedCitation":"(31)","previouslyFormattedCitation":"(31)"},"properties":{"noteIndex":0},"schema":"https://github.com/citation-style-language/schema/raw/master/csl-citation.json"}</w:instrText>
      </w:r>
      <w:r w:rsidRPr="00C01D64">
        <w:rPr>
          <w:rFonts w:ascii="Times New Roman" w:hAnsi="Times New Roman" w:cs="Times New Roman"/>
          <w:sz w:val="24"/>
          <w:szCs w:val="24"/>
          <w:lang w:val="en-GB"/>
        </w:rPr>
        <w:fldChar w:fldCharType="separate"/>
      </w:r>
      <w:r w:rsidRPr="00C01D64">
        <w:rPr>
          <w:rFonts w:ascii="Times New Roman" w:hAnsi="Times New Roman" w:cs="Times New Roman"/>
          <w:noProof/>
          <w:sz w:val="24"/>
          <w:szCs w:val="24"/>
          <w:lang w:val="en-GB"/>
        </w:rPr>
        <w:t>(31)</w:t>
      </w:r>
      <w:r w:rsidRPr="00C01D64">
        <w:rPr>
          <w:rFonts w:ascii="Times New Roman" w:hAnsi="Times New Roman" w:cs="Times New Roman"/>
          <w:sz w:val="24"/>
          <w:szCs w:val="24"/>
          <w:lang w:val="en-GB"/>
        </w:rPr>
        <w:fldChar w:fldCharType="end"/>
      </w:r>
      <w:r w:rsidRPr="00C01D64">
        <w:rPr>
          <w:rFonts w:ascii="Times New Roman" w:hAnsi="Times New Roman" w:cs="Times New Roman"/>
          <w:sz w:val="24"/>
          <w:szCs w:val="24"/>
          <w:lang w:val="en-GB"/>
        </w:rPr>
        <w:t xml:space="preserve">. </w:t>
      </w:r>
    </w:p>
    <w:p w14:paraId="47AD2AE9" w14:textId="05AE0AA0" w:rsidR="00195D4C" w:rsidRPr="00C01D64" w:rsidRDefault="00195D4C" w:rsidP="00195D4C">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lang w:val="en-GB"/>
        </w:rPr>
        <w:t xml:space="preserve">In response to the increased burden on NCDs in Tanzania, the Ministry of Health prepared various guidelines for attending NCDs, including </w:t>
      </w:r>
      <w:r w:rsidR="00B51C60" w:rsidRPr="00C01D64">
        <w:rPr>
          <w:rFonts w:ascii="Times New Roman" w:hAnsi="Times New Roman" w:cs="Times New Roman"/>
          <w:sz w:val="24"/>
          <w:szCs w:val="24"/>
          <w:lang w:val="en-GB"/>
        </w:rPr>
        <w:t>H</w:t>
      </w:r>
      <w:r w:rsidRPr="00C01D64">
        <w:rPr>
          <w:rFonts w:ascii="Times New Roman" w:hAnsi="Times New Roman" w:cs="Times New Roman"/>
          <w:sz w:val="24"/>
          <w:szCs w:val="24"/>
          <w:lang w:val="en-GB"/>
        </w:rPr>
        <w:t xml:space="preserve">ypertension. In 2008, the Ministry of Health and Social Welfare developed the national strategic plan for NCDs. However, the guideline was impractical in monitoring disease control, especially </w:t>
      </w:r>
      <w:r w:rsidR="00B51C60" w:rsidRPr="00C01D64">
        <w:rPr>
          <w:rFonts w:ascii="Times New Roman" w:hAnsi="Times New Roman" w:cs="Times New Roman"/>
          <w:sz w:val="24"/>
          <w:szCs w:val="24"/>
          <w:lang w:val="en-GB"/>
        </w:rPr>
        <w:t>h</w:t>
      </w:r>
      <w:r w:rsidRPr="00C01D64">
        <w:rPr>
          <w:rFonts w:ascii="Times New Roman" w:hAnsi="Times New Roman" w:cs="Times New Roman"/>
          <w:sz w:val="24"/>
          <w:szCs w:val="24"/>
          <w:lang w:val="en-GB"/>
        </w:rPr>
        <w:t xml:space="preserve">ypertension. Later, in 2016, a new strategic plan and action plan for managing NCDs was developed, which has played a unique role in the primary and secondary prevention of </w:t>
      </w:r>
      <w:r w:rsidR="00B51C60" w:rsidRPr="00C01D64">
        <w:rPr>
          <w:rFonts w:ascii="Times New Roman" w:hAnsi="Times New Roman" w:cs="Times New Roman"/>
          <w:sz w:val="24"/>
          <w:szCs w:val="24"/>
          <w:lang w:val="en-GB"/>
        </w:rPr>
        <w:t>h</w:t>
      </w:r>
      <w:r w:rsidRPr="00C01D64">
        <w:rPr>
          <w:rFonts w:ascii="Times New Roman" w:hAnsi="Times New Roman" w:cs="Times New Roman"/>
          <w:sz w:val="24"/>
          <w:szCs w:val="24"/>
          <w:lang w:val="en-GB"/>
        </w:rPr>
        <w:t xml:space="preserve">ypertension and reduction of morbidity and mortality in NCDs in Tanzania. Furthermore, Tanzania has been benefiting from the endorsement from WHO for NCDs control and treatment including the </w:t>
      </w:r>
      <w:r w:rsidRPr="00C01D64">
        <w:rPr>
          <w:rFonts w:ascii="Times New Roman" w:hAnsi="Times New Roman" w:cs="Times New Roman"/>
          <w:sz w:val="24"/>
          <w:szCs w:val="24"/>
        </w:rPr>
        <w:t>WHO Package of Essential Non</w:t>
      </w:r>
      <w:r w:rsidR="00B51C60" w:rsidRPr="00C01D64">
        <w:rPr>
          <w:rFonts w:ascii="Times New Roman" w:hAnsi="Times New Roman" w:cs="Times New Roman"/>
          <w:sz w:val="24"/>
          <w:szCs w:val="24"/>
        </w:rPr>
        <w:t>-</w:t>
      </w:r>
      <w:r w:rsidRPr="00C01D64">
        <w:rPr>
          <w:rFonts w:ascii="Times New Roman" w:hAnsi="Times New Roman" w:cs="Times New Roman"/>
          <w:sz w:val="24"/>
          <w:szCs w:val="24"/>
        </w:rPr>
        <w:t>communicable (PEN) disease currently operating in Kondoa and Karatu and WHO STEPwise where the country can collect, analy</w:t>
      </w:r>
      <w:r w:rsidR="00B51C60" w:rsidRPr="00C01D64">
        <w:rPr>
          <w:rFonts w:ascii="Times New Roman" w:hAnsi="Times New Roman" w:cs="Times New Roman"/>
          <w:sz w:val="24"/>
          <w:szCs w:val="24"/>
        </w:rPr>
        <w:t>z</w:t>
      </w:r>
      <w:r w:rsidRPr="00C01D64">
        <w:rPr>
          <w:rFonts w:ascii="Times New Roman" w:hAnsi="Times New Roman" w:cs="Times New Roman"/>
          <w:sz w:val="24"/>
          <w:szCs w:val="24"/>
        </w:rPr>
        <w:t xml:space="preserve">e and disseminate data regarding NCDs </w:t>
      </w:r>
      <w:r w:rsidRPr="00C01D64">
        <w:rPr>
          <w:rFonts w:ascii="Times New Roman" w:hAnsi="Times New Roman" w:cs="Times New Roman"/>
          <w:sz w:val="24"/>
          <w:szCs w:val="24"/>
        </w:rPr>
        <w:fldChar w:fldCharType="begin" w:fldLock="1"/>
      </w:r>
      <w:r w:rsidR="00AF37B4" w:rsidRPr="00C01D64">
        <w:rPr>
          <w:rFonts w:ascii="Times New Roman" w:hAnsi="Times New Roman" w:cs="Times New Roman"/>
          <w:sz w:val="24"/>
          <w:szCs w:val="24"/>
        </w:rPr>
        <w:instrText>ADDIN CSL_CITATION {"citationItems":[{"id":"ITEM-1","itemData":{"abstract":"OBJECTIVE\\nTo design, implement, and evaluate a nursing theory and evidence‐based educational program on professional labor support (PLS). \\n\\nDESIGN\\nPretest/posttest descriptive design for program evaluation research. \\n\\nSETTING\\nA tertiary medical center in the Midwest United States. \\n\\nSAMPLE\\nA convenience sample of intrapartum nurses employed at the participating hospital (N = 31). \\n\\nMETHODS\\nNurses were measured on study outcomes before and after attending a four‐hour continuing education program, The Professional Labor Support Course, founded on Swanson's theory of caring. Evidence‐based content information stemmed from AWHONN's position statement on nursing support of laboring women. Measured outcomes included self‐efficacy for PLS, perceived value of content information, learner satisfaction, and intended knowledge translation to nursing practice. \\n\\nRESULTS\\nA paired samples t test revealed a highly significant difference in self‐efficacy for PLS composite scores before and after attending the PLS course, t(30) = −7.92, p ≤ .01. Perceived value of content information revealed that 90.3% of nurses found the information clinically relevant, 80.6% of nurses reported they learned something new, 64.5% stated their practice will be changed and improved, 80.6% planned to use the information to modify patient management, and 83.9% anticipated increasing patient knowledge as a health benefit of the information. Learner satisfaction reported ratings of outstanding for learning objectives (&gt;74%), speaker evaluation (&gt;93%), and process evaluation (&gt;80%) categories with 96.8% of nurses rating the overall course experience as outstanding. Intended knowledge translation revealed positioning (83.9%) as the top ranked PLS behavior nurses plan to implement in their practices. Top ranked barriers to PLS were identified as continuous monitoring, physician barriers, lack of equipment, staffing, and family influence. Top‐ranked facilitators to PLS were identified as knowledge, equipment, staffing, attitude, and patient education. \\n\\nCONCLUSION/IMPLICATIONS FOR NURSING PRACTICE\\nThe PLS course was highly effective in leading to increased self‐efficacy for PLS and high levels of perceived value of content information and learner satisfaction. Although nurses reported plans to implement PLS, it is unknown if there will be actual knowledge translation into practice. Therefore, it would be beneficial to measure frequency of PLS following attendance. The overall s…","author":[{"dropping-particle":"","family":"Ministry of Health and Social Welfare","given":"","non-dropping-particle":"","parse-names":false,"suffix":""}],"container-title":"Ministry of Health and SOcial welfare","id":"ITEM-1","issue":"June","issued":{"date-parts":[["2015"]]},"page":"1-16","title":"National Noncommunicable Diseases Strategy","type":"article-journal"},"uris":["http://www.mendeley.com/documents/?uuid=afd25d11-c3dd-413a-9c30-999dc4a4947b"]},{"id":"ITEM-2","itemData":{"author":[{"dropping-particle":"","family":"Tanzania MoHCDGEC","given":"","non-dropping-particle":"","parse-names":false,"suffix":""}],"id":"ITEM-2","issued":{"date-parts":[["2016"]]},"page":"128","title":"Strategic and action plan for the Prevention and control of non communicable diseases in Tanzania 2016 - 2020","type":"article-journal"},"uris":["http://www.mendeley.com/documents/?uuid=4fa84d38-e99b-44be-bc98-ba82afb464b5"]}],"mendeley":{"formattedCitation":"(31,32)","plainTextFormattedCitation":"(31,32)","previouslyFormattedCitation":"(31,32)"},"properties":{"noteIndex":0},"schema":"https://github.com/citation-style-language/schema/raw/master/csl-citation.json"}</w:instrText>
      </w:r>
      <w:r w:rsidRPr="00C01D64">
        <w:rPr>
          <w:rFonts w:ascii="Times New Roman" w:hAnsi="Times New Roman" w:cs="Times New Roman"/>
          <w:sz w:val="24"/>
          <w:szCs w:val="24"/>
        </w:rPr>
        <w:fldChar w:fldCharType="separate"/>
      </w:r>
      <w:r w:rsidRPr="00C01D64">
        <w:rPr>
          <w:rFonts w:ascii="Times New Roman" w:hAnsi="Times New Roman" w:cs="Times New Roman"/>
          <w:noProof/>
          <w:sz w:val="24"/>
          <w:szCs w:val="24"/>
        </w:rPr>
        <w:t>(31,32)</w:t>
      </w:r>
      <w:r w:rsidRPr="00C01D64">
        <w:rPr>
          <w:rFonts w:ascii="Times New Roman" w:hAnsi="Times New Roman" w:cs="Times New Roman"/>
          <w:sz w:val="24"/>
          <w:szCs w:val="24"/>
        </w:rPr>
        <w:fldChar w:fldCharType="end"/>
      </w:r>
      <w:r w:rsidRPr="00C01D64">
        <w:rPr>
          <w:rFonts w:ascii="Times New Roman" w:hAnsi="Times New Roman" w:cs="Times New Roman"/>
          <w:sz w:val="24"/>
          <w:szCs w:val="24"/>
        </w:rPr>
        <w:t>.</w:t>
      </w:r>
    </w:p>
    <w:p w14:paraId="59540DE6" w14:textId="7A8D7284" w:rsidR="00195D4C" w:rsidRPr="00C01D64" w:rsidRDefault="00195D4C" w:rsidP="0098590B">
      <w:pPr>
        <w:pStyle w:val="Heading2"/>
        <w:rPr>
          <w:rFonts w:cs="Times New Roman"/>
          <w:b w:val="0"/>
          <w:bCs/>
        </w:rPr>
      </w:pPr>
      <w:bookmarkStart w:id="66" w:name="_Toc172226702"/>
      <w:r w:rsidRPr="00C01D64">
        <w:rPr>
          <w:rFonts w:cs="Times New Roman"/>
          <w:bCs/>
        </w:rPr>
        <w:t>Challenges and Opportunities to Management Hypertension</w:t>
      </w:r>
      <w:bookmarkEnd w:id="66"/>
      <w:r w:rsidRPr="00C01D64">
        <w:rPr>
          <w:rFonts w:cs="Times New Roman"/>
          <w:bCs/>
        </w:rPr>
        <w:t xml:space="preserve"> </w:t>
      </w:r>
    </w:p>
    <w:p w14:paraId="08A627EB" w14:textId="2D1DC3E7" w:rsidR="00195D4C" w:rsidRPr="00C01D64" w:rsidRDefault="00195D4C" w:rsidP="00195D4C">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The adherence to medication and self-care control among hypertensive patients was associated with various predictors such as female sex, normal weight, hypertension knowledge, self-efficacy, younger age, social support female sex, normal weight, time from first diagnosis and marital status. The participants w</w:t>
      </w:r>
      <w:r w:rsidR="003F4760">
        <w:rPr>
          <w:rFonts w:ascii="Times New Roman" w:hAnsi="Times New Roman" w:cs="Times New Roman"/>
          <w:sz w:val="24"/>
          <w:szCs w:val="24"/>
        </w:rPr>
        <w:t>ith</w:t>
      </w:r>
      <w:r w:rsidRPr="00C01D64">
        <w:rPr>
          <w:rFonts w:ascii="Times New Roman" w:hAnsi="Times New Roman" w:cs="Times New Roman"/>
          <w:sz w:val="24"/>
          <w:szCs w:val="24"/>
        </w:rPr>
        <w:t xml:space="preserve"> good social support were 2.81 more likely to adhere to blood pressure control</w:t>
      </w:r>
      <w:r w:rsidR="003F4760">
        <w:rPr>
          <w:rFonts w:ascii="Times New Roman" w:hAnsi="Times New Roman" w:cs="Times New Roman"/>
          <w:sz w:val="24"/>
          <w:szCs w:val="24"/>
        </w:rPr>
        <w:t>. At the same time,</w:t>
      </w:r>
      <w:r w:rsidRPr="00C01D64">
        <w:rPr>
          <w:rFonts w:ascii="Times New Roman" w:hAnsi="Times New Roman" w:cs="Times New Roman"/>
          <w:sz w:val="24"/>
          <w:szCs w:val="24"/>
        </w:rPr>
        <w:t xml:space="preserve"> females were 3.63 more likely non-smoking compared to males and </w:t>
      </w:r>
      <w:r w:rsidR="003F4760">
        <w:rPr>
          <w:rFonts w:ascii="Times New Roman" w:hAnsi="Times New Roman" w:cs="Times New Roman"/>
          <w:sz w:val="24"/>
          <w:szCs w:val="24"/>
        </w:rPr>
        <w:t xml:space="preserve">those with </w:t>
      </w:r>
      <w:r w:rsidRPr="00C01D64">
        <w:rPr>
          <w:rFonts w:ascii="Times New Roman" w:hAnsi="Times New Roman" w:cs="Times New Roman"/>
          <w:sz w:val="24"/>
          <w:szCs w:val="24"/>
        </w:rPr>
        <w:t xml:space="preserve">adequate knowledge of </w:t>
      </w:r>
      <w:r w:rsidR="00B51C60" w:rsidRPr="00C01D64">
        <w:rPr>
          <w:rFonts w:ascii="Times New Roman" w:hAnsi="Times New Roman" w:cs="Times New Roman"/>
          <w:sz w:val="24"/>
          <w:szCs w:val="24"/>
        </w:rPr>
        <w:t>h</w:t>
      </w:r>
      <w:r w:rsidRPr="00C01D64">
        <w:rPr>
          <w:rFonts w:ascii="Times New Roman" w:hAnsi="Times New Roman" w:cs="Times New Roman"/>
          <w:sz w:val="24"/>
          <w:szCs w:val="24"/>
        </w:rPr>
        <w:t xml:space="preserve">ypertension were 2.58 more likely to adhere compared to those with less knowledge. Around 13.76% of hypertensive patients did not take medication 19.87% had </w:t>
      </w:r>
      <w:r w:rsidR="003F4760">
        <w:rPr>
          <w:rFonts w:ascii="Times New Roman" w:hAnsi="Times New Roman" w:cs="Times New Roman"/>
          <w:sz w:val="24"/>
          <w:szCs w:val="24"/>
        </w:rPr>
        <w:t>reasonable</w:t>
      </w:r>
      <w:r w:rsidR="003F4760" w:rsidRPr="00C01D64">
        <w:rPr>
          <w:rFonts w:ascii="Times New Roman" w:hAnsi="Times New Roman" w:cs="Times New Roman"/>
          <w:sz w:val="24"/>
          <w:szCs w:val="24"/>
        </w:rPr>
        <w:t xml:space="preserve"> </w:t>
      </w:r>
      <w:r w:rsidRPr="00C01D64">
        <w:rPr>
          <w:rFonts w:ascii="Times New Roman" w:hAnsi="Times New Roman" w:cs="Times New Roman"/>
          <w:sz w:val="24"/>
          <w:szCs w:val="24"/>
        </w:rPr>
        <w:t>blood pressure control</w:t>
      </w:r>
      <w:r w:rsidR="003F4760">
        <w:rPr>
          <w:rFonts w:ascii="Times New Roman" w:hAnsi="Times New Roman" w:cs="Times New Roman"/>
          <w:sz w:val="24"/>
          <w:szCs w:val="24"/>
        </w:rPr>
        <w:t>,</w:t>
      </w:r>
      <w:r w:rsidRPr="00C01D64">
        <w:rPr>
          <w:rFonts w:ascii="Times New Roman" w:hAnsi="Times New Roman" w:cs="Times New Roman"/>
          <w:sz w:val="24"/>
          <w:szCs w:val="24"/>
        </w:rPr>
        <w:t xml:space="preserve"> while 13.74 had poor control. Similarly, 66.39% of hypertensive patients did not check their blood pressure over the past two years. The treatment adherence was found to be related to age since</w:t>
      </w:r>
      <w:r w:rsidR="003F4760">
        <w:rPr>
          <w:rFonts w:ascii="Times New Roman" w:hAnsi="Times New Roman" w:cs="Times New Roman"/>
          <w:sz w:val="24"/>
          <w:szCs w:val="24"/>
        </w:rPr>
        <w:t>,</w:t>
      </w:r>
      <w:r w:rsidRPr="00C01D64">
        <w:rPr>
          <w:rFonts w:ascii="Times New Roman" w:hAnsi="Times New Roman" w:cs="Times New Roman"/>
          <w:sz w:val="24"/>
          <w:szCs w:val="24"/>
        </w:rPr>
        <w:t xml:space="preserve"> as it </w:t>
      </w:r>
      <w:r w:rsidR="003F4760">
        <w:rPr>
          <w:rFonts w:ascii="Times New Roman" w:hAnsi="Times New Roman" w:cs="Times New Roman"/>
          <w:sz w:val="24"/>
          <w:szCs w:val="24"/>
        </w:rPr>
        <w:t xml:space="preserve">age </w:t>
      </w:r>
      <w:r w:rsidRPr="00C01D64">
        <w:rPr>
          <w:rFonts w:ascii="Times New Roman" w:hAnsi="Times New Roman" w:cs="Times New Roman"/>
          <w:sz w:val="24"/>
          <w:szCs w:val="24"/>
        </w:rPr>
        <w:t>advances</w:t>
      </w:r>
      <w:r w:rsidR="003F4760">
        <w:rPr>
          <w:rFonts w:ascii="Times New Roman" w:hAnsi="Times New Roman" w:cs="Times New Roman"/>
          <w:sz w:val="24"/>
          <w:szCs w:val="24"/>
        </w:rPr>
        <w:t>,</w:t>
      </w:r>
      <w:r w:rsidRPr="00C01D64">
        <w:rPr>
          <w:rFonts w:ascii="Times New Roman" w:hAnsi="Times New Roman" w:cs="Times New Roman"/>
          <w:sz w:val="24"/>
          <w:szCs w:val="24"/>
        </w:rPr>
        <w:t xml:space="preserve"> </w:t>
      </w:r>
      <w:r w:rsidR="003F4760">
        <w:rPr>
          <w:rFonts w:ascii="Times New Roman" w:hAnsi="Times New Roman" w:cs="Times New Roman"/>
          <w:sz w:val="24"/>
          <w:szCs w:val="24"/>
        </w:rPr>
        <w:t>the complexity of</w:t>
      </w:r>
      <w:r w:rsidRPr="00C01D64">
        <w:rPr>
          <w:rFonts w:ascii="Times New Roman" w:hAnsi="Times New Roman" w:cs="Times New Roman"/>
          <w:sz w:val="24"/>
          <w:szCs w:val="24"/>
        </w:rPr>
        <w:t xml:space="preserve"> treatment with </w:t>
      </w:r>
      <w:r w:rsidR="003F4760">
        <w:rPr>
          <w:rFonts w:ascii="Times New Roman" w:hAnsi="Times New Roman" w:cs="Times New Roman"/>
          <w:sz w:val="24"/>
          <w:szCs w:val="24"/>
        </w:rPr>
        <w:t xml:space="preserve">more than one drug increases. It was shown that </w:t>
      </w:r>
      <w:r w:rsidR="003F4760" w:rsidRPr="00C01D64">
        <w:rPr>
          <w:rFonts w:ascii="Times New Roman" w:hAnsi="Times New Roman" w:cs="Times New Roman"/>
          <w:sz w:val="24"/>
          <w:szCs w:val="24"/>
        </w:rPr>
        <w:t>29%</w:t>
      </w:r>
      <w:r w:rsidR="003F4760">
        <w:rPr>
          <w:rFonts w:ascii="Times New Roman" w:hAnsi="Times New Roman" w:cs="Times New Roman"/>
          <w:sz w:val="24"/>
          <w:szCs w:val="24"/>
        </w:rPr>
        <w:t xml:space="preserve"> of </w:t>
      </w:r>
      <w:r w:rsidR="003F4760" w:rsidRPr="00C01D64">
        <w:rPr>
          <w:rFonts w:ascii="Times New Roman" w:hAnsi="Times New Roman" w:cs="Times New Roman"/>
          <w:sz w:val="24"/>
          <w:szCs w:val="24"/>
        </w:rPr>
        <w:t xml:space="preserve">elderly hypertensive patients above 65 years </w:t>
      </w:r>
      <w:r w:rsidRPr="00C01D64">
        <w:rPr>
          <w:rFonts w:ascii="Times New Roman" w:hAnsi="Times New Roman" w:cs="Times New Roman"/>
          <w:sz w:val="24"/>
          <w:szCs w:val="24"/>
        </w:rPr>
        <w:t xml:space="preserve">were on three to four </w:t>
      </w:r>
      <w:r w:rsidR="003F4760" w:rsidRPr="00C01D64">
        <w:rPr>
          <w:rFonts w:ascii="Times New Roman" w:hAnsi="Times New Roman" w:cs="Times New Roman"/>
          <w:sz w:val="24"/>
          <w:szCs w:val="24"/>
        </w:rPr>
        <w:t>drugs</w:t>
      </w:r>
      <w:r w:rsidR="003F4760">
        <w:rPr>
          <w:rFonts w:ascii="Times New Roman" w:hAnsi="Times New Roman" w:cs="Times New Roman"/>
          <w:sz w:val="24"/>
          <w:szCs w:val="24"/>
        </w:rPr>
        <w:t xml:space="preserve"> and that </w:t>
      </w:r>
      <w:r w:rsidRPr="00C01D64">
        <w:rPr>
          <w:rFonts w:ascii="Times New Roman" w:hAnsi="Times New Roman" w:cs="Times New Roman"/>
          <w:sz w:val="24"/>
          <w:szCs w:val="24"/>
        </w:rPr>
        <w:t xml:space="preserve"> 69% had controlled blood pressure </w:t>
      </w:r>
      <w:r w:rsidR="003F4760">
        <w:rPr>
          <w:rFonts w:ascii="Times New Roman" w:hAnsi="Times New Roman" w:cs="Times New Roman"/>
          <w:sz w:val="24"/>
          <w:szCs w:val="24"/>
        </w:rPr>
        <w:t>while</w:t>
      </w:r>
      <w:r w:rsidRPr="00C01D64">
        <w:rPr>
          <w:rFonts w:ascii="Times New Roman" w:hAnsi="Times New Roman" w:cs="Times New Roman"/>
          <w:sz w:val="24"/>
          <w:szCs w:val="24"/>
        </w:rPr>
        <w:t xml:space="preserve"> 48% had uncontrolled blood pressure. Furthermore, the female sex was found to have poor control of blood pressure </w:t>
      </w:r>
      <w:r w:rsidR="003F4760">
        <w:rPr>
          <w:rFonts w:ascii="Times New Roman" w:hAnsi="Times New Roman" w:cs="Times New Roman"/>
          <w:sz w:val="24"/>
          <w:szCs w:val="24"/>
        </w:rPr>
        <w:t>at an advanced age given gender-specific predispositions</w:t>
      </w:r>
      <w:r w:rsidRPr="00C01D64">
        <w:rPr>
          <w:rFonts w:ascii="Times New Roman" w:hAnsi="Times New Roman" w:cs="Times New Roman"/>
          <w:sz w:val="24"/>
          <w:szCs w:val="24"/>
        </w:rPr>
        <w:t xml:space="preserve"> </w:t>
      </w:r>
      <w:r w:rsidRPr="00C01D64">
        <w:rPr>
          <w:rFonts w:ascii="Times New Roman" w:hAnsi="Times New Roman" w:cs="Times New Roman"/>
          <w:sz w:val="24"/>
          <w:szCs w:val="24"/>
        </w:rPr>
        <w:fldChar w:fldCharType="begin" w:fldLock="1"/>
      </w:r>
      <w:r w:rsidR="00AF37B4" w:rsidRPr="00C01D64">
        <w:rPr>
          <w:rFonts w:ascii="Times New Roman" w:hAnsi="Times New Roman" w:cs="Times New Roman"/>
          <w:sz w:val="24"/>
          <w:szCs w:val="24"/>
        </w:rPr>
        <w:instrText>ADDIN CSL_CITATION {"citationItems":[{"id":"ITEM-1","itemData":{"DOI":"10.1007/s11739-023-03376-8","ISBN":"0123456789","ISSN":"1970-9366","author":[{"dropping-particle":"","family":"Romano","given":"Simone","non-dropping-particle":"","parse-names":false,"suffix":""},{"dropping-particle":"","family":"Rigon","given":"Giulio","non-dropping-particle":"","parse-names":false,"suffix":""},{"dropping-particle":"","family":"Albrigi","given":"Martina","non-dropping-particle":"","parse-names":false,"suffix":""},{"dropping-particle":"","family":"Tebaldi","given":"Giacomo","non-dropping-particle":"","parse-names":false,"suffix":""},{"dropping-particle":"","family":"Sartorio","given":"Andrea","non-dropping-particle":"","parse-names":false,"suffix":""},{"dropping-particle":"","family":"Cristin","given":"Luca","non-dropping-particle":"","parse-names":false,"suffix":""},{"dropping-particle":"","family":"Burrei","given":"Giulia","non-dropping-particle":"","parse-names":false,"suffix":""},{"dropping-particle":"","family":"Fava","given":"Cristiano","non-dropping-particle":"","parse-names":false,"suffix":""},{"dropping-particle":"","family":"Minuz","given":"Pietro","non-dropping-particle":"","parse-names":false,"suffix":""}],"container-title":"Internal and Emergency Medicine","id":"ITEM-1","issue":"7","issued":{"date-parts":[["2023"]]},"page":"1951-1959","publisher":"Springer International Publishing","title":"Hypertension , uncontrolled hypertension and resistant hypertension : prevalence , comorbidities and prescribed medications in 228 , 406 adults resident in urban areas . A population ‑ based observational study","type":"article-journal","volume":"18"},"uris":["http://www.mendeley.com/documents/?uuid=05bc9949-6ab7-42b6-ad4d-c53f39845708"]},{"id":"ITEM-2","itemData":{"DOI":"10.1186/s13104-019-4125-3","ISBN":"1310401941253","ISSN":"17560500","PMID":"30764868","abstract":"Objective: Hypertension is a major risk factor and precursor of myocardial infarction, chronic kidney disease, heart failure and premature death. These vascular events increased costs of hypertension management. Self-care Practices were recommended to control blood pressure among hypertensive patients. Therefore, the objective of this study is to assess predictors of self-care practices among hypertensive patients at Jimma University Specialized Hospital. Results: A 341-hypertensive patients participated in the study. The mean age of the participants was 54.35 ± 12.48 years with range of 26 to 89 years. One hundred seventy-seven (51.9%) respondents were males and male to female ratio is 1.08. About 61.9% of respondents were adherent to medication usage and 30.5%, 44.9%, 88.3%, 93.5% and 56.9% of respondents were adherent to low salt diet, physical activity, non-alcohol drinking, nonsmoking and weight management respectively. Normal weight (AOR = 1.822, 95% CI 1.073-3.093) was independent predictor of medication usage whereas good self-efficacy (AOR = 2.584, 95% CI 1.477-4.521) and being female (AOR = 0.517, 95% CI 0.301-0.887) were independent predictor of low salt diet and physical activity respectively. Also being female (AOR = 3.626, 95% CI 1.211-10.851) was independent predictors of non-smoking.","author":[{"dropping-particle":"","family":"Labata","given":"Busha Gamachu","non-dropping-particle":"","parse-names":false,"suffix":""},{"dropping-particle":"","family":"Ahmed","given":"Muktar Beshir","non-dropping-particle":"","parse-names":false,"suffix":""},{"dropping-particle":"","family":"Mekonen","given":"Ginenus Fekadu","non-dropping-particle":"","parse-names":false,"suffix":""},{"dropping-particle":"","family":"Daba","given":"Fekede Bekele","non-dropping-particle":"","parse-names":false,"suffix":""}],"container-title":"BMC Research Notes","id":"ITEM-2","issue":"1","issued":{"date-parts":[["2019"]]},"page":"1-8","publisher":"BioMed Central","title":"Prevalence and predictors of self care practices among hypertensive patients at Jimma University Specialized Hospital, Southwest Ethiopia: Cross-sectional study","type":"article-journal","volume":"12"},"uris":["http://www.mendeley.com/documents/?uuid=97ad13e3-812a-488f-b681-449da914f31d"]}],"mendeley":{"formattedCitation":"(12,19)","plainTextFormattedCitation":"(12,19)","previouslyFormattedCitation":"(12,19)"},"properties":{"noteIndex":0},"schema":"https://github.com/citation-style-language/schema/raw/master/csl-citation.json"}</w:instrText>
      </w:r>
      <w:r w:rsidRPr="00C01D64">
        <w:rPr>
          <w:rFonts w:ascii="Times New Roman" w:hAnsi="Times New Roman" w:cs="Times New Roman"/>
          <w:sz w:val="24"/>
          <w:szCs w:val="24"/>
        </w:rPr>
        <w:fldChar w:fldCharType="separate"/>
      </w:r>
      <w:r w:rsidRPr="00C01D64">
        <w:rPr>
          <w:rFonts w:ascii="Times New Roman" w:hAnsi="Times New Roman" w:cs="Times New Roman"/>
          <w:noProof/>
          <w:sz w:val="24"/>
          <w:szCs w:val="24"/>
        </w:rPr>
        <w:t>(12,19)</w:t>
      </w:r>
      <w:r w:rsidRPr="00C01D64">
        <w:rPr>
          <w:rFonts w:ascii="Times New Roman" w:hAnsi="Times New Roman" w:cs="Times New Roman"/>
          <w:sz w:val="24"/>
          <w:szCs w:val="24"/>
        </w:rPr>
        <w:fldChar w:fldCharType="end"/>
      </w:r>
      <w:r w:rsidRPr="00C01D64">
        <w:rPr>
          <w:rFonts w:ascii="Times New Roman" w:hAnsi="Times New Roman" w:cs="Times New Roman"/>
          <w:sz w:val="24"/>
          <w:szCs w:val="24"/>
        </w:rPr>
        <w:t>.</w:t>
      </w:r>
    </w:p>
    <w:p w14:paraId="69562368" w14:textId="541A9A10" w:rsidR="00195D4C" w:rsidRPr="00C01D64" w:rsidRDefault="00195D4C" w:rsidP="00195D4C">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In India, 47% of known hypertensive patients were not on medication</w:t>
      </w:r>
      <w:r w:rsidR="003F4760">
        <w:rPr>
          <w:rFonts w:ascii="Times New Roman" w:hAnsi="Times New Roman" w:cs="Times New Roman"/>
          <w:sz w:val="24"/>
          <w:szCs w:val="24"/>
        </w:rPr>
        <w:t>,</w:t>
      </w:r>
      <w:r w:rsidRPr="00C01D64">
        <w:rPr>
          <w:rFonts w:ascii="Times New Roman" w:hAnsi="Times New Roman" w:cs="Times New Roman"/>
          <w:sz w:val="24"/>
          <w:szCs w:val="24"/>
        </w:rPr>
        <w:t xml:space="preserve"> </w:t>
      </w:r>
      <w:r w:rsidR="003F4760">
        <w:rPr>
          <w:rFonts w:ascii="Times New Roman" w:hAnsi="Times New Roman" w:cs="Times New Roman"/>
          <w:sz w:val="24"/>
          <w:szCs w:val="24"/>
        </w:rPr>
        <w:t>given that challenges of accessing the drugs and</w:t>
      </w:r>
      <w:r w:rsidRPr="00C01D64">
        <w:rPr>
          <w:rFonts w:ascii="Times New Roman" w:hAnsi="Times New Roman" w:cs="Times New Roman"/>
          <w:sz w:val="24"/>
          <w:szCs w:val="24"/>
        </w:rPr>
        <w:t xml:space="preserve"> transport costs were shared as the </w:t>
      </w:r>
      <w:r w:rsidR="003F4760">
        <w:rPr>
          <w:rFonts w:ascii="Times New Roman" w:hAnsi="Times New Roman" w:cs="Times New Roman"/>
          <w:sz w:val="24"/>
          <w:szCs w:val="24"/>
        </w:rPr>
        <w:t>significant</w:t>
      </w:r>
      <w:r w:rsidR="003F4760" w:rsidRPr="00C01D64">
        <w:rPr>
          <w:rFonts w:ascii="Times New Roman" w:hAnsi="Times New Roman" w:cs="Times New Roman"/>
          <w:sz w:val="24"/>
          <w:szCs w:val="24"/>
        </w:rPr>
        <w:t xml:space="preserve"> </w:t>
      </w:r>
      <w:r w:rsidRPr="00C01D64">
        <w:rPr>
          <w:rFonts w:ascii="Times New Roman" w:hAnsi="Times New Roman" w:cs="Times New Roman"/>
          <w:sz w:val="24"/>
          <w:szCs w:val="24"/>
        </w:rPr>
        <w:t xml:space="preserve">challenges by </w:t>
      </w:r>
      <w:r w:rsidR="003F4760">
        <w:rPr>
          <w:rFonts w:ascii="Times New Roman" w:hAnsi="Times New Roman" w:cs="Times New Roman"/>
          <w:sz w:val="24"/>
          <w:szCs w:val="24"/>
        </w:rPr>
        <w:t>the majority, and they would .</w:t>
      </w:r>
      <w:r w:rsidRPr="00C01D64">
        <w:rPr>
          <w:rFonts w:ascii="Times New Roman" w:hAnsi="Times New Roman" w:cs="Times New Roman"/>
          <w:sz w:val="24"/>
          <w:szCs w:val="24"/>
        </w:rPr>
        <w:t xml:space="preserve"> </w:t>
      </w:r>
      <w:r w:rsidR="003F4760">
        <w:rPr>
          <w:rFonts w:ascii="Times New Roman" w:hAnsi="Times New Roman" w:cs="Times New Roman"/>
          <w:sz w:val="24"/>
          <w:szCs w:val="24"/>
        </w:rPr>
        <w:t>Most</w:t>
      </w:r>
      <w:r w:rsidRPr="00C01D64">
        <w:rPr>
          <w:rFonts w:ascii="Times New Roman" w:hAnsi="Times New Roman" w:cs="Times New Roman"/>
          <w:sz w:val="24"/>
          <w:szCs w:val="24"/>
        </w:rPr>
        <w:t xml:space="preserve"> would prefer accessing their services in non-public hospital settings</w:t>
      </w:r>
      <w:r w:rsidR="003F4760">
        <w:rPr>
          <w:rFonts w:ascii="Times New Roman" w:hAnsi="Times New Roman" w:cs="Times New Roman"/>
          <w:sz w:val="24"/>
          <w:szCs w:val="24"/>
        </w:rPr>
        <w:t>, and females showe</w:t>
      </w:r>
      <w:r w:rsidRPr="00C01D64">
        <w:rPr>
          <w:rFonts w:ascii="Times New Roman" w:hAnsi="Times New Roman" w:cs="Times New Roman"/>
          <w:sz w:val="24"/>
          <w:szCs w:val="24"/>
        </w:rPr>
        <w:t xml:space="preserve">d good health-seeking behaviour compared to males. Similarly, In Uganda, health-seeking behaviour among hypertensive patients was found to be associated with availability of medicine, burden of acute care at facilities, patient waiting time and traditional medicine </w:t>
      </w:r>
      <w:r w:rsidRPr="00C01D64">
        <w:rPr>
          <w:rFonts w:ascii="Times New Roman" w:hAnsi="Times New Roman" w:cs="Times New Roman"/>
          <w:sz w:val="24"/>
          <w:szCs w:val="24"/>
        </w:rPr>
        <w:fldChar w:fldCharType="begin" w:fldLock="1"/>
      </w:r>
      <w:r w:rsidR="00AF37B4" w:rsidRPr="00C01D64">
        <w:rPr>
          <w:rFonts w:ascii="Times New Roman" w:hAnsi="Times New Roman" w:cs="Times New Roman"/>
          <w:sz w:val="24"/>
          <w:szCs w:val="24"/>
        </w:rPr>
        <w:instrText>ADDIN CSL_CITATION {"citationItems":[{"id":"ITEM-1","itemData":{"DOI":"10.1371/journal.pone.0264314","ISBN":"1111111111","ISSN":"19326203","PMID":"35213621","abstract":"Background Elevated blood pressure or hypertension is responsible for around 10 million annual deaths globally, and people residing in low and middle-income countries are disproportionately affected by it. India is no exception, where low rate of treatment seeking for hypertension coupled with widespread out-of-pocket payments (OOPs) have been a challenge. This study assessed the pattern of health care seeking behaviour and financial protection along with the associated factors among hypertensive individuals in rural West Bengal, India. Method and findings A cross-sectional study was conducted in Birbhum district of the state of West Bengal, India, during 2017–2018, where 300 individuals were recruited randomly from a list of hypertensives in a population cohort. Healthcare seeking for hypertension and related financial protection in terms of–OOPs and expenses relative to monthly per-capita family expenditure, were analysed. Findings indicated that 47% of hypertensives were not on treatment. Among those under treatment, 80% preferred non-public facilities, and 91% of them had widespread OOPs. Cost of medication was a major share of expenses followed by transportation cost to access public health care facility. Multivariable logistic regression analysis indicated longer duration of disease (adjusted odds ratio (aOR): 5.68, 95% Confidence Interval (CI) 1.24–25.99) and health care seeking from non-public establishment (aOR: 34.33, CI: 4.82–244.68) were associated with more incident of OOPs. Linear regression with generalized linear model revealed presence of co-morbidities (adjusted coefficient (aCoeff) 10.28, CI: 4.96,15.61) and poorer economic groups (aCoeffpoorest 11.27, CI 3.82,18.71; aCoefflower-middle 7.83, CI 0.65,15.00 and aCoeffupper-middle 7.25, CI: 0.80,13.70) had higher relative expenditure. Conclusion This study suggests that individuals with hypertension had poor health care seeking behaviour, preferred non-public health facilities and had suboptimal financial protection. Economically poorer individuals had higher burden of health expenditure for treatment of hypertension, which indicated gaps in equitable health care delivery for the control of hypertension.","author":[{"dropping-particle":"","family":"Chakraborty","given":"Sandipta","non-dropping-particle":"","parse-names":false,"suffix":""},{"dropping-particle":"","family":"Rai","given":"Rajesh Kumar","non-dropping-particle":"","parse-names":false,"suffix":""},{"dropping-particle":"","family":"Biswas","given":"Asit Kumar","non-dropping-particle":"","parse-names":false,"suffix":""},{"dropping-particle":"","family":"Barik","given":"Anamitra","non-dropping-particle":"","parse-names":false,"suffix":""},{"dropping-particle":"","family":"Gurung","given":"Preeti","non-dropping-particle":"","parse-names":false,"suffix":""},{"dropping-particle":"","family":"Praveen","given":"Devarsetty","non-dropping-particle":"","parse-names":false,"suffix":""}],"container-title":"PLoS ONE","id":"ITEM-1","issue":"2 February","issued":{"date-parts":[["2022"]]},"page":"1-16","title":"Health care seeking behaviour and financial protection of patients with hypertension: A cross-sectional study in rural West Bengal, India","type":"article-journal","volume":"17"},"uris":["http://www.mendeley.com/documents/?uuid=88d48f20-90c8-4c0c-ad18-b3ffee32ea4a"]},{"id":"ITEM-2","itemData":{"DOI":"10.1155/2018/8307591","ISSN":"20900392","abstract":"Background and Methods. Hypertension is a global public health challenge and a leading risk factor for cardiovascular morbidity and mortality. Hypertension control rates are low worldwide, and delay in seeking care is associated with increased mortality. Methods. In a qualitative study, known hypertensive patients were interviewed to explore factors influencing compliance and health seeking behaviour (HSB). Data was analyzed following a semantic thematic analysis approach. Results. Patients sought various channels of care for their hypertension. Self-medication and access to antihypertensive drugs with or without prescription were common as well as use of herbal remedies. Regular monitoring of blood pressure was not a common practice. Factors influencing HSB were related to health systems and the patient socioeconomic and structural environment. The main system issues were related to availability and attitudes of staff and shortage of supplies and medicines. The patient factors were related to awareness, perceived severity, perceived effectiveness of therapy, adverse effects, and perceived fears of lifelong dependence on medicines. The patient socioeconomic status played a role as did the marketing of traditional medicine. Conclusion. Patients seek varied channels of care for their hypertension. Strategies to address the multifactorial dimensions that affect HSB are needed to improve hypertension control in this population.","author":[{"dropping-particle":"","family":"Musinguzi","given":"Geofrey","non-dropping-particle":"","parse-names":false,"suffix":""},{"dropping-particle":"","family":"Anthierens","given":"Sibyl","non-dropping-particle":"","parse-names":false,"suffix":""},{"dropping-particle":"","family":"Nuwaha","given":"Fred","non-dropping-particle":"","parse-names":false,"suffix":""},{"dropping-particle":"","family":"Geertruyden","given":"Jean Pierre","non-dropping-particle":"Van","parse-names":false,"suffix":""},{"dropping-particle":"","family":"Wanyenze","given":"Rhoda K.","non-dropping-particle":"","parse-names":false,"suffix":""},{"dropping-particle":"","family":"Bastiaens","given":"Hilde","non-dropping-particle":"","parse-names":false,"suffix":""}],"container-title":"International Journal of Hypertension","id":"ITEM-2","issued":{"date-parts":[["2018"]]},"title":"Factors Influencing Compliance and Health Seeking Behaviour for Hypertension in Mukono and Buikwe in Uganda: A Qualitative Study","type":"article-journal","volume":"2018"},"uris":["http://www.mendeley.com/documents/?uuid=95dc04fc-a9ef-4407-bb20-948451f61e6a"]}],"mendeley":{"formattedCitation":"(33,34)","plainTextFormattedCitation":"(33,34)","previouslyFormattedCitation":"(33,34)"},"properties":{"noteIndex":0},"schema":"https://github.com/citation-style-language/schema/raw/master/csl-citation.json"}</w:instrText>
      </w:r>
      <w:r w:rsidRPr="00C01D64">
        <w:rPr>
          <w:rFonts w:ascii="Times New Roman" w:hAnsi="Times New Roman" w:cs="Times New Roman"/>
          <w:sz w:val="24"/>
          <w:szCs w:val="24"/>
        </w:rPr>
        <w:fldChar w:fldCharType="separate"/>
      </w:r>
      <w:r w:rsidRPr="00C01D64">
        <w:rPr>
          <w:rFonts w:ascii="Times New Roman" w:hAnsi="Times New Roman" w:cs="Times New Roman"/>
          <w:noProof/>
          <w:sz w:val="24"/>
          <w:szCs w:val="24"/>
        </w:rPr>
        <w:t>(33,34)</w:t>
      </w:r>
      <w:r w:rsidRPr="00C01D64">
        <w:rPr>
          <w:rFonts w:ascii="Times New Roman" w:hAnsi="Times New Roman" w:cs="Times New Roman"/>
          <w:sz w:val="24"/>
          <w:szCs w:val="24"/>
        </w:rPr>
        <w:fldChar w:fldCharType="end"/>
      </w:r>
      <w:r w:rsidRPr="00C01D64">
        <w:rPr>
          <w:rFonts w:ascii="Times New Roman" w:hAnsi="Times New Roman" w:cs="Times New Roman"/>
          <w:sz w:val="24"/>
          <w:szCs w:val="24"/>
        </w:rPr>
        <w:t xml:space="preserve">. </w:t>
      </w:r>
    </w:p>
    <w:p w14:paraId="12CC69E5" w14:textId="7DC2497B" w:rsidR="00307755" w:rsidRPr="00C01D64" w:rsidRDefault="00195D4C" w:rsidP="00F9420A">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In northern Tanzania</w:t>
      </w:r>
      <w:r w:rsidR="003F4760">
        <w:rPr>
          <w:rFonts w:ascii="Times New Roman" w:hAnsi="Times New Roman" w:cs="Times New Roman"/>
          <w:sz w:val="24"/>
          <w:szCs w:val="24"/>
        </w:rPr>
        <w:t>, 12% of patients with elevated blood pressure reported that they utilized</w:t>
      </w:r>
      <w:r w:rsidRPr="00C01D64">
        <w:rPr>
          <w:rFonts w:ascii="Times New Roman" w:hAnsi="Times New Roman" w:cs="Times New Roman"/>
          <w:sz w:val="24"/>
          <w:szCs w:val="24"/>
        </w:rPr>
        <w:t xml:space="preserve"> traditional medicines as a means to cure disease and alleviate symptoms. Similarly, structur</w:t>
      </w:r>
      <w:r w:rsidR="003F4760">
        <w:rPr>
          <w:rFonts w:ascii="Times New Roman" w:hAnsi="Times New Roman" w:cs="Times New Roman"/>
          <w:sz w:val="24"/>
          <w:szCs w:val="24"/>
        </w:rPr>
        <w:t>al issues in health care facilities, such as long waiting times, understaffing, drug costs, and point of care communication between providers</w:t>
      </w:r>
      <w:r w:rsidRPr="00C01D64">
        <w:rPr>
          <w:rFonts w:ascii="Times New Roman" w:hAnsi="Times New Roman" w:cs="Times New Roman"/>
          <w:sz w:val="24"/>
          <w:szCs w:val="24"/>
        </w:rPr>
        <w:t xml:space="preserve"> and patients</w:t>
      </w:r>
      <w:r w:rsidR="003F4760">
        <w:rPr>
          <w:rFonts w:ascii="Times New Roman" w:hAnsi="Times New Roman" w:cs="Times New Roman"/>
          <w:sz w:val="24"/>
          <w:szCs w:val="24"/>
        </w:rPr>
        <w:t>,</w:t>
      </w:r>
      <w:r w:rsidRPr="00C01D64">
        <w:rPr>
          <w:rFonts w:ascii="Times New Roman" w:hAnsi="Times New Roman" w:cs="Times New Roman"/>
          <w:sz w:val="24"/>
          <w:szCs w:val="24"/>
        </w:rPr>
        <w:t xml:space="preserve"> were listed among </w:t>
      </w:r>
      <w:r w:rsidR="003F4760">
        <w:rPr>
          <w:rFonts w:ascii="Times New Roman" w:hAnsi="Times New Roman" w:cs="Times New Roman"/>
          <w:sz w:val="24"/>
          <w:szCs w:val="24"/>
        </w:rPr>
        <w:t>the causes of poor blood pressure control</w:t>
      </w:r>
      <w:r w:rsidRPr="00C01D64">
        <w:rPr>
          <w:rFonts w:ascii="Times New Roman" w:hAnsi="Times New Roman" w:cs="Times New Roman"/>
          <w:sz w:val="24"/>
          <w:szCs w:val="24"/>
        </w:rPr>
        <w:t xml:space="preserve">. Furthermore, intolerable side effects of drugs, improper counselling, responsibilities at home and work as well as a struggle burnout staff were mentioned </w:t>
      </w:r>
      <w:r w:rsidRPr="00C01D64">
        <w:rPr>
          <w:rFonts w:ascii="Times New Roman" w:hAnsi="Times New Roman" w:cs="Times New Roman"/>
          <w:sz w:val="24"/>
          <w:szCs w:val="24"/>
        </w:rPr>
        <w:fldChar w:fldCharType="begin" w:fldLock="1"/>
      </w:r>
      <w:r w:rsidR="00AF37B4" w:rsidRPr="00C01D64">
        <w:rPr>
          <w:rFonts w:ascii="Times New Roman" w:hAnsi="Times New Roman" w:cs="Times New Roman"/>
          <w:sz w:val="24"/>
          <w:szCs w:val="24"/>
        </w:rPr>
        <w:instrText>ADDIN CSL_CITATION {"citationItems":[{"id":"ITEM-1","itemData":{"DOI":"10.1093/inthealth/ihz095","ISSN":"18763405","PMID":"31840178","abstract":"Background: Little is known about healthcare-seeking behaviour and barriers to care for cardiovascular disease (CVD) in sub-Saharan Africa. Methods: Emergency department patients in Tanzania with acute CVD were prospectively enrolled. Questionnaires were administered at enrollment and 30 d later. Results: Of 241 patients, 186 (77.2%) had visited another facility for the same illness episode (median symptom duration prior to presentation was 7 d) and 82 (34.0%) reported that they were initially unaware of the potential seriousness of their symptoms. Of the 208 (86.3%) patients completing follow-up, 16 (7.7%) had died, 38 (18.3%) had visited another facility for persistent symptoms, 99 (47.6%) felt they understood their diagnosis, 87 (41.8%) felt they understood their treatment and 11 (7.8%) could identify any of their medications. Predictors of 30 d survival with symptom improvement included medication compliance (p&lt;0.001), understanding the diagnosis (p=0.007), understanding the treatment (p&lt;0.001) and greater CVD knowledge (p=0.008). Conclusions: Patients with CVD in Tanzania usually visit multiple facilities for the same illness episode, typically after prolonged delays. Only a minority understand their diagnosis and treatment, and such understanding is correlated with survival with symptom improvement. Patient-centred interventions are needed to improve the quality of cardiovascular care in Tanzania.","author":[{"dropping-particle":"","family":"Hertz","given":"Julian T.","non-dropping-particle":"","parse-names":false,"suffix":""},{"dropping-particle":"","family":"Sakita","given":"Francis M.","non-dropping-particle":"","parse-names":false,"suffix":""},{"dropping-particle":"","family":"Kweka","given":"Godfrey L.","non-dropping-particle":"","parse-names":false,"suffix":""},{"dropping-particle":"","family":"Loring","given":"Zak","non-dropping-particle":"","parse-names":false,"suffix":""},{"dropping-particle":"","family":"Thielman","given":"Nathan M.","non-dropping-particle":"","parse-names":false,"suffix":""},{"dropping-particle":"","family":"Temu","given":"Gloria","non-dropping-particle":"","parse-names":false,"suffix":""},{"dropping-particle":"","family":"Bartlett","given":"John A.","non-dropping-particle":"","parse-names":false,"suffix":""}],"container-title":"International Health","id":"ITEM-1","issue":"4","issued":{"date-parts":[["2022"]]},"page":"373-380","title":"Healthcare-seeking behaviour, barriers to care and predictors of symptom improvement among patients with cardiovascular disease in northern Tanzania","type":"article-journal","volume":"14"},"uris":["http://www.mendeley.com/documents/?uuid=40b063f8-19cd-4c08-87d5-0c0b2aa10d92"]},{"id":"ITEM-2","itemData":{"DOI":"10.1136/bmjopen-2017-018829","ISSN":"20446055","PMID":"29127232","abstract":"Introduction Sub-Saharan Africa is particularly vulnerable to the growing global burden of hypertension, but epidemiological studies are limited and barriers to optimal management are poorly understood. Therefore, we undertook a community-based mixed-methods study in Tanzania to investigate the epidemiology of hypertension and barriers to care. Methods In Northern Tanzania, between December 2013 and June 2015, we conducted a mixed-methods study, including a cross-sectional household epidemiological survey and qualitative sessions of focus groups and in-depth interviews. For the survey, we assessed for hypertension, defined as a single blood pressure ≥160/100 mm Hg, a two-time average of ≥140/90 mm Hg or current use of antihypertensive medications. To investigate relationships with potential risk factors, we used adjusted generalised linear models. Uncontrolled hypertension was defined as a two-time average measurement of ≥160/100 mm Hg irrespective of treatment status. Hypertension awareness was defined as a self-reported disease history in a participant with confirmed hypertension. To explore barriers to care, we identified emerging themes using an inductive approach within the framework method. Results We enrolled 481 adults (median age 45 years) from 346 households, including 123 men (25.6%) and 358 women (74.4%). Overall, the prevalence of hypertension was 28.0% (95% CI 19.4% to 38.7%), which was independently associated with age &gt;60 years (prevalence risk ratio (PRR) 4.68; 95% CI 2.25 to 9.74) and alcohol use (PRR 1.72; 95% CI 1.15 to 2.58). Traditional medicine use was inversely associated with hypertension (PRR 0.37; 95% CI 0.26 to 0.54). Nearly half (48.3%) of the participants were aware of their disease, but almost all (95.3%) had uncontrolled hypertension. In the qualitative sessions, we identified barriers to optimal care, including poor point-of-care communication, poor understanding of hypertension and structural barriers such as long wait times and undertrained providers. Conclusions In Northern Tanzania, the burden of hypertensive disease is substantial, and optimal hypertension control is rare. Transdisciplinary strategies sensitive to local practices should be explored to facilitate early diagnosis and sustained care delivery.","author":[{"dropping-particle":"","family":"Galson","given":"Sophie W.","non-dropping-particle":"","parse-names":false,"suffix":""},{"dropping-particle":"","family":"Staton","given":"Catherine A.","non-dropping-particle":"","parse-names":false,"suffix":""},{"dropping-particle":"","family":"Karia","given":"Francis","non-dropping-particle":"","parse-names":false,"suffix":""},{"dropping-particle":"","family":"Kilonzo","given":"Kajiru","non-dropping-particle":"","parse-names":false,"suffix":""},{"dropping-particle":"","family":"Lunyera","given":"Joseph","non-dropping-particle":"","parse-names":false,"suffix":""},{"dropping-particle":"","family":"Patel","given":"Uptal D.","non-dropping-particle":"","parse-names":false,"suffix":""},{"dropping-particle":"","family":"Hertz","given":"Julian T.","non-dropping-particle":"","parse-names":false,"suffix":""},{"dropping-particle":"","family":"Stanifer","given":"John W.","non-dropping-particle":"","parse-names":false,"suffix":""}],"container-title":"BMJ Open","id":"ITEM-2","issue":"11","issued":{"date-parts":[["2017"]]},"page":"1-10","title":"Epidemiology of hypertension in Northern Tanzania: A community-based mixed-methods study","type":"article-journal","volume":"7"},"uris":["http://www.mendeley.com/documents/?uuid=1793c63c-b3d6-4c51-ada1-551203fa7202"]}],"mendeley":{"formattedCitation":"(21,35)","plainTextFormattedCitation":"(21,35)","previouslyFormattedCitation":"(21,35)"},"properties":{"noteIndex":0},"schema":"https://github.com/citation-style-language/schema/raw/master/csl-citation.json"}</w:instrText>
      </w:r>
      <w:r w:rsidRPr="00C01D64">
        <w:rPr>
          <w:rFonts w:ascii="Times New Roman" w:hAnsi="Times New Roman" w:cs="Times New Roman"/>
          <w:sz w:val="24"/>
          <w:szCs w:val="24"/>
        </w:rPr>
        <w:fldChar w:fldCharType="separate"/>
      </w:r>
      <w:r w:rsidRPr="00C01D64">
        <w:rPr>
          <w:rFonts w:ascii="Times New Roman" w:hAnsi="Times New Roman" w:cs="Times New Roman"/>
          <w:noProof/>
          <w:sz w:val="24"/>
          <w:szCs w:val="24"/>
        </w:rPr>
        <w:t>(21,35)</w:t>
      </w:r>
      <w:r w:rsidRPr="00C01D64">
        <w:rPr>
          <w:rFonts w:ascii="Times New Roman" w:hAnsi="Times New Roman" w:cs="Times New Roman"/>
          <w:sz w:val="24"/>
          <w:szCs w:val="24"/>
        </w:rPr>
        <w:fldChar w:fldCharType="end"/>
      </w:r>
      <w:r w:rsidRPr="00C01D64">
        <w:rPr>
          <w:rFonts w:ascii="Times New Roman" w:hAnsi="Times New Roman" w:cs="Times New Roman"/>
          <w:sz w:val="24"/>
          <w:szCs w:val="24"/>
        </w:rPr>
        <w:t>.</w:t>
      </w:r>
    </w:p>
    <w:p w14:paraId="06A7C882" w14:textId="77777777" w:rsidR="00B331F3" w:rsidRDefault="00B331F3">
      <w:pPr>
        <w:rPr>
          <w:rFonts w:ascii="Times New Roman" w:eastAsiaTheme="majorEastAsia" w:hAnsi="Times New Roman" w:cs="Times New Roman"/>
          <w:b/>
          <w:bCs/>
          <w:sz w:val="28"/>
          <w:szCs w:val="28"/>
        </w:rPr>
      </w:pPr>
      <w:bookmarkStart w:id="67" w:name="_Toc155990951"/>
      <w:r>
        <w:rPr>
          <w:rFonts w:cs="Times New Roman"/>
          <w:bCs/>
          <w:sz w:val="28"/>
          <w:szCs w:val="28"/>
        </w:rPr>
        <w:br w:type="page"/>
      </w:r>
    </w:p>
    <w:p w14:paraId="64C965F9" w14:textId="1F6F29EA" w:rsidR="00195D4C" w:rsidRPr="00C01D64" w:rsidRDefault="00195D4C" w:rsidP="00B331F3">
      <w:pPr>
        <w:pStyle w:val="Heading1"/>
        <w:numPr>
          <w:ilvl w:val="0"/>
          <w:numId w:val="0"/>
        </w:numPr>
        <w:rPr>
          <w:rFonts w:cs="Times New Roman"/>
          <w:b w:val="0"/>
          <w:bCs/>
          <w:sz w:val="28"/>
          <w:szCs w:val="28"/>
        </w:rPr>
      </w:pPr>
      <w:bookmarkStart w:id="68" w:name="_Toc172226703"/>
      <w:r w:rsidRPr="00C01D64">
        <w:rPr>
          <w:rFonts w:cs="Times New Roman"/>
          <w:bCs/>
          <w:sz w:val="28"/>
          <w:szCs w:val="28"/>
        </w:rPr>
        <w:t>CHAPTER THREE</w:t>
      </w:r>
      <w:bookmarkEnd w:id="67"/>
      <w:bookmarkEnd w:id="68"/>
    </w:p>
    <w:p w14:paraId="1D59E783" w14:textId="65069D8A" w:rsidR="00195D4C" w:rsidRPr="00C01D64" w:rsidRDefault="00195D4C" w:rsidP="0098590B">
      <w:pPr>
        <w:pStyle w:val="Heading1"/>
        <w:rPr>
          <w:rFonts w:cs="Times New Roman"/>
          <w:b w:val="0"/>
          <w:bCs/>
          <w:sz w:val="28"/>
          <w:szCs w:val="28"/>
        </w:rPr>
      </w:pPr>
      <w:bookmarkStart w:id="69" w:name="_Toc136692403"/>
      <w:bookmarkStart w:id="70" w:name="_Toc155990952"/>
      <w:bookmarkStart w:id="71" w:name="_Toc172226704"/>
      <w:r w:rsidRPr="00C01D64">
        <w:rPr>
          <w:rFonts w:cs="Times New Roman"/>
          <w:bCs/>
          <w:sz w:val="28"/>
          <w:szCs w:val="28"/>
        </w:rPr>
        <w:t>RESEARCH METHODOLOGY</w:t>
      </w:r>
      <w:bookmarkEnd w:id="69"/>
      <w:bookmarkEnd w:id="70"/>
      <w:bookmarkEnd w:id="71"/>
    </w:p>
    <w:p w14:paraId="1D134F34" w14:textId="49D6977E" w:rsidR="00195D4C" w:rsidRPr="00C01D64" w:rsidRDefault="00195D4C" w:rsidP="0098590B">
      <w:pPr>
        <w:pStyle w:val="Heading2"/>
        <w:rPr>
          <w:rFonts w:cs="Times New Roman"/>
          <w:b w:val="0"/>
          <w:bCs/>
        </w:rPr>
      </w:pPr>
      <w:bookmarkStart w:id="72" w:name="_Toc136692404"/>
      <w:bookmarkStart w:id="73" w:name="_Toc155990953"/>
      <w:bookmarkStart w:id="74" w:name="_Toc172226705"/>
      <w:r w:rsidRPr="00C01D64">
        <w:rPr>
          <w:rFonts w:cs="Times New Roman"/>
          <w:bCs/>
        </w:rPr>
        <w:t>Study design</w:t>
      </w:r>
      <w:bookmarkEnd w:id="72"/>
      <w:bookmarkEnd w:id="73"/>
      <w:bookmarkEnd w:id="74"/>
    </w:p>
    <w:p w14:paraId="08D243BA" w14:textId="1DB9CAD8" w:rsidR="00195D4C" w:rsidRPr="00C01D64" w:rsidRDefault="00F966D2" w:rsidP="00195D4C">
      <w:pPr>
        <w:spacing w:line="360" w:lineRule="auto"/>
        <w:jc w:val="both"/>
        <w:rPr>
          <w:rFonts w:ascii="Times New Roman" w:hAnsi="Times New Roman" w:cs="Times New Roman"/>
          <w:sz w:val="24"/>
          <w:szCs w:val="24"/>
        </w:rPr>
      </w:pPr>
      <w:bookmarkStart w:id="75" w:name="_Hlk153590063"/>
      <w:r>
        <w:rPr>
          <w:rFonts w:ascii="Times New Roman" w:hAnsi="Times New Roman" w:cs="Times New Roman"/>
          <w:sz w:val="24"/>
          <w:szCs w:val="24"/>
        </w:rPr>
        <w:t xml:space="preserve">The study design was retrospective cohort design. </w:t>
      </w:r>
      <w:r w:rsidR="003F4760">
        <w:rPr>
          <w:rFonts w:ascii="Times New Roman" w:hAnsi="Times New Roman" w:cs="Times New Roman"/>
          <w:sz w:val="24"/>
          <w:szCs w:val="24"/>
        </w:rPr>
        <w:t>Given the increasing burden, the retrospective cohort design was appropriate to assist in promptly measuring clinical outcomes of hypertension control within rural areas</w:t>
      </w:r>
      <w:r w:rsidR="00195D4C" w:rsidRPr="00C01D64">
        <w:rPr>
          <w:rFonts w:ascii="Times New Roman" w:hAnsi="Times New Roman" w:cs="Times New Roman"/>
          <w:sz w:val="24"/>
          <w:szCs w:val="24"/>
        </w:rPr>
        <w:t xml:space="preserve">. Exposure and outbreaks of </w:t>
      </w:r>
      <w:r w:rsidR="00B51C60" w:rsidRPr="00C01D64">
        <w:rPr>
          <w:rFonts w:ascii="Times New Roman" w:hAnsi="Times New Roman" w:cs="Times New Roman"/>
          <w:sz w:val="24"/>
          <w:szCs w:val="24"/>
        </w:rPr>
        <w:t>h</w:t>
      </w:r>
      <w:r w:rsidR="00195D4C" w:rsidRPr="00C01D64">
        <w:rPr>
          <w:rFonts w:ascii="Times New Roman" w:hAnsi="Times New Roman" w:cs="Times New Roman"/>
          <w:sz w:val="24"/>
          <w:szCs w:val="24"/>
        </w:rPr>
        <w:t xml:space="preserve">ypertension are becoming common, and we need to be able to determine outcomes of care to allow for the improvement of health in the population. It is also imperative to identify early-stage associations that worsen the diseases. Thus, </w:t>
      </w:r>
      <w:r w:rsidR="003F4760">
        <w:rPr>
          <w:rFonts w:ascii="Times New Roman" w:hAnsi="Times New Roman" w:cs="Times New Roman"/>
          <w:sz w:val="24"/>
          <w:szCs w:val="24"/>
        </w:rPr>
        <w:t>this was an opportunity given the registry-based retrospective cohort study in Iringa</w:t>
      </w:r>
      <w:r w:rsidR="00195D4C" w:rsidRPr="00C01D64">
        <w:rPr>
          <w:rFonts w:ascii="Times New Roman" w:hAnsi="Times New Roman" w:cs="Times New Roman"/>
          <w:sz w:val="24"/>
          <w:szCs w:val="24"/>
        </w:rPr>
        <w:t xml:space="preserve">. </w:t>
      </w:r>
      <w:bookmarkEnd w:id="75"/>
    </w:p>
    <w:p w14:paraId="057CF524" w14:textId="487E86E1" w:rsidR="00195D4C" w:rsidRPr="00C01D64" w:rsidRDefault="00195D4C" w:rsidP="0098590B">
      <w:pPr>
        <w:pStyle w:val="Heading2"/>
        <w:rPr>
          <w:rFonts w:cs="Times New Roman"/>
          <w:b w:val="0"/>
          <w:bCs/>
        </w:rPr>
      </w:pPr>
      <w:bookmarkStart w:id="76" w:name="_Toc136692406"/>
      <w:bookmarkStart w:id="77" w:name="_Toc155990954"/>
      <w:bookmarkStart w:id="78" w:name="_Toc172226706"/>
      <w:r w:rsidRPr="00C01D64">
        <w:rPr>
          <w:rFonts w:cs="Times New Roman"/>
          <w:bCs/>
        </w:rPr>
        <w:t>Study area</w:t>
      </w:r>
      <w:bookmarkEnd w:id="76"/>
      <w:bookmarkEnd w:id="77"/>
      <w:bookmarkEnd w:id="78"/>
    </w:p>
    <w:p w14:paraId="25D50CE5" w14:textId="4AA82E71" w:rsidR="00195D4C" w:rsidRPr="00C01D64" w:rsidRDefault="00195D4C" w:rsidP="00195D4C">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The study w</w:t>
      </w:r>
      <w:r w:rsidR="00802F9D" w:rsidRPr="00C01D64">
        <w:rPr>
          <w:rFonts w:ascii="Times New Roman" w:hAnsi="Times New Roman" w:cs="Times New Roman"/>
          <w:sz w:val="24"/>
          <w:szCs w:val="24"/>
        </w:rPr>
        <w:t xml:space="preserve">as </w:t>
      </w:r>
      <w:r w:rsidRPr="00C01D64">
        <w:rPr>
          <w:rFonts w:ascii="Times New Roman" w:hAnsi="Times New Roman" w:cs="Times New Roman"/>
          <w:sz w:val="24"/>
          <w:szCs w:val="24"/>
        </w:rPr>
        <w:t>conducted in the Iringa region. It has three districts</w:t>
      </w:r>
      <w:r w:rsidR="003F4760">
        <w:rPr>
          <w:rFonts w:ascii="Times New Roman" w:hAnsi="Times New Roman" w:cs="Times New Roman"/>
          <w:sz w:val="24"/>
          <w:szCs w:val="24"/>
        </w:rPr>
        <w:t>: Iringa, Kilolo,</w:t>
      </w:r>
      <w:r w:rsidRPr="00C01D64">
        <w:rPr>
          <w:rFonts w:ascii="Times New Roman" w:hAnsi="Times New Roman" w:cs="Times New Roman"/>
          <w:sz w:val="24"/>
          <w:szCs w:val="24"/>
        </w:rPr>
        <w:t xml:space="preserve"> and Mufindi. The region has a total population of 1,192,728 people </w:t>
      </w:r>
      <w:r w:rsidRPr="00C01D64">
        <w:rPr>
          <w:rFonts w:ascii="Times New Roman" w:hAnsi="Times New Roman" w:cs="Times New Roman"/>
          <w:sz w:val="24"/>
          <w:szCs w:val="24"/>
        </w:rPr>
        <w:fldChar w:fldCharType="begin" w:fldLock="1"/>
      </w:r>
      <w:r w:rsidR="00AF37B4" w:rsidRPr="00C01D64">
        <w:rPr>
          <w:rFonts w:ascii="Times New Roman" w:hAnsi="Times New Roman" w:cs="Times New Roman"/>
          <w:sz w:val="24"/>
          <w:szCs w:val="24"/>
        </w:rPr>
        <w:instrText>ADDIN CSL_CITATION {"citationItems":[{"id":"ITEM-1","itemData":{"URL":"https://sensa.nbs.go.tz/","accessed":{"date-parts":[["2023","6","3"]]},"author":[{"dropping-particle":"","family":"National burea of statistics","given":"","non-dropping-particle":"","parse-names":false,"suffix":""}],"container-title":"2022","id":"ITEM-1","issued":{"date-parts":[["0"]]},"title":"Tanzania census 2022 results","type":"webpage"},"uris":["http://www.mendeley.com/documents/?uuid=d9a1821c-1b85-4806-8cbf-916273069a3f"]}],"mendeley":{"formattedCitation":"(36)","plainTextFormattedCitation":"(36)","previouslyFormattedCitation":"(36)"},"properties":{"noteIndex":0},"schema":"https://github.com/citation-style-language/schema/raw/master/csl-citation.json"}</w:instrText>
      </w:r>
      <w:r w:rsidRPr="00C01D64">
        <w:rPr>
          <w:rFonts w:ascii="Times New Roman" w:hAnsi="Times New Roman" w:cs="Times New Roman"/>
          <w:sz w:val="24"/>
          <w:szCs w:val="24"/>
        </w:rPr>
        <w:fldChar w:fldCharType="separate"/>
      </w:r>
      <w:r w:rsidRPr="00C01D64">
        <w:rPr>
          <w:rFonts w:ascii="Times New Roman" w:hAnsi="Times New Roman" w:cs="Times New Roman"/>
          <w:noProof/>
          <w:sz w:val="24"/>
          <w:szCs w:val="24"/>
        </w:rPr>
        <w:t>(36)</w:t>
      </w:r>
      <w:r w:rsidRPr="00C01D64">
        <w:rPr>
          <w:rFonts w:ascii="Times New Roman" w:hAnsi="Times New Roman" w:cs="Times New Roman"/>
          <w:sz w:val="24"/>
          <w:szCs w:val="24"/>
        </w:rPr>
        <w:fldChar w:fldCharType="end"/>
      </w:r>
      <w:r w:rsidRPr="00C01D64">
        <w:rPr>
          <w:rFonts w:ascii="Times New Roman" w:hAnsi="Times New Roman" w:cs="Times New Roman"/>
          <w:sz w:val="24"/>
          <w:szCs w:val="24"/>
        </w:rPr>
        <w:t xml:space="preserve">. The study </w:t>
      </w:r>
      <w:r w:rsidR="00D61867" w:rsidRPr="00C01D64">
        <w:rPr>
          <w:rFonts w:ascii="Times New Roman" w:hAnsi="Times New Roman" w:cs="Times New Roman"/>
          <w:sz w:val="24"/>
          <w:szCs w:val="24"/>
        </w:rPr>
        <w:t>was based</w:t>
      </w:r>
      <w:r w:rsidRPr="00C01D64">
        <w:rPr>
          <w:rFonts w:ascii="Times New Roman" w:hAnsi="Times New Roman" w:cs="Times New Roman"/>
          <w:sz w:val="24"/>
          <w:szCs w:val="24"/>
        </w:rPr>
        <w:t xml:space="preserve"> on the Iringa District Council, which has a total population of 322704. </w:t>
      </w:r>
      <w:r w:rsidR="003F4760">
        <w:rPr>
          <w:rFonts w:ascii="Times New Roman" w:hAnsi="Times New Roman" w:cs="Times New Roman"/>
          <w:sz w:val="24"/>
          <w:szCs w:val="24"/>
        </w:rPr>
        <w:t>Most</w:t>
      </w:r>
      <w:r w:rsidRPr="00C01D64">
        <w:rPr>
          <w:rFonts w:ascii="Times New Roman" w:hAnsi="Times New Roman" w:cs="Times New Roman"/>
          <w:sz w:val="24"/>
          <w:szCs w:val="24"/>
        </w:rPr>
        <w:t xml:space="preserve"> are peasants</w:t>
      </w:r>
      <w:r w:rsidR="00802F9D" w:rsidRPr="00C01D64">
        <w:rPr>
          <w:rFonts w:ascii="Times New Roman" w:hAnsi="Times New Roman" w:cs="Times New Roman"/>
          <w:sz w:val="24"/>
          <w:szCs w:val="24"/>
        </w:rPr>
        <w:t>, some</w:t>
      </w:r>
      <w:r w:rsidRPr="00C01D64">
        <w:rPr>
          <w:rFonts w:ascii="Times New Roman" w:hAnsi="Times New Roman" w:cs="Times New Roman"/>
          <w:sz w:val="24"/>
          <w:szCs w:val="24"/>
        </w:rPr>
        <w:t xml:space="preserve"> in business, and few have official employment. The ongoing collaborative project dedicated to caring for patients with Hypertension and Diabetes between an organization of Doctors in Africa and district authorities provide</w:t>
      </w:r>
      <w:r w:rsidR="00802F9D" w:rsidRPr="00C01D64">
        <w:rPr>
          <w:rFonts w:ascii="Times New Roman" w:hAnsi="Times New Roman" w:cs="Times New Roman"/>
          <w:sz w:val="24"/>
          <w:szCs w:val="24"/>
        </w:rPr>
        <w:t>d</w:t>
      </w:r>
      <w:r w:rsidRPr="00C01D64">
        <w:rPr>
          <w:rFonts w:ascii="Times New Roman" w:hAnsi="Times New Roman" w:cs="Times New Roman"/>
          <w:sz w:val="24"/>
          <w:szCs w:val="24"/>
        </w:rPr>
        <w:t xml:space="preserve"> an ideal opportunity to conduct this study. The project offers care in </w:t>
      </w:r>
      <w:r w:rsidR="00802F9D" w:rsidRPr="00C01D64">
        <w:rPr>
          <w:rFonts w:ascii="Times New Roman" w:hAnsi="Times New Roman" w:cs="Times New Roman"/>
          <w:sz w:val="24"/>
          <w:szCs w:val="24"/>
        </w:rPr>
        <w:t xml:space="preserve">9 </w:t>
      </w:r>
      <w:r w:rsidRPr="00C01D64">
        <w:rPr>
          <w:rFonts w:ascii="Times New Roman" w:hAnsi="Times New Roman" w:cs="Times New Roman"/>
          <w:sz w:val="24"/>
          <w:szCs w:val="24"/>
        </w:rPr>
        <w:t xml:space="preserve">health centres </w:t>
      </w:r>
      <w:r w:rsidR="00201A65">
        <w:rPr>
          <w:rFonts w:ascii="Times New Roman" w:hAnsi="Times New Roman" w:cs="Times New Roman"/>
          <w:sz w:val="24"/>
          <w:szCs w:val="24"/>
        </w:rPr>
        <w:t xml:space="preserve">and </w:t>
      </w:r>
      <w:r w:rsidR="003F4760">
        <w:rPr>
          <w:rFonts w:ascii="Times New Roman" w:hAnsi="Times New Roman" w:cs="Times New Roman"/>
          <w:sz w:val="24"/>
          <w:szCs w:val="24"/>
        </w:rPr>
        <w:t xml:space="preserve">a </w:t>
      </w:r>
      <w:r w:rsidR="00201A65">
        <w:rPr>
          <w:rFonts w:ascii="Times New Roman" w:hAnsi="Times New Roman" w:cs="Times New Roman"/>
          <w:sz w:val="24"/>
          <w:szCs w:val="24"/>
        </w:rPr>
        <w:t xml:space="preserve">district hospital </w:t>
      </w:r>
      <w:r w:rsidRPr="00C01D64">
        <w:rPr>
          <w:rFonts w:ascii="Times New Roman" w:hAnsi="Times New Roman" w:cs="Times New Roman"/>
          <w:sz w:val="24"/>
          <w:szCs w:val="24"/>
        </w:rPr>
        <w:t xml:space="preserve">within the Iringa district council. </w:t>
      </w:r>
    </w:p>
    <w:p w14:paraId="795C641C" w14:textId="390931DE" w:rsidR="00195D4C" w:rsidRPr="00C01D64" w:rsidRDefault="00195D4C" w:rsidP="0098590B">
      <w:pPr>
        <w:pStyle w:val="Heading2"/>
        <w:rPr>
          <w:rFonts w:cs="Times New Roman"/>
          <w:b w:val="0"/>
          <w:bCs/>
        </w:rPr>
      </w:pPr>
      <w:bookmarkStart w:id="79" w:name="_Toc136692407"/>
      <w:bookmarkStart w:id="80" w:name="_Toc155990955"/>
      <w:bookmarkStart w:id="81" w:name="_Toc172226707"/>
      <w:r w:rsidRPr="00C01D64">
        <w:rPr>
          <w:rFonts w:cs="Times New Roman"/>
          <w:bCs/>
        </w:rPr>
        <w:t>Study population</w:t>
      </w:r>
      <w:bookmarkEnd w:id="79"/>
      <w:bookmarkEnd w:id="80"/>
      <w:bookmarkEnd w:id="81"/>
    </w:p>
    <w:p w14:paraId="68798BD8" w14:textId="6B3CC894" w:rsidR="00195D4C" w:rsidRPr="00C01D64" w:rsidRDefault="00195D4C" w:rsidP="00195D4C">
      <w:pPr>
        <w:spacing w:line="360" w:lineRule="auto"/>
        <w:jc w:val="both"/>
        <w:rPr>
          <w:rFonts w:ascii="Times New Roman" w:hAnsi="Times New Roman" w:cs="Times New Roman"/>
          <w:sz w:val="24"/>
          <w:szCs w:val="24"/>
        </w:rPr>
      </w:pPr>
      <w:bookmarkStart w:id="82" w:name="_Hlk153590203"/>
      <w:r w:rsidRPr="00C01D64">
        <w:rPr>
          <w:rFonts w:ascii="Times New Roman" w:hAnsi="Times New Roman" w:cs="Times New Roman"/>
          <w:sz w:val="24"/>
          <w:szCs w:val="24"/>
        </w:rPr>
        <w:t>The study population w</w:t>
      </w:r>
      <w:r w:rsidR="00802F9D" w:rsidRPr="00C01D64">
        <w:rPr>
          <w:rFonts w:ascii="Times New Roman" w:hAnsi="Times New Roman" w:cs="Times New Roman"/>
          <w:sz w:val="24"/>
          <w:szCs w:val="24"/>
        </w:rPr>
        <w:t xml:space="preserve">as </w:t>
      </w:r>
      <w:r w:rsidRPr="00C01D64">
        <w:rPr>
          <w:rFonts w:ascii="Times New Roman" w:hAnsi="Times New Roman" w:cs="Times New Roman"/>
          <w:sz w:val="24"/>
          <w:szCs w:val="24"/>
        </w:rPr>
        <w:t xml:space="preserve">all hypertensive patients on follow-up visits in </w:t>
      </w:r>
      <w:r w:rsidR="00E055DF">
        <w:rPr>
          <w:rFonts w:ascii="Times New Roman" w:hAnsi="Times New Roman" w:cs="Times New Roman"/>
          <w:sz w:val="24"/>
          <w:szCs w:val="24"/>
        </w:rPr>
        <w:t>9</w:t>
      </w:r>
      <w:r w:rsidRPr="00C01D64">
        <w:rPr>
          <w:rFonts w:ascii="Times New Roman" w:hAnsi="Times New Roman" w:cs="Times New Roman"/>
          <w:sz w:val="24"/>
          <w:szCs w:val="24"/>
        </w:rPr>
        <w:t xml:space="preserve"> health centres </w:t>
      </w:r>
      <w:r w:rsidR="00201A65">
        <w:rPr>
          <w:rFonts w:ascii="Times New Roman" w:hAnsi="Times New Roman" w:cs="Times New Roman"/>
          <w:sz w:val="24"/>
          <w:szCs w:val="24"/>
        </w:rPr>
        <w:t xml:space="preserve">and district hospital </w:t>
      </w:r>
      <w:r w:rsidRPr="00C01D64">
        <w:rPr>
          <w:rFonts w:ascii="Times New Roman" w:hAnsi="Times New Roman" w:cs="Times New Roman"/>
          <w:sz w:val="24"/>
          <w:szCs w:val="24"/>
        </w:rPr>
        <w:t xml:space="preserve">in the Iringa district council. </w:t>
      </w:r>
    </w:p>
    <w:p w14:paraId="19F6B91C" w14:textId="77777777" w:rsidR="00195D4C" w:rsidRDefault="00195D4C" w:rsidP="00B331F3">
      <w:pPr>
        <w:pStyle w:val="Heading2"/>
      </w:pPr>
      <w:bookmarkStart w:id="83" w:name="_Toc172226708"/>
      <w:bookmarkEnd w:id="82"/>
      <w:r w:rsidRPr="00C01D64">
        <w:t>The inclusion and exclusion criteria</w:t>
      </w:r>
      <w:bookmarkStart w:id="84" w:name="_Hlk159736269"/>
      <w:bookmarkEnd w:id="83"/>
      <w:r w:rsidRPr="00C01D64">
        <w:t xml:space="preserve"> </w:t>
      </w:r>
    </w:p>
    <w:p w14:paraId="65A153D9" w14:textId="2E5DFD8D" w:rsidR="00F966D2" w:rsidRPr="00F966D2" w:rsidRDefault="00F966D2" w:rsidP="00073CBF">
      <w:pPr>
        <w:pStyle w:val="Heading3"/>
      </w:pPr>
      <w:r>
        <w:t>Inclusion criteria</w:t>
      </w:r>
    </w:p>
    <w:p w14:paraId="69C8973A" w14:textId="77777777" w:rsidR="00073CBF" w:rsidRDefault="00195D4C" w:rsidP="00195D4C">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 xml:space="preserve">The data from all known hypertensive adult (≥ 18 years) patients on treatment enrolled in the NCDs project from January 2020 to December 2023 with at least six months of laboratory investigations </w:t>
      </w:r>
      <w:r w:rsidR="003F4760">
        <w:rPr>
          <w:rFonts w:ascii="Times New Roman" w:hAnsi="Times New Roman" w:cs="Times New Roman"/>
          <w:sz w:val="24"/>
          <w:szCs w:val="24"/>
        </w:rPr>
        <w:t>was</w:t>
      </w:r>
      <w:r w:rsidR="003F4760" w:rsidRPr="00C01D64">
        <w:rPr>
          <w:rFonts w:ascii="Times New Roman" w:hAnsi="Times New Roman" w:cs="Times New Roman"/>
          <w:sz w:val="24"/>
          <w:szCs w:val="24"/>
        </w:rPr>
        <w:t xml:space="preserve"> </w:t>
      </w:r>
      <w:r w:rsidRPr="00C01D64">
        <w:rPr>
          <w:rFonts w:ascii="Times New Roman" w:hAnsi="Times New Roman" w:cs="Times New Roman"/>
          <w:sz w:val="24"/>
          <w:szCs w:val="24"/>
        </w:rPr>
        <w:t>included in the database</w:t>
      </w:r>
      <w:bookmarkEnd w:id="84"/>
      <w:r w:rsidR="003F4760">
        <w:rPr>
          <w:rFonts w:ascii="Times New Roman" w:hAnsi="Times New Roman" w:cs="Times New Roman"/>
          <w:sz w:val="24"/>
          <w:szCs w:val="24"/>
        </w:rPr>
        <w:t>,</w:t>
      </w:r>
      <w:r w:rsidR="00802F9D" w:rsidRPr="00C01D64">
        <w:rPr>
          <w:rFonts w:ascii="Times New Roman" w:hAnsi="Times New Roman" w:cs="Times New Roman"/>
          <w:sz w:val="24"/>
          <w:szCs w:val="24"/>
        </w:rPr>
        <w:t xml:space="preserve"> </w:t>
      </w:r>
    </w:p>
    <w:p w14:paraId="66D98EC8" w14:textId="69E986B0" w:rsidR="00073CBF" w:rsidRDefault="00073CBF" w:rsidP="00073CBF">
      <w:pPr>
        <w:pStyle w:val="Heading3"/>
      </w:pPr>
      <w:r>
        <w:t>Exclusion criteria</w:t>
      </w:r>
    </w:p>
    <w:p w14:paraId="29282045" w14:textId="5476DC87" w:rsidR="00195D4C" w:rsidRPr="00C01D64" w:rsidRDefault="00073CBF" w:rsidP="00195D4C">
      <w:p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00195D4C" w:rsidRPr="00C01D64">
        <w:rPr>
          <w:rFonts w:ascii="Times New Roman" w:hAnsi="Times New Roman" w:cs="Times New Roman"/>
          <w:sz w:val="24"/>
          <w:szCs w:val="24"/>
        </w:rPr>
        <w:t xml:space="preserve">ll hypertensive patients with incomplete information </w:t>
      </w:r>
      <w:r w:rsidR="003F4760" w:rsidRPr="00C01D64">
        <w:rPr>
          <w:rFonts w:ascii="Times New Roman" w:hAnsi="Times New Roman" w:cs="Times New Roman"/>
          <w:sz w:val="24"/>
          <w:szCs w:val="24"/>
        </w:rPr>
        <w:t>w</w:t>
      </w:r>
      <w:r w:rsidR="003F4760">
        <w:rPr>
          <w:rFonts w:ascii="Times New Roman" w:hAnsi="Times New Roman" w:cs="Times New Roman"/>
          <w:sz w:val="24"/>
          <w:szCs w:val="24"/>
        </w:rPr>
        <w:t>ere</w:t>
      </w:r>
      <w:r w:rsidR="003F4760" w:rsidRPr="00C01D64">
        <w:rPr>
          <w:rFonts w:ascii="Times New Roman" w:hAnsi="Times New Roman" w:cs="Times New Roman"/>
          <w:sz w:val="24"/>
          <w:szCs w:val="24"/>
        </w:rPr>
        <w:t xml:space="preserve"> </w:t>
      </w:r>
      <w:r w:rsidR="00195D4C" w:rsidRPr="00C01D64">
        <w:rPr>
          <w:rFonts w:ascii="Times New Roman" w:hAnsi="Times New Roman" w:cs="Times New Roman"/>
          <w:sz w:val="24"/>
          <w:szCs w:val="24"/>
        </w:rPr>
        <w:t>excluded. Patients that until December 2023 have a) not yet experienced the relevant outcome</w:t>
      </w:r>
      <w:r w:rsidR="001704F4" w:rsidRPr="00C01D64">
        <w:rPr>
          <w:rFonts w:ascii="Times New Roman" w:hAnsi="Times New Roman" w:cs="Times New Roman"/>
          <w:sz w:val="24"/>
          <w:szCs w:val="24"/>
        </w:rPr>
        <w:t xml:space="preserve"> </w:t>
      </w:r>
      <w:r w:rsidR="00201A65">
        <w:rPr>
          <w:rFonts w:ascii="Times New Roman" w:hAnsi="Times New Roman" w:cs="Times New Roman"/>
          <w:sz w:val="24"/>
          <w:szCs w:val="24"/>
        </w:rPr>
        <w:t xml:space="preserve">of </w:t>
      </w:r>
      <w:r w:rsidR="001704F4" w:rsidRPr="00C01D64">
        <w:rPr>
          <w:rFonts w:ascii="Times New Roman" w:hAnsi="Times New Roman" w:cs="Times New Roman"/>
          <w:sz w:val="24"/>
          <w:szCs w:val="24"/>
        </w:rPr>
        <w:t>optimal blood pressure</w:t>
      </w:r>
      <w:r w:rsidR="003F4760">
        <w:rPr>
          <w:rFonts w:ascii="Times New Roman" w:hAnsi="Times New Roman" w:cs="Times New Roman"/>
          <w:sz w:val="24"/>
          <w:szCs w:val="24"/>
        </w:rPr>
        <w:t>,</w:t>
      </w:r>
      <w:r w:rsidR="00195D4C" w:rsidRPr="00C01D64">
        <w:rPr>
          <w:rFonts w:ascii="Times New Roman" w:hAnsi="Times New Roman" w:cs="Times New Roman"/>
          <w:sz w:val="24"/>
          <w:szCs w:val="24"/>
        </w:rPr>
        <w:t xml:space="preserve"> b) patients lost to follow-up during the study period</w:t>
      </w:r>
      <w:r w:rsidR="003F4760">
        <w:rPr>
          <w:rFonts w:ascii="Times New Roman" w:hAnsi="Times New Roman" w:cs="Times New Roman"/>
          <w:sz w:val="24"/>
          <w:szCs w:val="24"/>
        </w:rPr>
        <w:t>,</w:t>
      </w:r>
      <w:r w:rsidR="003F4760" w:rsidRPr="00C01D64">
        <w:rPr>
          <w:rFonts w:ascii="Times New Roman" w:hAnsi="Times New Roman" w:cs="Times New Roman"/>
          <w:sz w:val="24"/>
          <w:szCs w:val="24"/>
        </w:rPr>
        <w:t xml:space="preserve"> </w:t>
      </w:r>
      <w:r w:rsidR="00195D4C" w:rsidRPr="00C01D64">
        <w:rPr>
          <w:rFonts w:ascii="Times New Roman" w:hAnsi="Times New Roman" w:cs="Times New Roman"/>
          <w:sz w:val="24"/>
          <w:szCs w:val="24"/>
        </w:rPr>
        <w:t xml:space="preserve">(c) those </w:t>
      </w:r>
      <w:bookmarkStart w:id="85" w:name="_Hlk172077641"/>
      <w:r w:rsidR="00195D4C" w:rsidRPr="00C01D64">
        <w:rPr>
          <w:rFonts w:ascii="Times New Roman" w:hAnsi="Times New Roman" w:cs="Times New Roman"/>
          <w:sz w:val="24"/>
          <w:szCs w:val="24"/>
        </w:rPr>
        <w:t xml:space="preserve">patients with different events </w:t>
      </w:r>
      <w:r w:rsidR="001704F4" w:rsidRPr="00C01D64">
        <w:rPr>
          <w:rFonts w:ascii="Times New Roman" w:hAnsi="Times New Roman" w:cs="Times New Roman"/>
          <w:sz w:val="24"/>
          <w:szCs w:val="24"/>
        </w:rPr>
        <w:t xml:space="preserve">who </w:t>
      </w:r>
      <w:r w:rsidR="00195D4C" w:rsidRPr="00C01D64">
        <w:rPr>
          <w:rFonts w:ascii="Times New Roman" w:hAnsi="Times New Roman" w:cs="Times New Roman"/>
          <w:sz w:val="24"/>
          <w:szCs w:val="24"/>
        </w:rPr>
        <w:t>m</w:t>
      </w:r>
      <w:r w:rsidR="001704F4" w:rsidRPr="00C01D64">
        <w:rPr>
          <w:rFonts w:ascii="Times New Roman" w:hAnsi="Times New Roman" w:cs="Times New Roman"/>
          <w:sz w:val="24"/>
          <w:szCs w:val="24"/>
        </w:rPr>
        <w:t xml:space="preserve">ade </w:t>
      </w:r>
      <w:r w:rsidR="00195D4C" w:rsidRPr="00C01D64">
        <w:rPr>
          <w:rFonts w:ascii="Times New Roman" w:hAnsi="Times New Roman" w:cs="Times New Roman"/>
          <w:sz w:val="24"/>
          <w:szCs w:val="24"/>
        </w:rPr>
        <w:t>further follow-up impossible</w:t>
      </w:r>
      <w:bookmarkEnd w:id="85"/>
      <w:r w:rsidR="00195D4C" w:rsidRPr="00C01D64">
        <w:rPr>
          <w:rFonts w:ascii="Times New Roman" w:hAnsi="Times New Roman" w:cs="Times New Roman"/>
          <w:sz w:val="24"/>
          <w:szCs w:val="24"/>
        </w:rPr>
        <w:t>, w</w:t>
      </w:r>
      <w:r w:rsidR="001704F4" w:rsidRPr="00C01D64">
        <w:rPr>
          <w:rFonts w:ascii="Times New Roman" w:hAnsi="Times New Roman" w:cs="Times New Roman"/>
          <w:sz w:val="24"/>
          <w:szCs w:val="24"/>
        </w:rPr>
        <w:t xml:space="preserve">ere </w:t>
      </w:r>
      <w:r w:rsidR="00195D4C" w:rsidRPr="00C01D64">
        <w:rPr>
          <w:rFonts w:ascii="Times New Roman" w:hAnsi="Times New Roman" w:cs="Times New Roman"/>
          <w:sz w:val="24"/>
          <w:szCs w:val="24"/>
        </w:rPr>
        <w:t xml:space="preserve">censored. </w:t>
      </w:r>
    </w:p>
    <w:p w14:paraId="036ABA48" w14:textId="7F1D8D02" w:rsidR="00195D4C" w:rsidRPr="00C01D64" w:rsidRDefault="00195D4C" w:rsidP="0098590B">
      <w:pPr>
        <w:pStyle w:val="Heading2"/>
        <w:rPr>
          <w:rFonts w:cs="Times New Roman"/>
          <w:b w:val="0"/>
          <w:bCs/>
        </w:rPr>
      </w:pPr>
      <w:bookmarkStart w:id="86" w:name="_Toc155990956"/>
      <w:bookmarkStart w:id="87" w:name="_Toc172226709"/>
      <w:r w:rsidRPr="00C01D64">
        <w:rPr>
          <w:rFonts w:cs="Times New Roman"/>
          <w:bCs/>
        </w:rPr>
        <w:t>Study exposures, predictors and outcomes</w:t>
      </w:r>
      <w:bookmarkEnd w:id="86"/>
      <w:bookmarkEnd w:id="87"/>
      <w:r w:rsidRPr="00C01D64">
        <w:rPr>
          <w:rFonts w:cs="Times New Roman"/>
          <w:bCs/>
        </w:rPr>
        <w:t xml:space="preserve"> </w:t>
      </w:r>
    </w:p>
    <w:p w14:paraId="30790D03" w14:textId="6A4BCF55" w:rsidR="00195D4C" w:rsidRPr="00C01D64" w:rsidRDefault="00195D4C" w:rsidP="00195D4C">
      <w:pPr>
        <w:spacing w:line="360" w:lineRule="auto"/>
        <w:jc w:val="both"/>
        <w:rPr>
          <w:rFonts w:ascii="Times New Roman" w:hAnsi="Times New Roman" w:cs="Times New Roman"/>
          <w:sz w:val="24"/>
          <w:szCs w:val="24"/>
        </w:rPr>
      </w:pPr>
      <w:bookmarkStart w:id="88" w:name="_Hlk153590423"/>
      <w:r w:rsidRPr="00C01D64">
        <w:rPr>
          <w:rFonts w:ascii="Times New Roman" w:hAnsi="Times New Roman" w:cs="Times New Roman"/>
          <w:sz w:val="24"/>
          <w:szCs w:val="24"/>
        </w:rPr>
        <w:t>The primary endpoint of this study w</w:t>
      </w:r>
      <w:r w:rsidR="00E055DF">
        <w:rPr>
          <w:rFonts w:ascii="Times New Roman" w:hAnsi="Times New Roman" w:cs="Times New Roman"/>
          <w:sz w:val="24"/>
          <w:szCs w:val="24"/>
        </w:rPr>
        <w:t>as</w:t>
      </w:r>
      <w:r w:rsidRPr="00C01D64">
        <w:rPr>
          <w:rFonts w:ascii="Times New Roman" w:hAnsi="Times New Roman" w:cs="Times New Roman"/>
          <w:sz w:val="24"/>
          <w:szCs w:val="24"/>
        </w:rPr>
        <w:t xml:space="preserve"> time from enrollment to survival at optimal blood pressure control. The primary exposure </w:t>
      </w:r>
      <w:r w:rsidR="00E055DF">
        <w:rPr>
          <w:rFonts w:ascii="Times New Roman" w:hAnsi="Times New Roman" w:cs="Times New Roman"/>
          <w:sz w:val="24"/>
          <w:szCs w:val="24"/>
        </w:rPr>
        <w:t xml:space="preserve">was </w:t>
      </w:r>
      <w:r w:rsidR="00B51C60" w:rsidRPr="00C01D64">
        <w:rPr>
          <w:rFonts w:ascii="Times New Roman" w:hAnsi="Times New Roman" w:cs="Times New Roman"/>
          <w:sz w:val="24"/>
          <w:szCs w:val="24"/>
        </w:rPr>
        <w:t>h</w:t>
      </w:r>
      <w:r w:rsidRPr="00C01D64">
        <w:rPr>
          <w:rFonts w:ascii="Times New Roman" w:hAnsi="Times New Roman" w:cs="Times New Roman"/>
          <w:sz w:val="24"/>
          <w:szCs w:val="24"/>
        </w:rPr>
        <w:t xml:space="preserve">ypertension, as these </w:t>
      </w:r>
      <w:r w:rsidR="00E055DF">
        <w:rPr>
          <w:rFonts w:ascii="Times New Roman" w:hAnsi="Times New Roman" w:cs="Times New Roman"/>
          <w:sz w:val="24"/>
          <w:szCs w:val="24"/>
        </w:rPr>
        <w:t xml:space="preserve">were </w:t>
      </w:r>
      <w:r w:rsidRPr="00C01D64">
        <w:rPr>
          <w:rFonts w:ascii="Times New Roman" w:hAnsi="Times New Roman" w:cs="Times New Roman"/>
          <w:sz w:val="24"/>
          <w:szCs w:val="24"/>
        </w:rPr>
        <w:t>the enrollees in the cohort of the NCD clinic.</w:t>
      </w:r>
      <w:r w:rsidR="001704F4" w:rsidRPr="00C01D64">
        <w:rPr>
          <w:rFonts w:ascii="Times New Roman" w:hAnsi="Times New Roman" w:cs="Times New Roman"/>
          <w:sz w:val="24"/>
          <w:szCs w:val="24"/>
        </w:rPr>
        <w:t xml:space="preserve"> The BP measurements</w:t>
      </w:r>
      <w:r w:rsidR="003F4760">
        <w:rPr>
          <w:rFonts w:ascii="Times New Roman" w:hAnsi="Times New Roman" w:cs="Times New Roman"/>
          <w:sz w:val="24"/>
          <w:szCs w:val="24"/>
        </w:rPr>
        <w:t>, height, and weight were extracted from the data</w:t>
      </w:r>
      <w:r w:rsidR="001704F4" w:rsidRPr="00C01D64">
        <w:rPr>
          <w:rFonts w:ascii="Times New Roman" w:hAnsi="Times New Roman" w:cs="Times New Roman"/>
          <w:sz w:val="24"/>
          <w:szCs w:val="24"/>
        </w:rPr>
        <w:t xml:space="preserve">base. </w:t>
      </w:r>
      <w:r w:rsidRPr="00C01D64">
        <w:rPr>
          <w:rFonts w:ascii="Times New Roman" w:hAnsi="Times New Roman" w:cs="Times New Roman"/>
          <w:sz w:val="24"/>
          <w:szCs w:val="24"/>
        </w:rPr>
        <w:t xml:space="preserve">A checklist of included variables is appended in this </w:t>
      </w:r>
      <w:r w:rsidR="005E033E">
        <w:rPr>
          <w:rFonts w:ascii="Times New Roman" w:hAnsi="Times New Roman" w:cs="Times New Roman"/>
          <w:sz w:val="24"/>
          <w:szCs w:val="24"/>
        </w:rPr>
        <w:t>report</w:t>
      </w:r>
      <w:r w:rsidRPr="00C01D64">
        <w:rPr>
          <w:rFonts w:ascii="Times New Roman" w:hAnsi="Times New Roman" w:cs="Times New Roman"/>
          <w:sz w:val="24"/>
          <w:szCs w:val="24"/>
        </w:rPr>
        <w:t>.</w:t>
      </w:r>
      <w:r w:rsidRPr="00C01D64">
        <w:rPr>
          <w:rFonts w:ascii="Times New Roman" w:hAnsi="Times New Roman" w:cs="Times New Roman"/>
          <w:b/>
          <w:bCs/>
          <w:sz w:val="24"/>
          <w:szCs w:val="24"/>
        </w:rPr>
        <w:t xml:space="preserve"> </w:t>
      </w:r>
      <w:bookmarkEnd w:id="88"/>
      <w:r w:rsidRPr="00C01D64">
        <w:rPr>
          <w:rFonts w:ascii="Times New Roman" w:hAnsi="Times New Roman" w:cs="Times New Roman"/>
          <w:sz w:val="24"/>
          <w:szCs w:val="24"/>
        </w:rPr>
        <w:t>However, censoring w</w:t>
      </w:r>
      <w:r w:rsidR="001704F4" w:rsidRPr="00C01D64">
        <w:rPr>
          <w:rFonts w:ascii="Times New Roman" w:hAnsi="Times New Roman" w:cs="Times New Roman"/>
          <w:sz w:val="24"/>
          <w:szCs w:val="24"/>
        </w:rPr>
        <w:t xml:space="preserve">as </w:t>
      </w:r>
      <w:r w:rsidRPr="00C01D64">
        <w:rPr>
          <w:rFonts w:ascii="Times New Roman" w:hAnsi="Times New Roman" w:cs="Times New Roman"/>
          <w:sz w:val="24"/>
          <w:szCs w:val="24"/>
        </w:rPr>
        <w:t>done among patients who lost follow-ups</w:t>
      </w:r>
      <w:r w:rsidR="00201A65">
        <w:rPr>
          <w:rFonts w:ascii="Times New Roman" w:hAnsi="Times New Roman" w:cs="Times New Roman"/>
          <w:sz w:val="24"/>
          <w:szCs w:val="24"/>
        </w:rPr>
        <w:t xml:space="preserve"> and </w:t>
      </w:r>
      <w:r w:rsidR="003F4760">
        <w:rPr>
          <w:rFonts w:ascii="Times New Roman" w:hAnsi="Times New Roman" w:cs="Times New Roman"/>
          <w:sz w:val="24"/>
          <w:szCs w:val="24"/>
        </w:rPr>
        <w:t>with different events, making</w:t>
      </w:r>
      <w:r w:rsidR="00201A65" w:rsidRPr="00201A65">
        <w:rPr>
          <w:rFonts w:ascii="Times New Roman" w:hAnsi="Times New Roman" w:cs="Times New Roman"/>
          <w:sz w:val="24"/>
          <w:szCs w:val="24"/>
        </w:rPr>
        <w:t xml:space="preserve"> further follow-up impossible</w:t>
      </w:r>
      <w:r w:rsidRPr="00C01D64">
        <w:rPr>
          <w:rFonts w:ascii="Times New Roman" w:hAnsi="Times New Roman" w:cs="Times New Roman"/>
          <w:sz w:val="24"/>
          <w:szCs w:val="24"/>
        </w:rPr>
        <w:t xml:space="preserve"> during the study period. </w:t>
      </w:r>
    </w:p>
    <w:p w14:paraId="2EF4F00D" w14:textId="7A393A90" w:rsidR="00195D4C" w:rsidRPr="00C01D64" w:rsidRDefault="00195D4C" w:rsidP="0098590B">
      <w:pPr>
        <w:pStyle w:val="Heading2"/>
        <w:rPr>
          <w:rFonts w:cs="Times New Roman"/>
          <w:b w:val="0"/>
          <w:bCs/>
        </w:rPr>
      </w:pPr>
      <w:bookmarkStart w:id="89" w:name="_Toc136692408"/>
      <w:bookmarkStart w:id="90" w:name="_Toc155990957"/>
      <w:bookmarkStart w:id="91" w:name="_Toc172226710"/>
      <w:r w:rsidRPr="00C01D64">
        <w:rPr>
          <w:rFonts w:cs="Times New Roman"/>
          <w:bCs/>
        </w:rPr>
        <w:t>Sample size and selection</w:t>
      </w:r>
      <w:bookmarkEnd w:id="89"/>
      <w:bookmarkEnd w:id="90"/>
      <w:bookmarkEnd w:id="91"/>
    </w:p>
    <w:p w14:paraId="05A9F2E6" w14:textId="77777777" w:rsidR="00195D4C" w:rsidRPr="00C01D64" w:rsidRDefault="00195D4C" w:rsidP="00B331F3">
      <w:pPr>
        <w:pStyle w:val="Heading3"/>
        <w:rPr>
          <w:b w:val="0"/>
        </w:rPr>
      </w:pPr>
      <w:bookmarkStart w:id="92" w:name="_Toc172226711"/>
      <w:bookmarkStart w:id="93" w:name="_Toc136692409"/>
      <w:r w:rsidRPr="00C01D64">
        <w:t>Sample size</w:t>
      </w:r>
      <w:bookmarkEnd w:id="92"/>
    </w:p>
    <w:p w14:paraId="63D822AA" w14:textId="795DDB19" w:rsidR="00195D4C" w:rsidRDefault="00195D4C" w:rsidP="00195D4C">
      <w:pPr>
        <w:spacing w:line="360" w:lineRule="auto"/>
        <w:jc w:val="both"/>
        <w:rPr>
          <w:rFonts w:ascii="Times New Roman" w:hAnsi="Times New Roman" w:cs="Times New Roman"/>
          <w:bCs/>
          <w:sz w:val="24"/>
          <w:szCs w:val="24"/>
        </w:rPr>
      </w:pPr>
      <w:r w:rsidRPr="00C01D64">
        <w:rPr>
          <w:rFonts w:ascii="Times New Roman" w:hAnsi="Times New Roman" w:cs="Times New Roman"/>
          <w:bCs/>
          <w:sz w:val="24"/>
          <w:szCs w:val="24"/>
        </w:rPr>
        <w:t xml:space="preserve">The study </w:t>
      </w:r>
      <w:r w:rsidR="001704F4" w:rsidRPr="00C01D64">
        <w:rPr>
          <w:rFonts w:ascii="Times New Roman" w:hAnsi="Times New Roman" w:cs="Times New Roman"/>
          <w:bCs/>
          <w:sz w:val="24"/>
          <w:szCs w:val="24"/>
        </w:rPr>
        <w:t xml:space="preserve">used </w:t>
      </w:r>
      <w:r w:rsidRPr="00C01D64">
        <w:rPr>
          <w:rFonts w:ascii="Times New Roman" w:hAnsi="Times New Roman" w:cs="Times New Roman"/>
          <w:bCs/>
          <w:sz w:val="24"/>
          <w:szCs w:val="24"/>
        </w:rPr>
        <w:t xml:space="preserve">all the data from the cohort from Jan 2020 to December 2023, thus the total population of the study cohort </w:t>
      </w:r>
      <w:r w:rsidR="005E2BCF" w:rsidRPr="00C01D64">
        <w:rPr>
          <w:rFonts w:ascii="Times New Roman" w:hAnsi="Times New Roman" w:cs="Times New Roman"/>
          <w:bCs/>
          <w:sz w:val="24"/>
          <w:szCs w:val="24"/>
        </w:rPr>
        <w:t xml:space="preserve">was </w:t>
      </w:r>
      <w:r w:rsidRPr="00C01D64">
        <w:rPr>
          <w:rFonts w:ascii="Times New Roman" w:hAnsi="Times New Roman" w:cs="Times New Roman"/>
          <w:bCs/>
          <w:sz w:val="24"/>
          <w:szCs w:val="24"/>
        </w:rPr>
        <w:t>1</w:t>
      </w:r>
      <w:r w:rsidR="005E2BCF" w:rsidRPr="00C01D64">
        <w:rPr>
          <w:rFonts w:ascii="Times New Roman" w:hAnsi="Times New Roman" w:cs="Times New Roman"/>
          <w:bCs/>
          <w:sz w:val="24"/>
          <w:szCs w:val="24"/>
        </w:rPr>
        <w:t xml:space="preserve">194 </w:t>
      </w:r>
      <w:r w:rsidRPr="00C01D64">
        <w:rPr>
          <w:rFonts w:ascii="Times New Roman" w:hAnsi="Times New Roman" w:cs="Times New Roman"/>
          <w:bCs/>
          <w:sz w:val="24"/>
          <w:szCs w:val="24"/>
        </w:rPr>
        <w:t>pa</w:t>
      </w:r>
      <w:r w:rsidR="005E2BCF" w:rsidRPr="00C01D64">
        <w:rPr>
          <w:rFonts w:ascii="Times New Roman" w:hAnsi="Times New Roman" w:cs="Times New Roman"/>
          <w:bCs/>
          <w:sz w:val="24"/>
          <w:szCs w:val="24"/>
        </w:rPr>
        <w:t>rticipants</w:t>
      </w:r>
      <w:r w:rsidR="003F4760">
        <w:rPr>
          <w:rFonts w:ascii="Times New Roman" w:hAnsi="Times New Roman" w:cs="Times New Roman"/>
          <w:bCs/>
          <w:sz w:val="24"/>
          <w:szCs w:val="24"/>
        </w:rPr>
        <w:t>,</w:t>
      </w:r>
      <w:r w:rsidRPr="00C01D64">
        <w:rPr>
          <w:rFonts w:ascii="Times New Roman" w:hAnsi="Times New Roman" w:cs="Times New Roman"/>
          <w:bCs/>
          <w:sz w:val="24"/>
          <w:szCs w:val="24"/>
        </w:rPr>
        <w:t xml:space="preserve"> where </w:t>
      </w:r>
      <w:r w:rsidR="005E2BCF" w:rsidRPr="00C01D64">
        <w:rPr>
          <w:rFonts w:ascii="Times New Roman" w:hAnsi="Times New Roman" w:cs="Times New Roman"/>
          <w:bCs/>
          <w:sz w:val="24"/>
          <w:szCs w:val="24"/>
        </w:rPr>
        <w:t>998</w:t>
      </w:r>
      <w:r w:rsidRPr="00C01D64">
        <w:rPr>
          <w:rFonts w:ascii="Times New Roman" w:hAnsi="Times New Roman" w:cs="Times New Roman"/>
          <w:bCs/>
          <w:sz w:val="24"/>
          <w:szCs w:val="24"/>
        </w:rPr>
        <w:t xml:space="preserve"> </w:t>
      </w:r>
      <w:r w:rsidR="005E2BCF" w:rsidRPr="00C01D64">
        <w:rPr>
          <w:rFonts w:ascii="Times New Roman" w:hAnsi="Times New Roman" w:cs="Times New Roman"/>
          <w:bCs/>
          <w:sz w:val="24"/>
          <w:szCs w:val="24"/>
        </w:rPr>
        <w:t xml:space="preserve">was </w:t>
      </w:r>
      <w:r w:rsidRPr="00C01D64">
        <w:rPr>
          <w:rFonts w:ascii="Times New Roman" w:hAnsi="Times New Roman" w:cs="Times New Roman"/>
          <w:bCs/>
          <w:sz w:val="24"/>
          <w:szCs w:val="24"/>
        </w:rPr>
        <w:t xml:space="preserve">hypertensive, </w:t>
      </w:r>
      <w:r w:rsidR="005E2BCF" w:rsidRPr="00C01D64">
        <w:rPr>
          <w:rFonts w:ascii="Times New Roman" w:hAnsi="Times New Roman" w:cs="Times New Roman"/>
          <w:bCs/>
          <w:sz w:val="24"/>
          <w:szCs w:val="24"/>
        </w:rPr>
        <w:t xml:space="preserve">196 was both </w:t>
      </w:r>
      <w:r w:rsidR="003F4760">
        <w:rPr>
          <w:rFonts w:ascii="Times New Roman" w:hAnsi="Times New Roman" w:cs="Times New Roman"/>
          <w:bCs/>
          <w:sz w:val="24"/>
          <w:szCs w:val="24"/>
        </w:rPr>
        <w:t>D</w:t>
      </w:r>
      <w:r w:rsidR="003F4760" w:rsidRPr="00C01D64">
        <w:rPr>
          <w:rFonts w:ascii="Times New Roman" w:hAnsi="Times New Roman" w:cs="Times New Roman"/>
          <w:bCs/>
          <w:sz w:val="24"/>
          <w:szCs w:val="24"/>
        </w:rPr>
        <w:t xml:space="preserve">iabetes </w:t>
      </w:r>
      <w:r w:rsidRPr="00C01D64">
        <w:rPr>
          <w:rFonts w:ascii="Times New Roman" w:hAnsi="Times New Roman" w:cs="Times New Roman"/>
          <w:bCs/>
          <w:sz w:val="24"/>
          <w:szCs w:val="24"/>
        </w:rPr>
        <w:t xml:space="preserve">and </w:t>
      </w:r>
      <w:r w:rsidR="00B51C60" w:rsidRPr="00C01D64">
        <w:rPr>
          <w:rFonts w:ascii="Times New Roman" w:hAnsi="Times New Roman" w:cs="Times New Roman"/>
          <w:bCs/>
          <w:sz w:val="24"/>
          <w:szCs w:val="24"/>
        </w:rPr>
        <w:t>h</w:t>
      </w:r>
      <w:r w:rsidRPr="00C01D64">
        <w:rPr>
          <w:rFonts w:ascii="Times New Roman" w:hAnsi="Times New Roman" w:cs="Times New Roman"/>
          <w:bCs/>
          <w:sz w:val="24"/>
          <w:szCs w:val="24"/>
        </w:rPr>
        <w:t xml:space="preserve">ypertension. The sample </w:t>
      </w:r>
      <w:r w:rsidR="005E2BCF" w:rsidRPr="00C01D64">
        <w:rPr>
          <w:rFonts w:ascii="Times New Roman" w:hAnsi="Times New Roman" w:cs="Times New Roman"/>
          <w:bCs/>
          <w:sz w:val="24"/>
          <w:szCs w:val="24"/>
        </w:rPr>
        <w:t xml:space="preserve">was </w:t>
      </w:r>
      <w:r w:rsidRPr="00C01D64">
        <w:rPr>
          <w:rFonts w:ascii="Times New Roman" w:hAnsi="Times New Roman" w:cs="Times New Roman"/>
          <w:bCs/>
          <w:sz w:val="24"/>
          <w:szCs w:val="24"/>
        </w:rPr>
        <w:t xml:space="preserve">not computed to minimize the inherent underestimation of survival analysis </w:t>
      </w:r>
      <w:r w:rsidRPr="00C01D64">
        <w:rPr>
          <w:rFonts w:ascii="Times New Roman" w:hAnsi="Times New Roman" w:cs="Times New Roman"/>
          <w:bCs/>
          <w:sz w:val="24"/>
          <w:szCs w:val="24"/>
          <w:lang w:val="en-GB"/>
        </w:rPr>
        <w:t>since the study use</w:t>
      </w:r>
      <w:r w:rsidR="005E2BCF" w:rsidRPr="00C01D64">
        <w:rPr>
          <w:rFonts w:ascii="Times New Roman" w:hAnsi="Times New Roman" w:cs="Times New Roman"/>
          <w:bCs/>
          <w:sz w:val="24"/>
          <w:szCs w:val="24"/>
          <w:lang w:val="en-GB"/>
        </w:rPr>
        <w:t>d</w:t>
      </w:r>
      <w:r w:rsidRPr="00C01D64">
        <w:rPr>
          <w:rFonts w:ascii="Times New Roman" w:hAnsi="Times New Roman" w:cs="Times New Roman"/>
          <w:bCs/>
          <w:sz w:val="24"/>
          <w:szCs w:val="24"/>
          <w:lang w:val="en-GB"/>
        </w:rPr>
        <w:t xml:space="preserve"> secondary data already available in the data base. </w:t>
      </w:r>
      <w:r w:rsidRPr="00C01D64">
        <w:rPr>
          <w:rFonts w:ascii="Times New Roman" w:hAnsi="Times New Roman" w:cs="Times New Roman"/>
          <w:bCs/>
          <w:sz w:val="24"/>
          <w:szCs w:val="24"/>
        </w:rPr>
        <w:t>Data w</w:t>
      </w:r>
      <w:r w:rsidR="005E2BCF" w:rsidRPr="00C01D64">
        <w:rPr>
          <w:rFonts w:ascii="Times New Roman" w:hAnsi="Times New Roman" w:cs="Times New Roman"/>
          <w:bCs/>
          <w:sz w:val="24"/>
          <w:szCs w:val="24"/>
        </w:rPr>
        <w:t xml:space="preserve">as </w:t>
      </w:r>
      <w:r w:rsidRPr="00C01D64">
        <w:rPr>
          <w:rFonts w:ascii="Times New Roman" w:hAnsi="Times New Roman" w:cs="Times New Roman"/>
          <w:bCs/>
          <w:sz w:val="24"/>
          <w:szCs w:val="24"/>
        </w:rPr>
        <w:t>extracted based on the inclusion criteria described above.</w:t>
      </w:r>
    </w:p>
    <w:p w14:paraId="0A0437AA" w14:textId="7F309803" w:rsidR="00EE39B4" w:rsidRDefault="00EE39B4" w:rsidP="00EE39B4">
      <w:pPr>
        <w:pStyle w:val="Heading2"/>
      </w:pPr>
      <w:r w:rsidRPr="00EE39B4">
        <w:t>Sampling technique</w:t>
      </w:r>
    </w:p>
    <w:p w14:paraId="46C2D680" w14:textId="4F696A44" w:rsidR="004340A2" w:rsidRPr="00C22CD0" w:rsidRDefault="004340A2" w:rsidP="00C22CD0">
      <w:pPr>
        <w:spacing w:line="360" w:lineRule="auto"/>
        <w:jc w:val="both"/>
        <w:rPr>
          <w:rFonts w:ascii="Times New Roman" w:hAnsi="Times New Roman" w:cs="Times New Roman"/>
          <w:sz w:val="24"/>
          <w:szCs w:val="24"/>
        </w:rPr>
      </w:pPr>
      <w:r w:rsidRPr="00C22CD0">
        <w:rPr>
          <w:rFonts w:ascii="Times New Roman" w:hAnsi="Times New Roman" w:cs="Times New Roman"/>
          <w:sz w:val="24"/>
          <w:szCs w:val="24"/>
        </w:rPr>
        <w:t>The study used convience sampling technique where all the data available in the NCDs project data base was used where extraction was done based on inclusion and exclusion criterias.</w:t>
      </w:r>
    </w:p>
    <w:p w14:paraId="75B6CE0A" w14:textId="75C562F8" w:rsidR="00195D4C" w:rsidRPr="00C01D64" w:rsidRDefault="00195D4C" w:rsidP="0098590B">
      <w:pPr>
        <w:pStyle w:val="Heading2"/>
        <w:rPr>
          <w:rFonts w:cs="Times New Roman"/>
          <w:b w:val="0"/>
          <w:bCs/>
        </w:rPr>
      </w:pPr>
      <w:bookmarkStart w:id="94" w:name="_Toc136692411"/>
      <w:bookmarkStart w:id="95" w:name="_Toc155990958"/>
      <w:bookmarkStart w:id="96" w:name="_Toc172226712"/>
      <w:bookmarkEnd w:id="93"/>
      <w:r w:rsidRPr="00C01D64">
        <w:rPr>
          <w:rFonts w:cs="Times New Roman"/>
          <w:bCs/>
        </w:rPr>
        <w:t>Study variable</w:t>
      </w:r>
      <w:bookmarkEnd w:id="94"/>
      <w:r w:rsidRPr="00C01D64">
        <w:rPr>
          <w:rFonts w:cs="Times New Roman"/>
          <w:bCs/>
        </w:rPr>
        <w:t>s</w:t>
      </w:r>
      <w:bookmarkEnd w:id="95"/>
      <w:bookmarkEnd w:id="96"/>
    </w:p>
    <w:p w14:paraId="010B4043" w14:textId="77777777" w:rsidR="00195D4C" w:rsidRPr="00C01D64" w:rsidRDefault="00195D4C" w:rsidP="00B331F3">
      <w:pPr>
        <w:pStyle w:val="Heading3"/>
      </w:pPr>
      <w:bookmarkStart w:id="97" w:name="_Toc172226713"/>
      <w:r w:rsidRPr="00C01D64">
        <w:t>Dependent variable</w:t>
      </w:r>
      <w:bookmarkEnd w:id="97"/>
    </w:p>
    <w:p w14:paraId="27ACE9BD" w14:textId="2482BB60" w:rsidR="00195D4C" w:rsidRPr="00C01D64" w:rsidRDefault="00195D4C" w:rsidP="00195D4C">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Survival time with optimal BP</w:t>
      </w:r>
    </w:p>
    <w:p w14:paraId="2F8FAF42" w14:textId="77777777" w:rsidR="00195D4C" w:rsidRPr="00C01D64" w:rsidRDefault="00195D4C" w:rsidP="00B331F3">
      <w:pPr>
        <w:pStyle w:val="Heading3"/>
      </w:pPr>
      <w:bookmarkStart w:id="98" w:name="_Toc172226714"/>
      <w:r w:rsidRPr="00C01D64">
        <w:t>Independent variables</w:t>
      </w:r>
      <w:bookmarkEnd w:id="98"/>
      <w:r w:rsidRPr="00C01D64">
        <w:t xml:space="preserve"> </w:t>
      </w:r>
    </w:p>
    <w:p w14:paraId="38B505AC" w14:textId="3E5BE42E" w:rsidR="004340A2" w:rsidRPr="004340A2" w:rsidRDefault="00195D4C" w:rsidP="004340A2">
      <w:pPr>
        <w:spacing w:line="360" w:lineRule="auto"/>
        <w:rPr>
          <w:rFonts w:ascii="Times New Roman" w:hAnsi="Times New Roman" w:cs="Times New Roman"/>
        </w:rPr>
      </w:pPr>
      <w:r w:rsidRPr="00C01D64">
        <w:rPr>
          <w:rFonts w:ascii="Times New Roman" w:hAnsi="Times New Roman" w:cs="Times New Roman"/>
          <w:sz w:val="24"/>
          <w:szCs w:val="24"/>
        </w:rPr>
        <w:t>Social demographic variables such as age, sex, occupation, and lifestyle variables such as alcohol consumption</w:t>
      </w:r>
      <w:r w:rsidR="005E2BCF" w:rsidRPr="00C01D64">
        <w:rPr>
          <w:rFonts w:ascii="Times New Roman" w:hAnsi="Times New Roman" w:cs="Times New Roman"/>
          <w:sz w:val="24"/>
          <w:szCs w:val="24"/>
        </w:rPr>
        <w:t xml:space="preserve">, </w:t>
      </w:r>
      <w:r w:rsidRPr="00C01D64">
        <w:rPr>
          <w:rFonts w:ascii="Times New Roman" w:hAnsi="Times New Roman" w:cs="Times New Roman"/>
          <w:sz w:val="24"/>
          <w:szCs w:val="24"/>
        </w:rPr>
        <w:t>obesity,</w:t>
      </w:r>
      <w:r w:rsidR="005E2BCF" w:rsidRPr="00C01D64">
        <w:rPr>
          <w:rFonts w:ascii="Times New Roman" w:hAnsi="Times New Roman" w:cs="Times New Roman"/>
          <w:sz w:val="24"/>
          <w:szCs w:val="24"/>
        </w:rPr>
        <w:t xml:space="preserve"> health insurance, </w:t>
      </w:r>
      <w:r w:rsidR="000B1352" w:rsidRPr="00C01D64">
        <w:rPr>
          <w:rFonts w:ascii="Times New Roman" w:hAnsi="Times New Roman" w:cs="Times New Roman"/>
          <w:sz w:val="24"/>
          <w:szCs w:val="24"/>
        </w:rPr>
        <w:t>distance from health facility</w:t>
      </w:r>
      <w:r w:rsidR="004340A2">
        <w:rPr>
          <w:rFonts w:ascii="Times New Roman" w:hAnsi="Times New Roman" w:cs="Times New Roman"/>
          <w:sz w:val="24"/>
          <w:szCs w:val="24"/>
        </w:rPr>
        <w:t xml:space="preserve"> </w:t>
      </w:r>
    </w:p>
    <w:p w14:paraId="1288D6B2" w14:textId="13A76902" w:rsidR="000B1352" w:rsidRPr="00C01D64" w:rsidRDefault="000B1352" w:rsidP="00195D4C">
      <w:pPr>
        <w:spacing w:line="360" w:lineRule="auto"/>
        <w:jc w:val="both"/>
        <w:rPr>
          <w:rFonts w:ascii="Times New Roman" w:hAnsi="Times New Roman" w:cs="Times New Roman"/>
          <w:sz w:val="24"/>
          <w:szCs w:val="24"/>
        </w:rPr>
      </w:pPr>
    </w:p>
    <w:p w14:paraId="364353C7" w14:textId="1E3C4B70" w:rsidR="00195D4C" w:rsidRPr="00C01D64" w:rsidRDefault="000B1352" w:rsidP="00195D4C">
      <w:pPr>
        <w:spacing w:line="360" w:lineRule="auto"/>
        <w:jc w:val="both"/>
        <w:rPr>
          <w:rFonts w:ascii="Times New Roman" w:hAnsi="Times New Roman" w:cs="Times New Roman"/>
          <w:b/>
          <w:sz w:val="24"/>
          <w:szCs w:val="24"/>
        </w:rPr>
      </w:pPr>
      <w:r w:rsidRPr="00C01D64">
        <w:rPr>
          <w:rFonts w:ascii="Times New Roman" w:hAnsi="Times New Roman" w:cs="Times New Roman"/>
          <w:sz w:val="24"/>
          <w:szCs w:val="24"/>
        </w:rPr>
        <w:t xml:space="preserve">Clinical variables such as diagnosis, </w:t>
      </w:r>
      <w:r w:rsidR="005E2BCF" w:rsidRPr="00C01D64">
        <w:rPr>
          <w:rFonts w:ascii="Times New Roman" w:hAnsi="Times New Roman" w:cs="Times New Roman"/>
          <w:sz w:val="24"/>
          <w:szCs w:val="24"/>
        </w:rPr>
        <w:t>complication</w:t>
      </w:r>
      <w:r w:rsidRPr="00C01D64">
        <w:rPr>
          <w:rFonts w:ascii="Times New Roman" w:hAnsi="Times New Roman" w:cs="Times New Roman"/>
          <w:sz w:val="24"/>
          <w:szCs w:val="24"/>
        </w:rPr>
        <w:t>s</w:t>
      </w:r>
      <w:r w:rsidR="005E2BCF" w:rsidRPr="00C01D64">
        <w:rPr>
          <w:rFonts w:ascii="Times New Roman" w:hAnsi="Times New Roman" w:cs="Times New Roman"/>
          <w:sz w:val="24"/>
          <w:szCs w:val="24"/>
        </w:rPr>
        <w:t>, and initial level of blood pressure</w:t>
      </w:r>
    </w:p>
    <w:p w14:paraId="4FF1BE7D" w14:textId="3072CA84" w:rsidR="00195D4C" w:rsidRPr="00C01D64" w:rsidRDefault="00195D4C" w:rsidP="0098590B">
      <w:pPr>
        <w:pStyle w:val="Heading2"/>
        <w:rPr>
          <w:rFonts w:cs="Times New Roman"/>
          <w:b w:val="0"/>
          <w:bCs/>
        </w:rPr>
      </w:pPr>
      <w:bookmarkStart w:id="99" w:name="_Toc136692412"/>
      <w:bookmarkStart w:id="100" w:name="_Toc155990959"/>
      <w:bookmarkStart w:id="101" w:name="_Toc172226715"/>
      <w:r w:rsidRPr="00C01D64">
        <w:rPr>
          <w:rFonts w:cs="Times New Roman"/>
          <w:bCs/>
        </w:rPr>
        <w:t>Data collection</w:t>
      </w:r>
      <w:bookmarkEnd w:id="99"/>
      <w:r w:rsidRPr="00C01D64">
        <w:rPr>
          <w:rFonts w:cs="Times New Roman"/>
          <w:bCs/>
        </w:rPr>
        <w:t xml:space="preserve"> and analysis.</w:t>
      </w:r>
      <w:bookmarkEnd w:id="100"/>
      <w:bookmarkEnd w:id="101"/>
      <w:r w:rsidRPr="00C01D64">
        <w:rPr>
          <w:rFonts w:cs="Times New Roman"/>
          <w:bCs/>
        </w:rPr>
        <w:t xml:space="preserve"> </w:t>
      </w:r>
    </w:p>
    <w:p w14:paraId="29F80176" w14:textId="214AB02D" w:rsidR="00201A65" w:rsidRDefault="00195D4C" w:rsidP="00DD2849">
      <w:pPr>
        <w:spacing w:after="0" w:line="360" w:lineRule="auto"/>
        <w:jc w:val="both"/>
        <w:rPr>
          <w:rFonts w:ascii="Times New Roman" w:hAnsi="Times New Roman" w:cs="Times New Roman"/>
          <w:b/>
          <w:iCs/>
          <w:sz w:val="24"/>
          <w:szCs w:val="24"/>
        </w:rPr>
      </w:pPr>
      <w:bookmarkStart w:id="102" w:name="_Hlk153590302"/>
      <w:r w:rsidRPr="00C01D64">
        <w:rPr>
          <w:rFonts w:ascii="Times New Roman" w:hAnsi="Times New Roman" w:cs="Times New Roman"/>
          <w:sz w:val="24"/>
          <w:szCs w:val="24"/>
        </w:rPr>
        <w:t xml:space="preserve">The tools used for data collection </w:t>
      </w:r>
      <w:r w:rsidR="003F4760" w:rsidRPr="00C01D64">
        <w:rPr>
          <w:rFonts w:ascii="Times New Roman" w:hAnsi="Times New Roman" w:cs="Times New Roman"/>
          <w:sz w:val="24"/>
          <w:szCs w:val="24"/>
        </w:rPr>
        <w:t>w</w:t>
      </w:r>
      <w:r w:rsidR="003F4760">
        <w:rPr>
          <w:rFonts w:ascii="Times New Roman" w:hAnsi="Times New Roman" w:cs="Times New Roman"/>
          <w:sz w:val="24"/>
          <w:szCs w:val="24"/>
        </w:rPr>
        <w:t>ere</w:t>
      </w:r>
      <w:r w:rsidR="003F4760" w:rsidRPr="00C01D64">
        <w:rPr>
          <w:rFonts w:ascii="Times New Roman" w:hAnsi="Times New Roman" w:cs="Times New Roman"/>
          <w:sz w:val="24"/>
          <w:szCs w:val="24"/>
        </w:rPr>
        <w:t xml:space="preserve"> </w:t>
      </w:r>
      <w:r w:rsidRPr="00C01D64">
        <w:rPr>
          <w:rFonts w:ascii="Times New Roman" w:hAnsi="Times New Roman" w:cs="Times New Roman"/>
          <w:sz w:val="24"/>
          <w:szCs w:val="24"/>
        </w:rPr>
        <w:t>laboratory investigation forms for the first visit and six months and patients' treatment cards attached to appendix 1. These tools used to fill in patients' information in the project database. The data for the study w</w:t>
      </w:r>
      <w:r w:rsidR="000B1352" w:rsidRPr="00C01D64">
        <w:rPr>
          <w:rFonts w:ascii="Times New Roman" w:hAnsi="Times New Roman" w:cs="Times New Roman"/>
          <w:sz w:val="24"/>
          <w:szCs w:val="24"/>
        </w:rPr>
        <w:t xml:space="preserve">as </w:t>
      </w:r>
      <w:r w:rsidRPr="00C01D64">
        <w:rPr>
          <w:rFonts w:ascii="Times New Roman" w:hAnsi="Times New Roman" w:cs="Times New Roman"/>
          <w:sz w:val="24"/>
          <w:szCs w:val="24"/>
        </w:rPr>
        <w:t>collected/extracted from the data developed by the NCD project under Doctors with Africa CUAMM</w:t>
      </w:r>
      <w:bookmarkEnd w:id="102"/>
      <w:r w:rsidRPr="00C01D64">
        <w:rPr>
          <w:rFonts w:ascii="Times New Roman" w:hAnsi="Times New Roman" w:cs="Times New Roman"/>
          <w:sz w:val="24"/>
          <w:szCs w:val="24"/>
        </w:rPr>
        <w:t>. A validated Excel spreadsheet w</w:t>
      </w:r>
      <w:r w:rsidR="000B1352" w:rsidRPr="00C01D64">
        <w:rPr>
          <w:rFonts w:ascii="Times New Roman" w:hAnsi="Times New Roman" w:cs="Times New Roman"/>
          <w:sz w:val="24"/>
          <w:szCs w:val="24"/>
        </w:rPr>
        <w:t xml:space="preserve">as </w:t>
      </w:r>
      <w:r w:rsidRPr="00C01D64">
        <w:rPr>
          <w:rFonts w:ascii="Times New Roman" w:hAnsi="Times New Roman" w:cs="Times New Roman"/>
          <w:sz w:val="24"/>
          <w:szCs w:val="24"/>
        </w:rPr>
        <w:t>used to extract d</w:t>
      </w:r>
      <w:r w:rsidR="003F4760">
        <w:rPr>
          <w:rFonts w:ascii="Times New Roman" w:hAnsi="Times New Roman" w:cs="Times New Roman"/>
          <w:sz w:val="24"/>
          <w:szCs w:val="24"/>
        </w:rPr>
        <w:t>ouble-entered data</w:t>
      </w:r>
      <w:r w:rsidRPr="00C01D64">
        <w:rPr>
          <w:rFonts w:ascii="Times New Roman" w:hAnsi="Times New Roman" w:cs="Times New Roman"/>
          <w:sz w:val="24"/>
          <w:szCs w:val="24"/>
        </w:rPr>
        <w:t xml:space="preserve"> and transported into </w:t>
      </w:r>
      <w:r w:rsidR="000B1352" w:rsidRPr="00C01D64">
        <w:rPr>
          <w:rFonts w:ascii="Times New Roman" w:hAnsi="Times New Roman" w:cs="Times New Roman"/>
          <w:sz w:val="24"/>
          <w:szCs w:val="24"/>
        </w:rPr>
        <w:t xml:space="preserve">EpiInfo </w:t>
      </w:r>
      <w:r w:rsidRPr="00C01D64">
        <w:rPr>
          <w:rFonts w:ascii="Times New Roman" w:hAnsi="Times New Roman" w:cs="Times New Roman"/>
          <w:sz w:val="24"/>
          <w:szCs w:val="24"/>
        </w:rPr>
        <w:t>for analysis after cleaning.</w:t>
      </w:r>
      <w:r w:rsidR="00DD2849" w:rsidRPr="00C01D64">
        <w:rPr>
          <w:rFonts w:ascii="Times New Roman" w:hAnsi="Times New Roman" w:cs="Times New Roman"/>
          <w:b/>
          <w:iCs/>
          <w:sz w:val="24"/>
          <w:szCs w:val="24"/>
        </w:rPr>
        <w:t xml:space="preserve"> </w:t>
      </w:r>
    </w:p>
    <w:p w14:paraId="5EDB6C34" w14:textId="6FE95B88" w:rsidR="00DD2849" w:rsidRPr="00C01D64" w:rsidRDefault="00DD2849" w:rsidP="00DD2849">
      <w:pPr>
        <w:spacing w:after="0" w:line="360" w:lineRule="auto"/>
        <w:jc w:val="both"/>
        <w:rPr>
          <w:rFonts w:ascii="Times New Roman" w:hAnsi="Times New Roman" w:cs="Times New Roman"/>
          <w:bCs/>
          <w:iCs/>
          <w:sz w:val="24"/>
          <w:szCs w:val="24"/>
        </w:rPr>
      </w:pPr>
      <w:r w:rsidRPr="00C01D64">
        <w:rPr>
          <w:rFonts w:ascii="Times New Roman" w:hAnsi="Times New Roman" w:cs="Times New Roman"/>
          <w:bCs/>
          <w:iCs/>
          <w:sz w:val="24"/>
          <w:szCs w:val="24"/>
        </w:rPr>
        <w:t>Survival time analysis:</w:t>
      </w:r>
      <w:r w:rsidRPr="00C01D64">
        <w:rPr>
          <w:rFonts w:ascii="Times New Roman" w:hAnsi="Times New Roman" w:cs="Times New Roman"/>
          <w:b/>
          <w:iCs/>
          <w:sz w:val="24"/>
          <w:szCs w:val="24"/>
        </w:rPr>
        <w:t xml:space="preserve"> </w:t>
      </w:r>
      <w:r w:rsidRPr="00C01D64">
        <w:rPr>
          <w:rFonts w:ascii="Times New Roman" w:hAnsi="Times New Roman" w:cs="Times New Roman"/>
          <w:bCs/>
          <w:iCs/>
          <w:sz w:val="24"/>
          <w:szCs w:val="24"/>
        </w:rPr>
        <w:t>For this study, we appl</w:t>
      </w:r>
      <w:r w:rsidR="00EC0646" w:rsidRPr="00C01D64">
        <w:rPr>
          <w:rFonts w:ascii="Times New Roman" w:hAnsi="Times New Roman" w:cs="Times New Roman"/>
          <w:bCs/>
          <w:iCs/>
          <w:sz w:val="24"/>
          <w:szCs w:val="24"/>
        </w:rPr>
        <w:t>ied</w:t>
      </w:r>
      <w:r w:rsidRPr="00C01D64">
        <w:rPr>
          <w:rFonts w:ascii="Times New Roman" w:hAnsi="Times New Roman" w:cs="Times New Roman"/>
          <w:bCs/>
          <w:iCs/>
          <w:sz w:val="24"/>
          <w:szCs w:val="24"/>
        </w:rPr>
        <w:t xml:space="preserve"> a group of statistical methods that evaluate</w:t>
      </w:r>
      <w:r w:rsidR="00EC0646" w:rsidRPr="00C01D64">
        <w:rPr>
          <w:rFonts w:ascii="Times New Roman" w:hAnsi="Times New Roman" w:cs="Times New Roman"/>
          <w:bCs/>
          <w:iCs/>
          <w:sz w:val="24"/>
          <w:szCs w:val="24"/>
        </w:rPr>
        <w:t>d</w:t>
      </w:r>
      <w:r w:rsidRPr="00C01D64">
        <w:rPr>
          <w:rFonts w:ascii="Times New Roman" w:hAnsi="Times New Roman" w:cs="Times New Roman"/>
          <w:bCs/>
          <w:iCs/>
          <w:sz w:val="24"/>
          <w:szCs w:val="24"/>
        </w:rPr>
        <w:t xml:space="preserve"> the time it takes for a </w:t>
      </w:r>
      <w:r w:rsidR="003B51BF" w:rsidRPr="00C01D64">
        <w:rPr>
          <w:rFonts w:ascii="Times New Roman" w:hAnsi="Times New Roman" w:cs="Times New Roman"/>
          <w:bCs/>
          <w:iCs/>
          <w:sz w:val="24"/>
          <w:szCs w:val="24"/>
        </w:rPr>
        <w:t>diagnosed hypertensive</w:t>
      </w:r>
      <w:r w:rsidRPr="00C01D64">
        <w:rPr>
          <w:rFonts w:ascii="Times New Roman" w:hAnsi="Times New Roman" w:cs="Times New Roman"/>
          <w:bCs/>
          <w:iCs/>
          <w:sz w:val="24"/>
          <w:szCs w:val="24"/>
        </w:rPr>
        <w:t xml:space="preserve"> patient enrolled in an NCD within Iringa Health facility for treatment of hypertension based on the National guidelines of Hypertension management to a time when that patient attains the optimum healthy blood pressure reading. </w:t>
      </w:r>
    </w:p>
    <w:p w14:paraId="10E16224" w14:textId="53686029" w:rsidR="00DD2849" w:rsidRPr="00C01D64" w:rsidRDefault="00DD2849" w:rsidP="00DD2849">
      <w:pPr>
        <w:spacing w:after="0" w:line="360" w:lineRule="auto"/>
        <w:jc w:val="both"/>
        <w:rPr>
          <w:rFonts w:ascii="Times New Roman" w:hAnsi="Times New Roman" w:cs="Times New Roman"/>
          <w:bCs/>
          <w:iCs/>
          <w:sz w:val="24"/>
          <w:szCs w:val="24"/>
        </w:rPr>
      </w:pPr>
      <w:r w:rsidRPr="00C01D64">
        <w:rPr>
          <w:rFonts w:ascii="Times New Roman" w:hAnsi="Times New Roman" w:cs="Times New Roman"/>
          <w:bCs/>
          <w:iCs/>
          <w:sz w:val="24"/>
          <w:szCs w:val="24"/>
        </w:rPr>
        <w:t xml:space="preserve">The time between the start of treatment until the optimum BP </w:t>
      </w:r>
      <w:r w:rsidR="00201A65">
        <w:rPr>
          <w:rFonts w:ascii="Times New Roman" w:hAnsi="Times New Roman" w:cs="Times New Roman"/>
          <w:bCs/>
          <w:iCs/>
          <w:sz w:val="24"/>
          <w:szCs w:val="24"/>
        </w:rPr>
        <w:t xml:space="preserve">of </w:t>
      </w:r>
      <w:r w:rsidR="004F1B86" w:rsidRPr="00C01D64">
        <w:rPr>
          <w:rFonts w:ascii="Times New Roman" w:hAnsi="Times New Roman" w:cs="Times New Roman"/>
          <w:bCs/>
          <w:iCs/>
          <w:sz w:val="24"/>
          <w:szCs w:val="24"/>
        </w:rPr>
        <w:t xml:space="preserve">140/90 mmHg </w:t>
      </w:r>
      <w:r w:rsidRPr="00C01D64">
        <w:rPr>
          <w:rFonts w:ascii="Times New Roman" w:hAnsi="Times New Roman" w:cs="Times New Roman"/>
          <w:bCs/>
          <w:iCs/>
          <w:sz w:val="24"/>
          <w:szCs w:val="24"/>
        </w:rPr>
        <w:t xml:space="preserve">reached </w:t>
      </w:r>
      <w:r w:rsidR="00201A65">
        <w:rPr>
          <w:rFonts w:ascii="Times New Roman" w:hAnsi="Times New Roman" w:cs="Times New Roman"/>
          <w:bCs/>
          <w:iCs/>
          <w:sz w:val="24"/>
          <w:szCs w:val="24"/>
        </w:rPr>
        <w:t>was</w:t>
      </w:r>
      <w:r w:rsidRPr="00C01D64">
        <w:rPr>
          <w:rFonts w:ascii="Times New Roman" w:hAnsi="Times New Roman" w:cs="Times New Roman"/>
          <w:bCs/>
          <w:iCs/>
          <w:sz w:val="24"/>
          <w:szCs w:val="24"/>
        </w:rPr>
        <w:t xml:space="preserve"> </w:t>
      </w:r>
      <w:r w:rsidR="005249AF" w:rsidRPr="00C01D64">
        <w:rPr>
          <w:rFonts w:ascii="Times New Roman" w:hAnsi="Times New Roman" w:cs="Times New Roman"/>
          <w:bCs/>
          <w:iCs/>
          <w:sz w:val="24"/>
          <w:szCs w:val="24"/>
        </w:rPr>
        <w:t>analy</w:t>
      </w:r>
      <w:r w:rsidR="005249AF">
        <w:rPr>
          <w:rFonts w:ascii="Times New Roman" w:hAnsi="Times New Roman" w:cs="Times New Roman"/>
          <w:bCs/>
          <w:iCs/>
          <w:sz w:val="24"/>
          <w:szCs w:val="24"/>
        </w:rPr>
        <w:t>z</w:t>
      </w:r>
      <w:r w:rsidR="005249AF" w:rsidRPr="00C01D64">
        <w:rPr>
          <w:rFonts w:ascii="Times New Roman" w:hAnsi="Times New Roman" w:cs="Times New Roman"/>
          <w:bCs/>
          <w:iCs/>
          <w:sz w:val="24"/>
          <w:szCs w:val="24"/>
        </w:rPr>
        <w:t xml:space="preserve">ed </w:t>
      </w:r>
      <w:r w:rsidR="00CF10ED">
        <w:rPr>
          <w:rFonts w:ascii="Times New Roman" w:hAnsi="Times New Roman" w:cs="Times New Roman"/>
          <w:bCs/>
          <w:iCs/>
          <w:sz w:val="24"/>
          <w:szCs w:val="24"/>
        </w:rPr>
        <w:t>a</w:t>
      </w:r>
      <w:r w:rsidR="003F4760">
        <w:rPr>
          <w:rFonts w:ascii="Times New Roman" w:hAnsi="Times New Roman" w:cs="Times New Roman"/>
          <w:bCs/>
          <w:iCs/>
          <w:sz w:val="24"/>
          <w:szCs w:val="24"/>
        </w:rPr>
        <w:t>nd</w:t>
      </w:r>
      <w:r w:rsidR="00CF10ED">
        <w:rPr>
          <w:rFonts w:ascii="Times New Roman" w:hAnsi="Times New Roman" w:cs="Times New Roman"/>
          <w:bCs/>
          <w:iCs/>
          <w:sz w:val="24"/>
          <w:szCs w:val="24"/>
        </w:rPr>
        <w:t xml:space="preserve"> the</w:t>
      </w:r>
      <w:r w:rsidRPr="00C01D64">
        <w:rPr>
          <w:rFonts w:ascii="Times New Roman" w:hAnsi="Times New Roman" w:cs="Times New Roman"/>
          <w:bCs/>
          <w:iCs/>
          <w:sz w:val="24"/>
          <w:szCs w:val="24"/>
        </w:rPr>
        <w:t xml:space="preserve"> factors that affect</w:t>
      </w:r>
      <w:r w:rsidR="00CF10ED">
        <w:rPr>
          <w:rFonts w:ascii="Times New Roman" w:hAnsi="Times New Roman" w:cs="Times New Roman"/>
          <w:bCs/>
          <w:iCs/>
          <w:sz w:val="24"/>
          <w:szCs w:val="24"/>
        </w:rPr>
        <w:t>ed</w:t>
      </w:r>
      <w:r w:rsidRPr="00C01D64">
        <w:rPr>
          <w:rFonts w:ascii="Times New Roman" w:hAnsi="Times New Roman" w:cs="Times New Roman"/>
          <w:bCs/>
          <w:iCs/>
          <w:sz w:val="24"/>
          <w:szCs w:val="24"/>
        </w:rPr>
        <w:t xml:space="preserve"> that time for attaining the healthy BP control. </w:t>
      </w:r>
      <w:r w:rsidR="00C25908" w:rsidRPr="00C25908">
        <w:rPr>
          <w:rFonts w:ascii="Times New Roman" w:hAnsi="Times New Roman" w:cs="Times New Roman"/>
          <w:bCs/>
          <w:iCs/>
          <w:sz w:val="24"/>
          <w:szCs w:val="24"/>
        </w:rPr>
        <w:t>There were situations where not all patients were accounted for (loss of follow-up or they moved; that information was censored), and that is what the Kaplan-Meir used to estimate how long it takes to reach optimum PB, and we looked into how many patients attained that at the first six months of treatment.</w:t>
      </w:r>
    </w:p>
    <w:p w14:paraId="0825A49E" w14:textId="6705AEA5" w:rsidR="00195D4C" w:rsidRPr="00C01D64" w:rsidRDefault="003F4760" w:rsidP="00195D4C">
      <w:pPr>
        <w:spacing w:line="360" w:lineRule="auto"/>
        <w:jc w:val="both"/>
        <w:rPr>
          <w:rFonts w:ascii="Times New Roman" w:hAnsi="Times New Roman" w:cs="Times New Roman"/>
          <w:sz w:val="24"/>
          <w:szCs w:val="24"/>
        </w:rPr>
      </w:pPr>
      <w:bookmarkStart w:id="103" w:name="_Toc136692415"/>
      <w:r>
        <w:rPr>
          <w:rFonts w:ascii="Times New Roman" w:hAnsi="Times New Roman" w:cs="Times New Roman"/>
          <w:sz w:val="24"/>
          <w:szCs w:val="24"/>
        </w:rPr>
        <w:t>Frequencies and chi-square present categorical variables</w:t>
      </w:r>
      <w:r w:rsidR="00DD2849" w:rsidRPr="00C01D64">
        <w:rPr>
          <w:rFonts w:ascii="Times New Roman" w:hAnsi="Times New Roman" w:cs="Times New Roman"/>
          <w:sz w:val="24"/>
          <w:szCs w:val="24"/>
        </w:rPr>
        <w:t xml:space="preserve"> </w:t>
      </w:r>
      <w:r w:rsidR="00C25908">
        <w:rPr>
          <w:rFonts w:ascii="Times New Roman" w:hAnsi="Times New Roman" w:cs="Times New Roman"/>
          <w:sz w:val="24"/>
          <w:szCs w:val="24"/>
        </w:rPr>
        <w:t xml:space="preserve">were used to </w:t>
      </w:r>
      <w:r w:rsidR="004F1B86" w:rsidRPr="00C01D64">
        <w:rPr>
          <w:rFonts w:ascii="Times New Roman" w:hAnsi="Times New Roman" w:cs="Times New Roman"/>
          <w:sz w:val="24"/>
          <w:szCs w:val="24"/>
        </w:rPr>
        <w:t xml:space="preserve">look </w:t>
      </w:r>
      <w:r w:rsidR="00C25908">
        <w:rPr>
          <w:rFonts w:ascii="Times New Roman" w:hAnsi="Times New Roman" w:cs="Times New Roman"/>
          <w:sz w:val="24"/>
          <w:szCs w:val="24"/>
        </w:rPr>
        <w:t xml:space="preserve">for </w:t>
      </w:r>
      <w:r w:rsidR="004F1B86" w:rsidRPr="00C01D64">
        <w:rPr>
          <w:rFonts w:ascii="Times New Roman" w:hAnsi="Times New Roman" w:cs="Times New Roman"/>
          <w:sz w:val="24"/>
          <w:szCs w:val="24"/>
        </w:rPr>
        <w:t>association between categorical variables</w:t>
      </w:r>
      <w:r w:rsidR="000B1352" w:rsidRPr="00C01D64">
        <w:rPr>
          <w:rFonts w:ascii="Times New Roman" w:hAnsi="Times New Roman" w:cs="Times New Roman"/>
          <w:sz w:val="24"/>
          <w:szCs w:val="24"/>
        </w:rPr>
        <w:t xml:space="preserve">. </w:t>
      </w:r>
      <w:r w:rsidR="00195D4C" w:rsidRPr="00C01D64">
        <w:rPr>
          <w:rFonts w:ascii="Times New Roman" w:hAnsi="Times New Roman" w:cs="Times New Roman"/>
          <w:sz w:val="24"/>
          <w:szCs w:val="24"/>
        </w:rPr>
        <w:t>The log-rank te</w:t>
      </w:r>
      <w:r w:rsidR="000B1352" w:rsidRPr="00C01D64">
        <w:rPr>
          <w:rFonts w:ascii="Times New Roman" w:hAnsi="Times New Roman" w:cs="Times New Roman"/>
          <w:sz w:val="24"/>
          <w:szCs w:val="24"/>
        </w:rPr>
        <w:t xml:space="preserve">st </w:t>
      </w:r>
      <w:r w:rsidR="00C22CD0">
        <w:rPr>
          <w:rFonts w:ascii="Times New Roman" w:hAnsi="Times New Roman" w:cs="Times New Roman"/>
          <w:sz w:val="24"/>
          <w:szCs w:val="24"/>
        </w:rPr>
        <w:t xml:space="preserve">was </w:t>
      </w:r>
      <w:r w:rsidR="000B1352" w:rsidRPr="00C01D64">
        <w:rPr>
          <w:rFonts w:ascii="Times New Roman" w:hAnsi="Times New Roman" w:cs="Times New Roman"/>
          <w:sz w:val="24"/>
          <w:szCs w:val="24"/>
        </w:rPr>
        <w:t xml:space="preserve">used to </w:t>
      </w:r>
      <w:r w:rsidR="00195D4C" w:rsidRPr="00C01D64">
        <w:rPr>
          <w:rFonts w:ascii="Times New Roman" w:hAnsi="Times New Roman" w:cs="Times New Roman"/>
          <w:sz w:val="24"/>
          <w:szCs w:val="24"/>
        </w:rPr>
        <w:t xml:space="preserve">compare survival distributions between </w:t>
      </w:r>
      <w:r w:rsidR="000B1352" w:rsidRPr="00C01D64">
        <w:rPr>
          <w:rFonts w:ascii="Times New Roman" w:hAnsi="Times New Roman" w:cs="Times New Roman"/>
          <w:sz w:val="24"/>
          <w:szCs w:val="24"/>
        </w:rPr>
        <w:t>patients with and without BP target among hypertensive patients and</w:t>
      </w:r>
      <w:r w:rsidR="005D1392" w:rsidRPr="00C01D64">
        <w:rPr>
          <w:rFonts w:ascii="Times New Roman" w:hAnsi="Times New Roman" w:cs="Times New Roman"/>
          <w:sz w:val="24"/>
          <w:szCs w:val="24"/>
        </w:rPr>
        <w:t xml:space="preserve"> what factors affect it.</w:t>
      </w:r>
      <w:r w:rsidR="00C25908">
        <w:rPr>
          <w:rFonts w:ascii="Times New Roman" w:hAnsi="Times New Roman" w:cs="Times New Roman"/>
          <w:sz w:val="24"/>
          <w:szCs w:val="24"/>
        </w:rPr>
        <w:t xml:space="preserve"> </w:t>
      </w:r>
      <w:r w:rsidR="00195D4C" w:rsidRPr="00C01D64">
        <w:rPr>
          <w:rFonts w:ascii="Times New Roman" w:hAnsi="Times New Roman" w:cs="Times New Roman"/>
          <w:sz w:val="24"/>
          <w:szCs w:val="24"/>
        </w:rPr>
        <w:t xml:space="preserve">At the same time, the Cox-proportional hazard model </w:t>
      </w:r>
      <w:r w:rsidR="000B1352" w:rsidRPr="00C01D64">
        <w:rPr>
          <w:rFonts w:ascii="Times New Roman" w:hAnsi="Times New Roman" w:cs="Times New Roman"/>
          <w:sz w:val="24"/>
          <w:szCs w:val="24"/>
        </w:rPr>
        <w:t xml:space="preserve">used to </w:t>
      </w:r>
      <w:r w:rsidR="00195D4C" w:rsidRPr="00C01D64">
        <w:rPr>
          <w:rFonts w:ascii="Times New Roman" w:hAnsi="Times New Roman" w:cs="Times New Roman"/>
          <w:sz w:val="24"/>
          <w:szCs w:val="24"/>
        </w:rPr>
        <w:t xml:space="preserve">analyze the relationship between the other independent variables and survival to predict independent factors that affect the survival of the patients. </w:t>
      </w:r>
    </w:p>
    <w:p w14:paraId="272907C2" w14:textId="3ECFFEB3" w:rsidR="00195D4C" w:rsidRPr="00C01D64" w:rsidRDefault="00195D4C" w:rsidP="0098590B">
      <w:pPr>
        <w:pStyle w:val="Heading2"/>
        <w:rPr>
          <w:rFonts w:cs="Times New Roman"/>
          <w:b w:val="0"/>
          <w:bCs/>
        </w:rPr>
      </w:pPr>
      <w:bookmarkStart w:id="104" w:name="_Toc172226716"/>
      <w:bookmarkStart w:id="105" w:name="_Hlk172199419"/>
      <w:r w:rsidRPr="00C01D64">
        <w:rPr>
          <w:rFonts w:cs="Times New Roman"/>
          <w:bCs/>
        </w:rPr>
        <w:t xml:space="preserve">Validity and </w:t>
      </w:r>
      <w:r w:rsidR="003F4760">
        <w:rPr>
          <w:rFonts w:cs="Times New Roman"/>
          <w:bCs/>
        </w:rPr>
        <w:t>R</w:t>
      </w:r>
      <w:r w:rsidR="003F4760" w:rsidRPr="00C01D64">
        <w:rPr>
          <w:rFonts w:cs="Times New Roman"/>
          <w:bCs/>
        </w:rPr>
        <w:t>eliability</w:t>
      </w:r>
      <w:bookmarkEnd w:id="104"/>
    </w:p>
    <w:p w14:paraId="2103F487" w14:textId="3D023462" w:rsidR="007F2465" w:rsidRDefault="00195D4C" w:rsidP="00195D4C">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 xml:space="preserve">The </w:t>
      </w:r>
      <w:r w:rsidR="007F2465">
        <w:rPr>
          <w:rFonts w:ascii="Times New Roman" w:hAnsi="Times New Roman" w:cs="Times New Roman"/>
          <w:sz w:val="24"/>
          <w:szCs w:val="24"/>
        </w:rPr>
        <w:t xml:space="preserve">following strategies were deployed to ensure validity and Reliability. </w:t>
      </w:r>
    </w:p>
    <w:p w14:paraId="008EF9F6" w14:textId="77777777" w:rsidR="00A53432" w:rsidRDefault="007F2465" w:rsidP="007F2465">
      <w:pPr>
        <w:spacing w:line="360" w:lineRule="auto"/>
        <w:jc w:val="both"/>
        <w:rPr>
          <w:rFonts w:ascii="Times New Roman" w:hAnsi="Times New Roman" w:cs="Times New Roman"/>
          <w:sz w:val="24"/>
          <w:szCs w:val="24"/>
        </w:rPr>
      </w:pPr>
      <w:r w:rsidRPr="00B30C85">
        <w:rPr>
          <w:rFonts w:ascii="Times New Roman" w:hAnsi="Times New Roman" w:cs="Times New Roman"/>
          <w:b/>
          <w:bCs/>
          <w:sz w:val="24"/>
          <w:szCs w:val="24"/>
        </w:rPr>
        <w:t>Selection of study population:</w:t>
      </w:r>
      <w:r>
        <w:rPr>
          <w:rFonts w:ascii="Times New Roman" w:hAnsi="Times New Roman" w:cs="Times New Roman"/>
          <w:sz w:val="24"/>
          <w:szCs w:val="24"/>
        </w:rPr>
        <w:t xml:space="preserve"> The whole cohort data of patients with specific inclusion criteria was constructed to ensure that the patient cohort's representation within the rural health facilities is assured and bias is limited. </w:t>
      </w:r>
      <w:r w:rsidRPr="00C01D64">
        <w:rPr>
          <w:rFonts w:ascii="Times New Roman" w:hAnsi="Times New Roman" w:cs="Times New Roman"/>
          <w:sz w:val="24"/>
          <w:szCs w:val="24"/>
        </w:rPr>
        <w:t xml:space="preserve">Variable selection was based on clinical guidelines for treatment and verified by laboratory tests; hence, ascertainment is assured. </w:t>
      </w:r>
    </w:p>
    <w:p w14:paraId="354E4E91" w14:textId="1F0F2ECA" w:rsidR="00195D4C" w:rsidRPr="00C01D64" w:rsidRDefault="007F2465" w:rsidP="007F2465">
      <w:pPr>
        <w:spacing w:line="360" w:lineRule="auto"/>
        <w:jc w:val="both"/>
        <w:rPr>
          <w:rFonts w:ascii="Times New Roman" w:hAnsi="Times New Roman" w:cs="Times New Roman"/>
          <w:sz w:val="24"/>
          <w:szCs w:val="24"/>
        </w:rPr>
      </w:pPr>
      <w:r w:rsidRPr="00B30C85">
        <w:rPr>
          <w:rFonts w:ascii="Times New Roman" w:hAnsi="Times New Roman" w:cs="Times New Roman"/>
          <w:b/>
          <w:bCs/>
          <w:sz w:val="24"/>
          <w:szCs w:val="24"/>
        </w:rPr>
        <w:t xml:space="preserve">Data </w:t>
      </w:r>
      <w:r>
        <w:rPr>
          <w:rFonts w:ascii="Times New Roman" w:hAnsi="Times New Roman" w:cs="Times New Roman"/>
          <w:b/>
          <w:bCs/>
          <w:sz w:val="24"/>
          <w:szCs w:val="24"/>
        </w:rPr>
        <w:t xml:space="preserve">source and </w:t>
      </w:r>
      <w:r w:rsidRPr="00B30C85">
        <w:rPr>
          <w:rFonts w:ascii="Times New Roman" w:hAnsi="Times New Roman" w:cs="Times New Roman"/>
          <w:b/>
          <w:bCs/>
          <w:sz w:val="24"/>
          <w:szCs w:val="24"/>
        </w:rPr>
        <w:t>accuracy</w:t>
      </w:r>
      <w:r>
        <w:rPr>
          <w:rFonts w:ascii="Times New Roman" w:hAnsi="Times New Roman" w:cs="Times New Roman"/>
          <w:sz w:val="24"/>
          <w:szCs w:val="24"/>
        </w:rPr>
        <w:t xml:space="preserve"> was assured from the time of implementation of the NCD</w:t>
      </w:r>
      <w:r w:rsidR="00A53432">
        <w:rPr>
          <w:rFonts w:ascii="Times New Roman" w:hAnsi="Times New Roman" w:cs="Times New Roman"/>
          <w:sz w:val="24"/>
          <w:szCs w:val="24"/>
        </w:rPr>
        <w:t>s project,</w:t>
      </w:r>
      <w:r>
        <w:rPr>
          <w:rFonts w:ascii="Times New Roman" w:hAnsi="Times New Roman" w:cs="Times New Roman"/>
          <w:sz w:val="24"/>
          <w:szCs w:val="24"/>
        </w:rPr>
        <w:t xml:space="preserve"> where data was recorded and, verified and cross-referenced in more than one storage unit. In the study, double entry was done while extracting data from the NCD</w:t>
      </w:r>
      <w:r w:rsidR="00C22CD0">
        <w:rPr>
          <w:rFonts w:ascii="Times New Roman" w:hAnsi="Times New Roman" w:cs="Times New Roman"/>
          <w:sz w:val="24"/>
          <w:szCs w:val="24"/>
        </w:rPr>
        <w:t xml:space="preserve">s </w:t>
      </w:r>
      <w:r>
        <w:rPr>
          <w:rFonts w:ascii="Times New Roman" w:hAnsi="Times New Roman" w:cs="Times New Roman"/>
          <w:sz w:val="24"/>
          <w:szCs w:val="24"/>
        </w:rPr>
        <w:t>database. To control for confounding, survival analysis methods, with the log-rank tests and Cox regression analysis, were used to ensure the measures reflect the status of hypertension management in the rural area. The incompleteness of stored data and loss of follow-up may likely have lowered</w:t>
      </w:r>
      <w:r w:rsidR="00195D4C" w:rsidRPr="00C01D64">
        <w:rPr>
          <w:rFonts w:ascii="Times New Roman" w:hAnsi="Times New Roman" w:cs="Times New Roman"/>
          <w:sz w:val="24"/>
          <w:szCs w:val="24"/>
        </w:rPr>
        <w:t xml:space="preserve"> internal validity</w:t>
      </w:r>
      <w:r>
        <w:rPr>
          <w:rFonts w:ascii="Times New Roman" w:hAnsi="Times New Roman" w:cs="Times New Roman"/>
          <w:sz w:val="24"/>
          <w:szCs w:val="24"/>
        </w:rPr>
        <w:t>. However, given the analysis methods, they are not of significant value when compared with national estimates</w:t>
      </w:r>
      <w:r w:rsidR="00195D4C" w:rsidRPr="00C01D64">
        <w:rPr>
          <w:rFonts w:ascii="Times New Roman" w:hAnsi="Times New Roman" w:cs="Times New Roman"/>
          <w:sz w:val="24"/>
          <w:szCs w:val="24"/>
        </w:rPr>
        <w:t xml:space="preserve">. </w:t>
      </w:r>
      <w:bookmarkEnd w:id="105"/>
    </w:p>
    <w:p w14:paraId="3BFB30FE" w14:textId="4C6ADD36" w:rsidR="00195D4C" w:rsidRPr="00C01D64" w:rsidRDefault="00195D4C" w:rsidP="0098590B">
      <w:pPr>
        <w:pStyle w:val="Heading2"/>
        <w:rPr>
          <w:rFonts w:cs="Times New Roman"/>
          <w:b w:val="0"/>
          <w:bCs/>
        </w:rPr>
      </w:pPr>
      <w:bookmarkStart w:id="106" w:name="_Toc136692417"/>
      <w:bookmarkStart w:id="107" w:name="_Toc155990960"/>
      <w:bookmarkStart w:id="108" w:name="_Toc172226717"/>
      <w:bookmarkEnd w:id="103"/>
      <w:r w:rsidRPr="00C01D64">
        <w:rPr>
          <w:rFonts w:cs="Times New Roman"/>
          <w:bCs/>
        </w:rPr>
        <w:t>Ethical issues and ethical consideration</w:t>
      </w:r>
      <w:bookmarkEnd w:id="106"/>
      <w:bookmarkEnd w:id="107"/>
      <w:bookmarkEnd w:id="108"/>
    </w:p>
    <w:p w14:paraId="2E934535" w14:textId="45F931CF" w:rsidR="00195D4C" w:rsidRPr="003B51BF" w:rsidRDefault="00195D4C" w:rsidP="00195D4C">
      <w:pPr>
        <w:spacing w:line="360" w:lineRule="auto"/>
        <w:jc w:val="both"/>
        <w:rPr>
          <w:rFonts w:ascii="Times New Roman" w:hAnsi="Times New Roman" w:cs="Times New Roman"/>
          <w:sz w:val="24"/>
          <w:szCs w:val="24"/>
        </w:rPr>
      </w:pPr>
      <w:r w:rsidRPr="003B51BF">
        <w:rPr>
          <w:rFonts w:ascii="Times New Roman" w:hAnsi="Times New Roman" w:cs="Times New Roman"/>
          <w:sz w:val="24"/>
          <w:szCs w:val="24"/>
        </w:rPr>
        <w:t>The ethical clearance w</w:t>
      </w:r>
      <w:r w:rsidR="006479A0" w:rsidRPr="003B51BF">
        <w:rPr>
          <w:rFonts w:ascii="Times New Roman" w:hAnsi="Times New Roman" w:cs="Times New Roman"/>
          <w:sz w:val="24"/>
          <w:szCs w:val="24"/>
        </w:rPr>
        <w:t xml:space="preserve">as </w:t>
      </w:r>
      <w:r w:rsidRPr="003B51BF">
        <w:rPr>
          <w:rFonts w:ascii="Times New Roman" w:hAnsi="Times New Roman" w:cs="Times New Roman"/>
          <w:sz w:val="24"/>
          <w:szCs w:val="24"/>
        </w:rPr>
        <w:t xml:space="preserve">obtained from the Directorate of Research and Publication at Muhimbili University of Health and Allied Sciences (MUHAS) attached to appendix </w:t>
      </w:r>
      <w:r w:rsidR="003B51BF" w:rsidRPr="003B51BF">
        <w:rPr>
          <w:rFonts w:ascii="Times New Roman" w:hAnsi="Times New Roman" w:cs="Times New Roman"/>
          <w:sz w:val="24"/>
          <w:szCs w:val="24"/>
        </w:rPr>
        <w:t>2</w:t>
      </w:r>
      <w:r w:rsidRPr="003B51BF">
        <w:rPr>
          <w:rFonts w:ascii="Times New Roman" w:hAnsi="Times New Roman" w:cs="Times New Roman"/>
          <w:sz w:val="24"/>
          <w:szCs w:val="24"/>
        </w:rPr>
        <w:t xml:space="preserve">. Since this study </w:t>
      </w:r>
      <w:r w:rsidR="006479A0" w:rsidRPr="003B51BF">
        <w:rPr>
          <w:rFonts w:ascii="Times New Roman" w:hAnsi="Times New Roman" w:cs="Times New Roman"/>
          <w:sz w:val="24"/>
          <w:szCs w:val="24"/>
        </w:rPr>
        <w:t xml:space="preserve">did </w:t>
      </w:r>
      <w:r w:rsidRPr="003B51BF">
        <w:rPr>
          <w:rFonts w:ascii="Times New Roman" w:hAnsi="Times New Roman" w:cs="Times New Roman"/>
          <w:sz w:val="24"/>
          <w:szCs w:val="24"/>
        </w:rPr>
        <w:t>not have direct contact with the patient, a request for a waiver of participant consent and an anonymized database w</w:t>
      </w:r>
      <w:r w:rsidR="006479A0" w:rsidRPr="003B51BF">
        <w:rPr>
          <w:rFonts w:ascii="Times New Roman" w:hAnsi="Times New Roman" w:cs="Times New Roman"/>
          <w:sz w:val="24"/>
          <w:szCs w:val="24"/>
        </w:rPr>
        <w:t xml:space="preserve">as </w:t>
      </w:r>
      <w:r w:rsidRPr="003B51BF">
        <w:rPr>
          <w:rFonts w:ascii="Times New Roman" w:hAnsi="Times New Roman" w:cs="Times New Roman"/>
          <w:sz w:val="24"/>
          <w:szCs w:val="24"/>
        </w:rPr>
        <w:t>requested for</w:t>
      </w:r>
      <w:r w:rsidR="006479A0" w:rsidRPr="003B51BF">
        <w:rPr>
          <w:rFonts w:ascii="Times New Roman" w:hAnsi="Times New Roman" w:cs="Times New Roman"/>
          <w:sz w:val="24"/>
          <w:szCs w:val="24"/>
        </w:rPr>
        <w:t>m</w:t>
      </w:r>
      <w:r w:rsidRPr="003B51BF">
        <w:rPr>
          <w:rFonts w:ascii="Times New Roman" w:hAnsi="Times New Roman" w:cs="Times New Roman"/>
          <w:sz w:val="24"/>
          <w:szCs w:val="24"/>
        </w:rPr>
        <w:t xml:space="preserve"> the D</w:t>
      </w:r>
      <w:r w:rsidR="004223C5">
        <w:rPr>
          <w:rFonts w:ascii="Times New Roman" w:hAnsi="Times New Roman" w:cs="Times New Roman"/>
          <w:sz w:val="24"/>
          <w:szCs w:val="24"/>
        </w:rPr>
        <w:t xml:space="preserve">ED </w:t>
      </w:r>
      <w:r w:rsidRPr="003B51BF">
        <w:rPr>
          <w:rFonts w:ascii="Times New Roman" w:hAnsi="Times New Roman" w:cs="Times New Roman"/>
          <w:sz w:val="24"/>
          <w:szCs w:val="24"/>
        </w:rPr>
        <w:t xml:space="preserve">of the Iringa District Council attached to appendix </w:t>
      </w:r>
      <w:r w:rsidR="003B51BF" w:rsidRPr="003B51BF">
        <w:rPr>
          <w:rFonts w:ascii="Times New Roman" w:hAnsi="Times New Roman" w:cs="Times New Roman"/>
          <w:sz w:val="24"/>
          <w:szCs w:val="24"/>
        </w:rPr>
        <w:t>4</w:t>
      </w:r>
      <w:r w:rsidRPr="003B51BF">
        <w:rPr>
          <w:rFonts w:ascii="Times New Roman" w:hAnsi="Times New Roman" w:cs="Times New Roman"/>
          <w:sz w:val="24"/>
          <w:szCs w:val="24"/>
        </w:rPr>
        <w:t xml:space="preserve">. Then, permission to conduct a study attached with ethical clearance </w:t>
      </w:r>
      <w:r w:rsidR="006479A0" w:rsidRPr="003B51BF">
        <w:rPr>
          <w:rFonts w:ascii="Times New Roman" w:hAnsi="Times New Roman" w:cs="Times New Roman"/>
          <w:sz w:val="24"/>
          <w:szCs w:val="24"/>
        </w:rPr>
        <w:t xml:space="preserve">was </w:t>
      </w:r>
      <w:r w:rsidRPr="003B51BF">
        <w:rPr>
          <w:rFonts w:ascii="Times New Roman" w:hAnsi="Times New Roman" w:cs="Times New Roman"/>
          <w:sz w:val="24"/>
          <w:szCs w:val="24"/>
        </w:rPr>
        <w:t>requested to Project Manager for NCDs project Doctors with Africa CUAMM as per attachment to appendix 4. Upon approval, the data extraction process commence</w:t>
      </w:r>
      <w:r w:rsidR="006479A0" w:rsidRPr="003B51BF">
        <w:rPr>
          <w:rFonts w:ascii="Times New Roman" w:hAnsi="Times New Roman" w:cs="Times New Roman"/>
          <w:sz w:val="24"/>
          <w:szCs w:val="24"/>
        </w:rPr>
        <w:t>d</w:t>
      </w:r>
      <w:r w:rsidRPr="003B51BF">
        <w:rPr>
          <w:rFonts w:ascii="Times New Roman" w:hAnsi="Times New Roman" w:cs="Times New Roman"/>
          <w:sz w:val="24"/>
          <w:szCs w:val="24"/>
        </w:rPr>
        <w:t xml:space="preserve">. </w:t>
      </w:r>
      <w:bookmarkStart w:id="109" w:name="_Hlk154968989"/>
      <w:r w:rsidRPr="003B51BF">
        <w:rPr>
          <w:rFonts w:ascii="Times New Roman" w:hAnsi="Times New Roman" w:cs="Times New Roman"/>
          <w:sz w:val="24"/>
          <w:szCs w:val="24"/>
        </w:rPr>
        <w:t xml:space="preserve">To ensure privacy and confidentiality, the data spreadsheet </w:t>
      </w:r>
      <w:r w:rsidR="006479A0" w:rsidRPr="003B51BF">
        <w:rPr>
          <w:rFonts w:ascii="Times New Roman" w:hAnsi="Times New Roman" w:cs="Times New Roman"/>
          <w:sz w:val="24"/>
          <w:szCs w:val="24"/>
        </w:rPr>
        <w:t xml:space="preserve">did </w:t>
      </w:r>
      <w:r w:rsidRPr="003B51BF">
        <w:rPr>
          <w:rFonts w:ascii="Times New Roman" w:hAnsi="Times New Roman" w:cs="Times New Roman"/>
          <w:sz w:val="24"/>
          <w:szCs w:val="24"/>
        </w:rPr>
        <w:t xml:space="preserve">not contain the participant's name or identification information. </w:t>
      </w:r>
    </w:p>
    <w:bookmarkEnd w:id="109"/>
    <w:p w14:paraId="00E314DD" w14:textId="77777777" w:rsidR="00307755" w:rsidRPr="00C01D64" w:rsidRDefault="00307755">
      <w:pPr>
        <w:rPr>
          <w:rFonts w:ascii="Times New Roman" w:hAnsi="Times New Roman" w:cs="Times New Roman"/>
          <w:b/>
          <w:bCs/>
          <w:sz w:val="24"/>
          <w:szCs w:val="24"/>
        </w:rPr>
      </w:pPr>
    </w:p>
    <w:p w14:paraId="7FF6883A" w14:textId="77777777" w:rsidR="00307755" w:rsidRDefault="00307755">
      <w:pPr>
        <w:rPr>
          <w:rFonts w:ascii="Times New Roman" w:hAnsi="Times New Roman" w:cs="Times New Roman"/>
          <w:b/>
          <w:bCs/>
          <w:sz w:val="24"/>
          <w:szCs w:val="24"/>
        </w:rPr>
      </w:pPr>
    </w:p>
    <w:p w14:paraId="72DF7E60" w14:textId="77777777" w:rsidR="00002FD9" w:rsidRPr="00C01D64" w:rsidRDefault="00002FD9" w:rsidP="00B331F3">
      <w:pPr>
        <w:pStyle w:val="Heading1"/>
        <w:numPr>
          <w:ilvl w:val="0"/>
          <w:numId w:val="0"/>
        </w:numPr>
        <w:rPr>
          <w:rFonts w:cs="Times New Roman"/>
          <w:b w:val="0"/>
          <w:bCs/>
          <w:sz w:val="28"/>
          <w:szCs w:val="28"/>
          <w:lang w:bidi="en-US"/>
        </w:rPr>
      </w:pPr>
      <w:bookmarkStart w:id="110" w:name="_Toc141108428"/>
      <w:bookmarkStart w:id="111" w:name="_Toc172226718"/>
      <w:r w:rsidRPr="00C01D64">
        <w:rPr>
          <w:rFonts w:cs="Times New Roman"/>
          <w:bCs/>
          <w:sz w:val="28"/>
          <w:szCs w:val="28"/>
          <w:lang w:bidi="en-US"/>
        </w:rPr>
        <w:t>CHAPTER FOUR</w:t>
      </w:r>
      <w:bookmarkEnd w:id="110"/>
      <w:bookmarkEnd w:id="111"/>
    </w:p>
    <w:p w14:paraId="03002004" w14:textId="3DD4DF56" w:rsidR="00002FD9" w:rsidRPr="00C01D64" w:rsidRDefault="00002FD9" w:rsidP="0098590B">
      <w:pPr>
        <w:pStyle w:val="Heading1"/>
        <w:rPr>
          <w:rFonts w:cs="Times New Roman"/>
          <w:b w:val="0"/>
          <w:bCs/>
          <w:sz w:val="28"/>
          <w:szCs w:val="28"/>
          <w:lang w:bidi="en-US"/>
        </w:rPr>
      </w:pPr>
      <w:bookmarkStart w:id="112" w:name="_Toc141108429"/>
      <w:bookmarkStart w:id="113" w:name="_Toc172226719"/>
      <w:r w:rsidRPr="00C01D64">
        <w:rPr>
          <w:rFonts w:cs="Times New Roman"/>
          <w:bCs/>
          <w:sz w:val="28"/>
          <w:szCs w:val="28"/>
          <w:lang w:bidi="en-US"/>
        </w:rPr>
        <w:t>RESULTS</w:t>
      </w:r>
      <w:bookmarkEnd w:id="112"/>
      <w:bookmarkEnd w:id="113"/>
    </w:p>
    <w:p w14:paraId="53C1A0E1" w14:textId="2A88C64D" w:rsidR="00453557" w:rsidRPr="00C01D64" w:rsidRDefault="00453557" w:rsidP="0098590B">
      <w:pPr>
        <w:pStyle w:val="Heading2"/>
        <w:rPr>
          <w:rFonts w:cs="Times New Roman"/>
          <w:b w:val="0"/>
          <w:bCs/>
        </w:rPr>
      </w:pPr>
      <w:bookmarkStart w:id="114" w:name="_Toc172226720"/>
      <w:r w:rsidRPr="00C01D64">
        <w:rPr>
          <w:rFonts w:cs="Times New Roman"/>
          <w:bCs/>
        </w:rPr>
        <w:t>Social Demographic Characteristics</w:t>
      </w:r>
      <w:bookmarkEnd w:id="114"/>
    </w:p>
    <w:p w14:paraId="293471C5" w14:textId="0364E28A" w:rsidR="00051AD6" w:rsidRPr="00C01D64" w:rsidRDefault="00B078AA" w:rsidP="00807042">
      <w:pPr>
        <w:spacing w:line="360" w:lineRule="auto"/>
        <w:jc w:val="both"/>
        <w:rPr>
          <w:rFonts w:ascii="Times New Roman" w:hAnsi="Times New Roman" w:cs="Times New Roman"/>
          <w:sz w:val="24"/>
          <w:szCs w:val="24"/>
        </w:rPr>
      </w:pPr>
      <w:bookmarkStart w:id="115" w:name="_Hlk169344956"/>
      <w:r w:rsidRPr="00C01D64">
        <w:rPr>
          <w:rFonts w:ascii="Times New Roman" w:hAnsi="Times New Roman" w:cs="Times New Roman"/>
          <w:sz w:val="24"/>
          <w:szCs w:val="24"/>
        </w:rPr>
        <w:t>In the cohort of 1194 participants, the mean age was 61±SD5.4 years (IQR 18 -89 years), and of these 76% (910) were women. Only a third (33%) of these clients were peasants (393). Most participants (73</w:t>
      </w:r>
      <w:r w:rsidR="00A712AF" w:rsidRPr="00C01D64">
        <w:rPr>
          <w:rFonts w:ascii="Times New Roman" w:hAnsi="Times New Roman" w:cs="Times New Roman"/>
          <w:sz w:val="24"/>
          <w:szCs w:val="24"/>
        </w:rPr>
        <w:t xml:space="preserve">%; </w:t>
      </w:r>
      <w:r w:rsidRPr="00C01D64">
        <w:rPr>
          <w:rFonts w:ascii="Times New Roman" w:hAnsi="Times New Roman" w:cs="Times New Roman"/>
          <w:sz w:val="24"/>
          <w:szCs w:val="24"/>
        </w:rPr>
        <w:t>879) lived more tha</w:t>
      </w:r>
      <w:r w:rsidR="00CF10ED">
        <w:rPr>
          <w:rFonts w:ascii="Times New Roman" w:hAnsi="Times New Roman" w:cs="Times New Roman"/>
          <w:sz w:val="24"/>
          <w:szCs w:val="24"/>
        </w:rPr>
        <w:t>n</w:t>
      </w:r>
      <w:r w:rsidRPr="00C01D64">
        <w:rPr>
          <w:rFonts w:ascii="Times New Roman" w:hAnsi="Times New Roman" w:cs="Times New Roman"/>
          <w:sz w:val="24"/>
          <w:szCs w:val="24"/>
        </w:rPr>
        <w:t xml:space="preserve"> 20</w:t>
      </w:r>
      <w:r w:rsidR="00A712AF">
        <w:rPr>
          <w:rFonts w:ascii="Times New Roman" w:hAnsi="Times New Roman" w:cs="Times New Roman"/>
          <w:sz w:val="24"/>
          <w:szCs w:val="24"/>
        </w:rPr>
        <w:t xml:space="preserve"> </w:t>
      </w:r>
      <w:r w:rsidRPr="00C01D64">
        <w:rPr>
          <w:rFonts w:ascii="Times New Roman" w:hAnsi="Times New Roman" w:cs="Times New Roman"/>
          <w:sz w:val="24"/>
          <w:szCs w:val="24"/>
        </w:rPr>
        <w:t xml:space="preserve">kms from a closest health facility, with no means (76%) of health insurance. </w:t>
      </w:r>
      <w:r w:rsidR="00031C0E" w:rsidRPr="00C01D64">
        <w:rPr>
          <w:rFonts w:ascii="Times New Roman" w:hAnsi="Times New Roman" w:cs="Times New Roman"/>
          <w:bCs/>
          <w:sz w:val="24"/>
          <w:szCs w:val="24"/>
        </w:rPr>
        <w:t>83.6% (998) were hypertensive</w:t>
      </w:r>
      <w:r w:rsidR="00031C0E">
        <w:rPr>
          <w:rFonts w:ascii="Times New Roman" w:hAnsi="Times New Roman" w:cs="Times New Roman"/>
          <w:bCs/>
          <w:sz w:val="24"/>
          <w:szCs w:val="24"/>
        </w:rPr>
        <w:t>-</w:t>
      </w:r>
      <w:r w:rsidR="00031C0E" w:rsidRPr="00C01D64">
        <w:rPr>
          <w:rFonts w:ascii="Times New Roman" w:hAnsi="Times New Roman" w:cs="Times New Roman"/>
          <w:bCs/>
          <w:sz w:val="24"/>
          <w:szCs w:val="24"/>
        </w:rPr>
        <w:t>only patients</w:t>
      </w:r>
      <w:r w:rsidR="00031C0E">
        <w:rPr>
          <w:rFonts w:ascii="Times New Roman" w:hAnsi="Times New Roman" w:cs="Times New Roman"/>
          <w:bCs/>
          <w:sz w:val="24"/>
          <w:szCs w:val="24"/>
        </w:rPr>
        <w:t>,</w:t>
      </w:r>
      <w:r w:rsidR="00031C0E" w:rsidRPr="00C01D64">
        <w:rPr>
          <w:rFonts w:ascii="Times New Roman" w:hAnsi="Times New Roman" w:cs="Times New Roman"/>
          <w:bCs/>
          <w:sz w:val="24"/>
          <w:szCs w:val="24"/>
        </w:rPr>
        <w:t xml:space="preserve"> and 16.4% (196) were both diabetic</w:t>
      </w:r>
      <w:r w:rsidR="00031C0E">
        <w:rPr>
          <w:rFonts w:ascii="Times New Roman" w:hAnsi="Times New Roman" w:cs="Times New Roman"/>
          <w:bCs/>
          <w:sz w:val="24"/>
          <w:szCs w:val="24"/>
        </w:rPr>
        <w:t>-</w:t>
      </w:r>
      <w:r w:rsidR="00031C0E" w:rsidRPr="00C01D64">
        <w:rPr>
          <w:rFonts w:ascii="Times New Roman" w:hAnsi="Times New Roman" w:cs="Times New Roman"/>
          <w:bCs/>
          <w:sz w:val="24"/>
          <w:szCs w:val="24"/>
        </w:rPr>
        <w:t>hypertensive.</w:t>
      </w:r>
      <w:r w:rsidR="00031C0E" w:rsidRPr="00C01D64">
        <w:rPr>
          <w:rFonts w:ascii="Times New Roman" w:hAnsi="Times New Roman" w:cs="Times New Roman"/>
          <w:b/>
          <w:bCs/>
          <w:shd w:val="clear" w:color="auto" w:fill="FFFFFF"/>
        </w:rPr>
        <w:t xml:space="preserve"> </w:t>
      </w:r>
      <w:r w:rsidRPr="00C01D64">
        <w:rPr>
          <w:rFonts w:ascii="Times New Roman" w:hAnsi="Times New Roman" w:cs="Times New Roman"/>
          <w:sz w:val="24"/>
          <w:szCs w:val="24"/>
        </w:rPr>
        <w:t xml:space="preserve">At baseline, a third of the participants had severe hypertension with </w:t>
      </w:r>
      <w:r w:rsidR="003F4760">
        <w:rPr>
          <w:rFonts w:ascii="Times New Roman" w:hAnsi="Times New Roman" w:cs="Times New Roman"/>
          <w:sz w:val="24"/>
          <w:szCs w:val="24"/>
        </w:rPr>
        <w:t>D</w:t>
      </w:r>
      <w:r w:rsidR="003F4760" w:rsidRPr="00C01D64">
        <w:rPr>
          <w:rFonts w:ascii="Times New Roman" w:hAnsi="Times New Roman" w:cs="Times New Roman"/>
          <w:sz w:val="24"/>
          <w:szCs w:val="24"/>
        </w:rPr>
        <w:t>iabetes</w:t>
      </w:r>
      <w:r w:rsidRPr="00C01D64">
        <w:rPr>
          <w:rFonts w:ascii="Times New Roman" w:hAnsi="Times New Roman" w:cs="Times New Roman"/>
          <w:sz w:val="24"/>
          <w:szCs w:val="24"/>
        </w:rPr>
        <w:t>.</w:t>
      </w:r>
      <w:bookmarkStart w:id="116" w:name="_Hlk170348241"/>
      <w:bookmarkEnd w:id="115"/>
      <w:r w:rsidR="00A712AF">
        <w:rPr>
          <w:rFonts w:ascii="Times New Roman" w:hAnsi="Times New Roman" w:cs="Times New Roman"/>
          <w:sz w:val="24"/>
          <w:szCs w:val="24"/>
        </w:rPr>
        <w:t xml:space="preserve"> </w:t>
      </w:r>
      <w:r w:rsidR="00497B46" w:rsidRPr="00C01D64">
        <w:rPr>
          <w:rFonts w:ascii="Times New Roman" w:eastAsia="Times New Roman" w:hAnsi="Times New Roman" w:cs="Times New Roman"/>
          <w:kern w:val="0"/>
          <w:sz w:val="24"/>
          <w:szCs w:val="24"/>
          <w14:ligatures w14:val="none"/>
        </w:rPr>
        <w:t>The</w:t>
      </w:r>
      <w:r w:rsidR="00D47A5C" w:rsidRPr="00C01D64">
        <w:rPr>
          <w:rFonts w:ascii="Times New Roman" w:eastAsia="Times New Roman" w:hAnsi="Times New Roman" w:cs="Times New Roman"/>
          <w:kern w:val="0"/>
          <w:sz w:val="24"/>
          <w:szCs w:val="24"/>
          <w14:ligatures w14:val="none"/>
        </w:rPr>
        <w:t xml:space="preserve"> </w:t>
      </w:r>
      <w:r w:rsidR="00497B46" w:rsidRPr="00C01D64">
        <w:rPr>
          <w:rFonts w:ascii="Times New Roman" w:eastAsia="Times New Roman" w:hAnsi="Times New Roman" w:cs="Times New Roman"/>
          <w:kern w:val="0"/>
          <w:sz w:val="24"/>
          <w:szCs w:val="24"/>
          <w14:ligatures w14:val="none"/>
        </w:rPr>
        <w:t xml:space="preserve">social demographic characteristics </w:t>
      </w:r>
      <w:r w:rsidR="00D47A5C" w:rsidRPr="00C01D64">
        <w:rPr>
          <w:rFonts w:ascii="Times New Roman" w:eastAsia="Times New Roman" w:hAnsi="Times New Roman" w:cs="Times New Roman"/>
          <w:kern w:val="0"/>
          <w:sz w:val="24"/>
          <w:szCs w:val="24"/>
          <w14:ligatures w14:val="none"/>
        </w:rPr>
        <w:t xml:space="preserve">of participants </w:t>
      </w:r>
      <w:r w:rsidR="00497B46" w:rsidRPr="00C01D64">
        <w:rPr>
          <w:rFonts w:ascii="Times New Roman" w:eastAsia="Times New Roman" w:hAnsi="Times New Roman" w:cs="Times New Roman"/>
          <w:kern w:val="0"/>
          <w:sz w:val="24"/>
          <w:szCs w:val="24"/>
          <w14:ligatures w14:val="none"/>
        </w:rPr>
        <w:t xml:space="preserve">are summarized in </w:t>
      </w:r>
      <w:r w:rsidR="007872AF" w:rsidRPr="00C01D64">
        <w:rPr>
          <w:rFonts w:ascii="Times New Roman" w:eastAsia="Times New Roman" w:hAnsi="Times New Roman" w:cs="Times New Roman"/>
          <w:kern w:val="0"/>
          <w:sz w:val="24"/>
          <w:szCs w:val="24"/>
          <w14:ligatures w14:val="none"/>
        </w:rPr>
        <w:t>Table 1</w:t>
      </w:r>
      <w:r w:rsidR="00497B46" w:rsidRPr="00C01D64">
        <w:rPr>
          <w:rFonts w:ascii="Times New Roman" w:eastAsia="Times New Roman" w:hAnsi="Times New Roman" w:cs="Times New Roman"/>
          <w:kern w:val="0"/>
          <w:sz w:val="24"/>
          <w:szCs w:val="24"/>
          <w14:ligatures w14:val="none"/>
        </w:rPr>
        <w:t>.</w:t>
      </w:r>
    </w:p>
    <w:p w14:paraId="080613A2" w14:textId="516D5A47" w:rsidR="003E4FA3" w:rsidRPr="00C01D64" w:rsidRDefault="00E52326" w:rsidP="00E52326">
      <w:pPr>
        <w:pStyle w:val="Caption"/>
        <w:rPr>
          <w:rFonts w:cs="Times New Roman"/>
          <w:b/>
          <w:bCs/>
          <w:sz w:val="22"/>
          <w:szCs w:val="22"/>
        </w:rPr>
      </w:pPr>
      <w:bookmarkStart w:id="117" w:name="_Toc171511427"/>
      <w:bookmarkStart w:id="118" w:name="_Hlk166399749"/>
      <w:bookmarkEnd w:id="116"/>
      <w:r w:rsidRPr="00C01D64">
        <w:rPr>
          <w:rFonts w:cs="Times New Roman"/>
          <w:b/>
          <w:bCs/>
          <w:sz w:val="22"/>
          <w:szCs w:val="22"/>
        </w:rPr>
        <w:t xml:space="preserve">Table </w:t>
      </w:r>
      <w:r w:rsidRPr="00C01D64">
        <w:rPr>
          <w:rFonts w:cs="Times New Roman"/>
          <w:b/>
          <w:bCs/>
          <w:sz w:val="22"/>
          <w:szCs w:val="22"/>
        </w:rPr>
        <w:fldChar w:fldCharType="begin"/>
      </w:r>
      <w:r w:rsidRPr="00C01D64">
        <w:rPr>
          <w:rFonts w:cs="Times New Roman"/>
          <w:b/>
          <w:bCs/>
          <w:sz w:val="22"/>
          <w:szCs w:val="22"/>
        </w:rPr>
        <w:instrText xml:space="preserve"> SEQ Table \* ARABIC </w:instrText>
      </w:r>
      <w:r w:rsidRPr="00C01D64">
        <w:rPr>
          <w:rFonts w:cs="Times New Roman"/>
          <w:b/>
          <w:bCs/>
          <w:sz w:val="22"/>
          <w:szCs w:val="22"/>
        </w:rPr>
        <w:fldChar w:fldCharType="separate"/>
      </w:r>
      <w:r w:rsidR="00CC519B">
        <w:rPr>
          <w:rFonts w:cs="Times New Roman"/>
          <w:b/>
          <w:bCs/>
          <w:noProof/>
          <w:sz w:val="22"/>
          <w:szCs w:val="22"/>
        </w:rPr>
        <w:t>1</w:t>
      </w:r>
      <w:r w:rsidRPr="00C01D64">
        <w:rPr>
          <w:rFonts w:cs="Times New Roman"/>
          <w:b/>
          <w:bCs/>
          <w:sz w:val="22"/>
          <w:szCs w:val="22"/>
        </w:rPr>
        <w:fldChar w:fldCharType="end"/>
      </w:r>
      <w:r w:rsidR="007872AF" w:rsidRPr="00C01D64">
        <w:rPr>
          <w:rFonts w:cs="Times New Roman"/>
          <w:b/>
          <w:bCs/>
          <w:sz w:val="22"/>
          <w:szCs w:val="22"/>
        </w:rPr>
        <w:t>:</w:t>
      </w:r>
      <w:r w:rsidR="007E6D0A" w:rsidRPr="00C01D64">
        <w:rPr>
          <w:rFonts w:cs="Times New Roman"/>
          <w:b/>
          <w:bCs/>
          <w:sz w:val="22"/>
          <w:szCs w:val="22"/>
        </w:rPr>
        <w:t xml:space="preserve"> Social Demographic </w:t>
      </w:r>
      <w:r w:rsidR="00552DD7" w:rsidRPr="00C01D64">
        <w:rPr>
          <w:rFonts w:cs="Times New Roman"/>
          <w:b/>
          <w:bCs/>
          <w:sz w:val="22"/>
          <w:szCs w:val="22"/>
        </w:rPr>
        <w:t>characteristics of</w:t>
      </w:r>
      <w:r w:rsidR="008109DF" w:rsidRPr="00C01D64">
        <w:rPr>
          <w:rFonts w:cs="Times New Roman"/>
          <w:b/>
          <w:bCs/>
          <w:sz w:val="22"/>
          <w:szCs w:val="22"/>
        </w:rPr>
        <w:t xml:space="preserve"> </w:t>
      </w:r>
      <w:r w:rsidR="00552DD7" w:rsidRPr="00C01D64">
        <w:rPr>
          <w:rFonts w:cs="Times New Roman"/>
          <w:b/>
          <w:bCs/>
          <w:sz w:val="22"/>
          <w:szCs w:val="22"/>
        </w:rPr>
        <w:t xml:space="preserve">patients </w:t>
      </w:r>
      <w:r w:rsidR="000A4230" w:rsidRPr="00C01D64">
        <w:rPr>
          <w:rFonts w:cs="Times New Roman"/>
          <w:b/>
          <w:bCs/>
          <w:sz w:val="22"/>
          <w:szCs w:val="22"/>
        </w:rPr>
        <w:t>enrolled</w:t>
      </w:r>
      <w:r w:rsidR="00552DD7" w:rsidRPr="00C01D64">
        <w:rPr>
          <w:rFonts w:cs="Times New Roman"/>
          <w:b/>
          <w:bCs/>
          <w:sz w:val="22"/>
          <w:szCs w:val="22"/>
        </w:rPr>
        <w:t xml:space="preserve"> in NCDs project</w:t>
      </w:r>
      <w:bookmarkEnd w:id="117"/>
    </w:p>
    <w:tbl>
      <w:tblPr>
        <w:tblW w:w="7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0"/>
        <w:gridCol w:w="2345"/>
      </w:tblGrid>
      <w:tr w:rsidR="00031C0E" w:rsidRPr="00B331F3" w14:paraId="728327EE" w14:textId="1AA4C77C" w:rsidTr="00B331F3">
        <w:trPr>
          <w:trHeight w:val="237"/>
          <w:tblHeader/>
          <w:jc w:val="center"/>
        </w:trPr>
        <w:tc>
          <w:tcPr>
            <w:tcW w:w="5580" w:type="dxa"/>
            <w:tcBorders>
              <w:top w:val="single" w:sz="4" w:space="0" w:color="auto"/>
              <w:left w:val="nil"/>
              <w:bottom w:val="single" w:sz="4" w:space="0" w:color="auto"/>
              <w:right w:val="nil"/>
            </w:tcBorders>
            <w:shd w:val="clear" w:color="auto" w:fill="auto"/>
            <w:noWrap/>
            <w:vAlign w:val="bottom"/>
          </w:tcPr>
          <w:p w14:paraId="3F8AE55B" w14:textId="728C482F" w:rsidR="00031C0E" w:rsidRPr="00B331F3" w:rsidRDefault="00031C0E" w:rsidP="00B30C85">
            <w:pPr>
              <w:spacing w:after="0" w:line="240" w:lineRule="auto"/>
              <w:rPr>
                <w:rFonts w:ascii="Times New Roman" w:eastAsia="Times New Roman" w:hAnsi="Times New Roman" w:cs="Times New Roman"/>
                <w:b/>
                <w:bCs/>
                <w:kern w:val="0"/>
                <w:sz w:val="24"/>
                <w:szCs w:val="24"/>
                <w14:ligatures w14:val="none"/>
              </w:rPr>
            </w:pPr>
            <w:bookmarkStart w:id="119" w:name="_Hlk170342816"/>
            <w:bookmarkEnd w:id="118"/>
            <w:r w:rsidRPr="00B331F3">
              <w:rPr>
                <w:rFonts w:ascii="Times New Roman" w:eastAsia="Times New Roman" w:hAnsi="Times New Roman" w:cs="Times New Roman"/>
                <w:b/>
                <w:bCs/>
                <w:kern w:val="0"/>
                <w:sz w:val="24"/>
                <w:szCs w:val="24"/>
                <w14:ligatures w14:val="none"/>
              </w:rPr>
              <w:t xml:space="preserve">Variable </w:t>
            </w:r>
          </w:p>
        </w:tc>
        <w:tc>
          <w:tcPr>
            <w:tcW w:w="2345" w:type="dxa"/>
            <w:tcBorders>
              <w:top w:val="single" w:sz="4" w:space="0" w:color="auto"/>
              <w:left w:val="nil"/>
              <w:bottom w:val="single" w:sz="4" w:space="0" w:color="auto"/>
              <w:right w:val="nil"/>
            </w:tcBorders>
            <w:shd w:val="clear" w:color="auto" w:fill="auto"/>
            <w:noWrap/>
            <w:vAlign w:val="bottom"/>
          </w:tcPr>
          <w:p w14:paraId="4E8DB3BE" w14:textId="607CFFA3" w:rsidR="00031C0E" w:rsidRPr="00B331F3" w:rsidRDefault="00031C0E" w:rsidP="00B30C85">
            <w:pPr>
              <w:spacing w:after="0" w:line="240" w:lineRule="auto"/>
              <w:jc w:val="center"/>
              <w:rPr>
                <w:rFonts w:ascii="Times New Roman" w:eastAsia="Times New Roman" w:hAnsi="Times New Roman" w:cs="Times New Roman"/>
                <w:b/>
                <w:bCs/>
                <w:kern w:val="0"/>
                <w:sz w:val="24"/>
                <w:szCs w:val="24"/>
                <w14:ligatures w14:val="none"/>
              </w:rPr>
            </w:pPr>
            <w:r w:rsidRPr="00B331F3">
              <w:rPr>
                <w:rFonts w:ascii="Times New Roman" w:eastAsia="Times New Roman" w:hAnsi="Times New Roman" w:cs="Times New Roman"/>
                <w:b/>
                <w:bCs/>
                <w:kern w:val="0"/>
                <w:sz w:val="24"/>
                <w:szCs w:val="24"/>
                <w14:ligatures w14:val="none"/>
              </w:rPr>
              <w:t>Participants (n) Frequency</w:t>
            </w:r>
          </w:p>
        </w:tc>
      </w:tr>
      <w:tr w:rsidR="00B331F3" w:rsidRPr="00B331F3" w14:paraId="52169182" w14:textId="77777777" w:rsidTr="00B331F3">
        <w:trPr>
          <w:trHeight w:val="237"/>
          <w:tblHeader/>
          <w:jc w:val="center"/>
        </w:trPr>
        <w:tc>
          <w:tcPr>
            <w:tcW w:w="5580" w:type="dxa"/>
            <w:tcBorders>
              <w:top w:val="single" w:sz="4" w:space="0" w:color="auto"/>
              <w:left w:val="nil"/>
              <w:bottom w:val="single" w:sz="4" w:space="0" w:color="auto"/>
              <w:right w:val="nil"/>
            </w:tcBorders>
            <w:shd w:val="clear" w:color="auto" w:fill="auto"/>
            <w:noWrap/>
            <w:vAlign w:val="bottom"/>
          </w:tcPr>
          <w:p w14:paraId="61D03434" w14:textId="77777777" w:rsidR="00B331F3" w:rsidRPr="00B331F3" w:rsidRDefault="00B331F3" w:rsidP="00B30C85">
            <w:pPr>
              <w:spacing w:after="0" w:line="240" w:lineRule="auto"/>
              <w:rPr>
                <w:rFonts w:ascii="Times New Roman" w:eastAsia="Times New Roman" w:hAnsi="Times New Roman" w:cs="Times New Roman"/>
                <w:b/>
                <w:bCs/>
                <w:kern w:val="0"/>
                <w:sz w:val="24"/>
                <w:szCs w:val="24"/>
                <w14:ligatures w14:val="none"/>
              </w:rPr>
            </w:pPr>
          </w:p>
        </w:tc>
        <w:tc>
          <w:tcPr>
            <w:tcW w:w="2345" w:type="dxa"/>
            <w:tcBorders>
              <w:top w:val="single" w:sz="4" w:space="0" w:color="auto"/>
              <w:left w:val="nil"/>
              <w:bottom w:val="single" w:sz="4" w:space="0" w:color="auto"/>
              <w:right w:val="nil"/>
            </w:tcBorders>
            <w:shd w:val="clear" w:color="auto" w:fill="auto"/>
            <w:noWrap/>
            <w:vAlign w:val="bottom"/>
          </w:tcPr>
          <w:p w14:paraId="0B6F90E6" w14:textId="77777777" w:rsidR="00B331F3" w:rsidRPr="00B331F3" w:rsidRDefault="00B331F3" w:rsidP="00B30C85">
            <w:pPr>
              <w:spacing w:after="0" w:line="240" w:lineRule="auto"/>
              <w:jc w:val="center"/>
              <w:rPr>
                <w:rFonts w:ascii="Times New Roman" w:eastAsia="Times New Roman" w:hAnsi="Times New Roman" w:cs="Times New Roman"/>
                <w:b/>
                <w:bCs/>
                <w:kern w:val="0"/>
                <w:sz w:val="24"/>
                <w:szCs w:val="24"/>
                <w14:ligatures w14:val="none"/>
              </w:rPr>
            </w:pPr>
          </w:p>
        </w:tc>
      </w:tr>
      <w:bookmarkEnd w:id="119"/>
      <w:tr w:rsidR="00031C0E" w:rsidRPr="00B331F3" w14:paraId="4CCDBC53" w14:textId="26037D19" w:rsidTr="00B331F3">
        <w:trPr>
          <w:trHeight w:val="237"/>
          <w:jc w:val="center"/>
        </w:trPr>
        <w:tc>
          <w:tcPr>
            <w:tcW w:w="5580" w:type="dxa"/>
            <w:tcBorders>
              <w:top w:val="single" w:sz="4" w:space="0" w:color="auto"/>
              <w:left w:val="nil"/>
              <w:bottom w:val="nil"/>
              <w:right w:val="nil"/>
            </w:tcBorders>
            <w:shd w:val="clear" w:color="auto" w:fill="auto"/>
            <w:noWrap/>
            <w:vAlign w:val="bottom"/>
          </w:tcPr>
          <w:p w14:paraId="29759D09" w14:textId="1EA2B99E" w:rsidR="00031C0E" w:rsidRPr="00B331F3" w:rsidRDefault="00031C0E" w:rsidP="00B30C85">
            <w:pPr>
              <w:spacing w:after="0" w:line="24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Total participants</w:t>
            </w:r>
          </w:p>
        </w:tc>
        <w:tc>
          <w:tcPr>
            <w:tcW w:w="2345" w:type="dxa"/>
            <w:tcBorders>
              <w:top w:val="single" w:sz="4" w:space="0" w:color="auto"/>
              <w:left w:val="nil"/>
              <w:bottom w:val="nil"/>
              <w:right w:val="nil"/>
            </w:tcBorders>
            <w:shd w:val="clear" w:color="auto" w:fill="auto"/>
            <w:noWrap/>
            <w:vAlign w:val="bottom"/>
          </w:tcPr>
          <w:p w14:paraId="2016385D" w14:textId="5F8A8227" w:rsidR="00031C0E" w:rsidRPr="00B331F3" w:rsidRDefault="00031C0E" w:rsidP="00B30C85">
            <w:pPr>
              <w:spacing w:after="0" w:line="240" w:lineRule="auto"/>
              <w:jc w:val="right"/>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1194</w:t>
            </w:r>
          </w:p>
        </w:tc>
      </w:tr>
      <w:tr w:rsidR="00031C0E" w:rsidRPr="00B331F3" w14:paraId="6EF6CA25" w14:textId="20A32CC3" w:rsidTr="00B331F3">
        <w:trPr>
          <w:trHeight w:val="237"/>
          <w:jc w:val="center"/>
        </w:trPr>
        <w:tc>
          <w:tcPr>
            <w:tcW w:w="5580" w:type="dxa"/>
            <w:tcBorders>
              <w:top w:val="nil"/>
              <w:left w:val="nil"/>
              <w:bottom w:val="nil"/>
              <w:right w:val="nil"/>
            </w:tcBorders>
            <w:shd w:val="clear" w:color="auto" w:fill="auto"/>
            <w:noWrap/>
            <w:vAlign w:val="bottom"/>
            <w:hideMark/>
          </w:tcPr>
          <w:p w14:paraId="29B06DD3" w14:textId="585FAF8C" w:rsidR="00031C0E" w:rsidRPr="00B331F3" w:rsidRDefault="00031C0E" w:rsidP="00B30C85">
            <w:pPr>
              <w:spacing w:after="0" w:line="24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Male</w:t>
            </w:r>
          </w:p>
        </w:tc>
        <w:tc>
          <w:tcPr>
            <w:tcW w:w="2345" w:type="dxa"/>
            <w:tcBorders>
              <w:top w:val="nil"/>
              <w:left w:val="nil"/>
              <w:bottom w:val="nil"/>
              <w:right w:val="nil"/>
            </w:tcBorders>
            <w:shd w:val="clear" w:color="auto" w:fill="auto"/>
            <w:noWrap/>
            <w:vAlign w:val="bottom"/>
            <w:hideMark/>
          </w:tcPr>
          <w:p w14:paraId="707211F0" w14:textId="5A1C7145" w:rsidR="00031C0E" w:rsidRPr="00B331F3" w:rsidRDefault="00031C0E" w:rsidP="00B30C85">
            <w:pPr>
              <w:spacing w:after="0" w:line="240" w:lineRule="auto"/>
              <w:jc w:val="right"/>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284 (23.8%)</w:t>
            </w:r>
          </w:p>
        </w:tc>
      </w:tr>
      <w:tr w:rsidR="00031C0E" w:rsidRPr="00B331F3" w14:paraId="12AC7243" w14:textId="4D5CC3BF" w:rsidTr="00B331F3">
        <w:trPr>
          <w:trHeight w:val="237"/>
          <w:jc w:val="center"/>
        </w:trPr>
        <w:tc>
          <w:tcPr>
            <w:tcW w:w="5580" w:type="dxa"/>
            <w:tcBorders>
              <w:top w:val="nil"/>
              <w:left w:val="nil"/>
              <w:bottom w:val="nil"/>
              <w:right w:val="nil"/>
            </w:tcBorders>
            <w:shd w:val="clear" w:color="auto" w:fill="auto"/>
            <w:noWrap/>
            <w:vAlign w:val="bottom"/>
            <w:hideMark/>
          </w:tcPr>
          <w:p w14:paraId="0CB5E448" w14:textId="69DE7B8D" w:rsidR="00031C0E" w:rsidRPr="00B331F3" w:rsidRDefault="00031C0E" w:rsidP="00B30C85">
            <w:pPr>
              <w:spacing w:after="0" w:line="24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Females</w:t>
            </w:r>
          </w:p>
        </w:tc>
        <w:tc>
          <w:tcPr>
            <w:tcW w:w="2345" w:type="dxa"/>
            <w:tcBorders>
              <w:top w:val="nil"/>
              <w:left w:val="nil"/>
              <w:bottom w:val="nil"/>
              <w:right w:val="nil"/>
            </w:tcBorders>
            <w:shd w:val="clear" w:color="auto" w:fill="auto"/>
            <w:noWrap/>
            <w:vAlign w:val="bottom"/>
            <w:hideMark/>
          </w:tcPr>
          <w:p w14:paraId="390354EE" w14:textId="2A8B7634" w:rsidR="00031C0E" w:rsidRPr="00B331F3" w:rsidRDefault="00031C0E" w:rsidP="00B30C85">
            <w:pPr>
              <w:spacing w:after="0" w:line="240" w:lineRule="auto"/>
              <w:jc w:val="right"/>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910 (76.2%)</w:t>
            </w:r>
          </w:p>
        </w:tc>
      </w:tr>
      <w:tr w:rsidR="00031C0E" w:rsidRPr="00B331F3" w14:paraId="7E2C8ADD" w14:textId="3D442530" w:rsidTr="00B331F3">
        <w:trPr>
          <w:trHeight w:val="237"/>
          <w:jc w:val="center"/>
        </w:trPr>
        <w:tc>
          <w:tcPr>
            <w:tcW w:w="5580" w:type="dxa"/>
            <w:tcBorders>
              <w:top w:val="nil"/>
              <w:left w:val="nil"/>
              <w:bottom w:val="nil"/>
              <w:right w:val="nil"/>
            </w:tcBorders>
            <w:shd w:val="clear" w:color="auto" w:fill="auto"/>
            <w:noWrap/>
            <w:vAlign w:val="bottom"/>
          </w:tcPr>
          <w:p w14:paraId="592C13AB" w14:textId="1798AA1D" w:rsidR="00031C0E" w:rsidRPr="00B331F3" w:rsidRDefault="00031C0E" w:rsidP="00B30C85">
            <w:pPr>
              <w:spacing w:after="0" w:line="24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Age groups</w:t>
            </w:r>
          </w:p>
        </w:tc>
        <w:tc>
          <w:tcPr>
            <w:tcW w:w="2345" w:type="dxa"/>
            <w:tcBorders>
              <w:top w:val="nil"/>
              <w:left w:val="nil"/>
              <w:bottom w:val="nil"/>
              <w:right w:val="nil"/>
            </w:tcBorders>
            <w:shd w:val="clear" w:color="auto" w:fill="auto"/>
            <w:noWrap/>
            <w:vAlign w:val="bottom"/>
          </w:tcPr>
          <w:p w14:paraId="0AFB5F04" w14:textId="77777777" w:rsidR="00031C0E" w:rsidRPr="00B331F3" w:rsidRDefault="00031C0E" w:rsidP="00B30C85">
            <w:pPr>
              <w:spacing w:after="0" w:line="240" w:lineRule="auto"/>
              <w:jc w:val="right"/>
              <w:rPr>
                <w:rFonts w:ascii="Times New Roman" w:eastAsia="Times New Roman" w:hAnsi="Times New Roman" w:cs="Times New Roman"/>
                <w:kern w:val="0"/>
                <w:sz w:val="24"/>
                <w:szCs w:val="24"/>
                <w14:ligatures w14:val="none"/>
              </w:rPr>
            </w:pPr>
          </w:p>
        </w:tc>
      </w:tr>
      <w:tr w:rsidR="00031C0E" w:rsidRPr="00B331F3" w14:paraId="183787BC" w14:textId="1B3EAF66" w:rsidTr="00B331F3">
        <w:trPr>
          <w:trHeight w:val="237"/>
          <w:jc w:val="center"/>
        </w:trPr>
        <w:tc>
          <w:tcPr>
            <w:tcW w:w="5580" w:type="dxa"/>
            <w:tcBorders>
              <w:top w:val="nil"/>
              <w:left w:val="nil"/>
              <w:bottom w:val="nil"/>
              <w:right w:val="nil"/>
            </w:tcBorders>
            <w:shd w:val="clear" w:color="auto" w:fill="auto"/>
            <w:noWrap/>
            <w:vAlign w:val="bottom"/>
            <w:hideMark/>
          </w:tcPr>
          <w:p w14:paraId="7CA82CAF" w14:textId="5A2B78F0" w:rsidR="00031C0E" w:rsidRPr="00B331F3" w:rsidRDefault="00031C0E" w:rsidP="00B30C85">
            <w:pPr>
              <w:spacing w:after="0" w:line="24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18-39 years</w:t>
            </w:r>
          </w:p>
        </w:tc>
        <w:tc>
          <w:tcPr>
            <w:tcW w:w="2345" w:type="dxa"/>
            <w:tcBorders>
              <w:top w:val="nil"/>
              <w:left w:val="nil"/>
              <w:bottom w:val="nil"/>
              <w:right w:val="nil"/>
            </w:tcBorders>
            <w:shd w:val="clear" w:color="auto" w:fill="auto"/>
            <w:noWrap/>
            <w:vAlign w:val="bottom"/>
            <w:hideMark/>
          </w:tcPr>
          <w:p w14:paraId="5AC72631" w14:textId="05183DA3" w:rsidR="00031C0E" w:rsidRPr="00B331F3" w:rsidRDefault="00031C0E" w:rsidP="00B30C85">
            <w:pPr>
              <w:spacing w:after="0" w:line="240" w:lineRule="auto"/>
              <w:jc w:val="right"/>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54 (4.5%)</w:t>
            </w:r>
          </w:p>
        </w:tc>
      </w:tr>
      <w:tr w:rsidR="00031C0E" w:rsidRPr="00B331F3" w14:paraId="30E61B76" w14:textId="7C3BCEA2" w:rsidTr="00B331F3">
        <w:trPr>
          <w:trHeight w:val="237"/>
          <w:jc w:val="center"/>
        </w:trPr>
        <w:tc>
          <w:tcPr>
            <w:tcW w:w="5580" w:type="dxa"/>
            <w:tcBorders>
              <w:top w:val="nil"/>
              <w:left w:val="nil"/>
              <w:bottom w:val="nil"/>
              <w:right w:val="nil"/>
            </w:tcBorders>
            <w:shd w:val="clear" w:color="auto" w:fill="auto"/>
            <w:noWrap/>
            <w:vAlign w:val="bottom"/>
            <w:hideMark/>
          </w:tcPr>
          <w:p w14:paraId="255F0034" w14:textId="2C73BC72" w:rsidR="00031C0E" w:rsidRPr="00B331F3" w:rsidRDefault="00031C0E" w:rsidP="00B30C85">
            <w:pPr>
              <w:spacing w:after="0" w:line="24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40-59 years</w:t>
            </w:r>
          </w:p>
        </w:tc>
        <w:tc>
          <w:tcPr>
            <w:tcW w:w="2345" w:type="dxa"/>
            <w:tcBorders>
              <w:top w:val="nil"/>
              <w:left w:val="nil"/>
              <w:bottom w:val="nil"/>
              <w:right w:val="nil"/>
            </w:tcBorders>
            <w:shd w:val="clear" w:color="auto" w:fill="auto"/>
            <w:noWrap/>
            <w:vAlign w:val="bottom"/>
            <w:hideMark/>
          </w:tcPr>
          <w:p w14:paraId="48979A9D" w14:textId="6E989008" w:rsidR="00031C0E" w:rsidRPr="00B331F3" w:rsidRDefault="00031C0E" w:rsidP="00B30C85">
            <w:pPr>
              <w:spacing w:after="0" w:line="240" w:lineRule="auto"/>
              <w:jc w:val="right"/>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472 (39.5%)</w:t>
            </w:r>
          </w:p>
        </w:tc>
      </w:tr>
      <w:tr w:rsidR="00031C0E" w:rsidRPr="00B331F3" w14:paraId="30485A10" w14:textId="12B5D06F" w:rsidTr="00B331F3">
        <w:trPr>
          <w:trHeight w:val="237"/>
          <w:jc w:val="center"/>
        </w:trPr>
        <w:tc>
          <w:tcPr>
            <w:tcW w:w="5580" w:type="dxa"/>
            <w:tcBorders>
              <w:top w:val="nil"/>
              <w:left w:val="nil"/>
              <w:bottom w:val="nil"/>
              <w:right w:val="nil"/>
            </w:tcBorders>
            <w:shd w:val="clear" w:color="auto" w:fill="auto"/>
            <w:noWrap/>
            <w:vAlign w:val="bottom"/>
            <w:hideMark/>
          </w:tcPr>
          <w:p w14:paraId="06B84008" w14:textId="6F111FD4" w:rsidR="00031C0E" w:rsidRPr="00B331F3" w:rsidRDefault="00031C0E" w:rsidP="00B30C85">
            <w:pPr>
              <w:spacing w:after="0" w:line="24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60-79 years</w:t>
            </w:r>
          </w:p>
        </w:tc>
        <w:tc>
          <w:tcPr>
            <w:tcW w:w="2345" w:type="dxa"/>
            <w:tcBorders>
              <w:top w:val="nil"/>
              <w:left w:val="nil"/>
              <w:bottom w:val="nil"/>
              <w:right w:val="nil"/>
            </w:tcBorders>
            <w:shd w:val="clear" w:color="auto" w:fill="auto"/>
            <w:noWrap/>
            <w:vAlign w:val="bottom"/>
            <w:hideMark/>
          </w:tcPr>
          <w:p w14:paraId="657D354A" w14:textId="3A3F71C5" w:rsidR="00031C0E" w:rsidRPr="00B331F3" w:rsidRDefault="00031C0E" w:rsidP="00B30C85">
            <w:pPr>
              <w:spacing w:after="0" w:line="240" w:lineRule="auto"/>
              <w:jc w:val="right"/>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615 (51.5%)</w:t>
            </w:r>
          </w:p>
        </w:tc>
      </w:tr>
      <w:tr w:rsidR="00031C0E" w:rsidRPr="00B331F3" w14:paraId="7A46C68D" w14:textId="485BE144" w:rsidTr="00B331F3">
        <w:trPr>
          <w:trHeight w:val="237"/>
          <w:jc w:val="center"/>
        </w:trPr>
        <w:tc>
          <w:tcPr>
            <w:tcW w:w="5580" w:type="dxa"/>
            <w:tcBorders>
              <w:top w:val="nil"/>
              <w:left w:val="nil"/>
              <w:bottom w:val="nil"/>
              <w:right w:val="nil"/>
            </w:tcBorders>
            <w:shd w:val="clear" w:color="auto" w:fill="auto"/>
            <w:noWrap/>
            <w:vAlign w:val="bottom"/>
            <w:hideMark/>
          </w:tcPr>
          <w:p w14:paraId="62B3E3DD" w14:textId="7EFEED9D" w:rsidR="00031C0E" w:rsidRPr="00B331F3" w:rsidRDefault="00031C0E" w:rsidP="00B30C85">
            <w:pPr>
              <w:spacing w:after="0" w:line="24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80+ years</w:t>
            </w:r>
          </w:p>
        </w:tc>
        <w:tc>
          <w:tcPr>
            <w:tcW w:w="2345" w:type="dxa"/>
            <w:tcBorders>
              <w:top w:val="nil"/>
              <w:left w:val="nil"/>
              <w:bottom w:val="nil"/>
              <w:right w:val="nil"/>
            </w:tcBorders>
            <w:shd w:val="clear" w:color="auto" w:fill="auto"/>
            <w:noWrap/>
            <w:vAlign w:val="bottom"/>
            <w:hideMark/>
          </w:tcPr>
          <w:p w14:paraId="2A397D23" w14:textId="681F76B8" w:rsidR="00031C0E" w:rsidRPr="00B331F3" w:rsidRDefault="00031C0E" w:rsidP="00B30C85">
            <w:pPr>
              <w:spacing w:after="0" w:line="240" w:lineRule="auto"/>
              <w:jc w:val="right"/>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53 (4.4%)</w:t>
            </w:r>
          </w:p>
        </w:tc>
      </w:tr>
      <w:tr w:rsidR="00031C0E" w:rsidRPr="00B331F3" w14:paraId="72B74494" w14:textId="0CE834FA" w:rsidTr="00B331F3">
        <w:trPr>
          <w:trHeight w:val="237"/>
          <w:jc w:val="center"/>
        </w:trPr>
        <w:tc>
          <w:tcPr>
            <w:tcW w:w="5580" w:type="dxa"/>
            <w:tcBorders>
              <w:top w:val="nil"/>
              <w:left w:val="nil"/>
              <w:bottom w:val="nil"/>
              <w:right w:val="nil"/>
            </w:tcBorders>
            <w:shd w:val="clear" w:color="auto" w:fill="auto"/>
            <w:noWrap/>
            <w:vAlign w:val="bottom"/>
          </w:tcPr>
          <w:p w14:paraId="05245D00" w14:textId="57CFD21A" w:rsidR="00031C0E" w:rsidRPr="00B331F3" w:rsidRDefault="00031C0E" w:rsidP="00B30C85">
            <w:pPr>
              <w:spacing w:after="0" w:line="24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Occupation</w:t>
            </w:r>
          </w:p>
        </w:tc>
        <w:tc>
          <w:tcPr>
            <w:tcW w:w="2345" w:type="dxa"/>
            <w:tcBorders>
              <w:top w:val="nil"/>
              <w:left w:val="nil"/>
              <w:bottom w:val="nil"/>
              <w:right w:val="nil"/>
            </w:tcBorders>
            <w:shd w:val="clear" w:color="auto" w:fill="auto"/>
            <w:noWrap/>
            <w:vAlign w:val="bottom"/>
          </w:tcPr>
          <w:p w14:paraId="5F10744F" w14:textId="77777777" w:rsidR="00031C0E" w:rsidRPr="00B331F3" w:rsidRDefault="00031C0E" w:rsidP="00B30C85">
            <w:pPr>
              <w:spacing w:after="0" w:line="240" w:lineRule="auto"/>
              <w:jc w:val="right"/>
              <w:rPr>
                <w:rFonts w:ascii="Times New Roman" w:eastAsia="Times New Roman" w:hAnsi="Times New Roman" w:cs="Times New Roman"/>
                <w:kern w:val="0"/>
                <w:sz w:val="24"/>
                <w:szCs w:val="24"/>
                <w14:ligatures w14:val="none"/>
              </w:rPr>
            </w:pPr>
          </w:p>
        </w:tc>
      </w:tr>
      <w:tr w:rsidR="00031C0E" w:rsidRPr="00B331F3" w14:paraId="07C7A926" w14:textId="615DCD7C" w:rsidTr="00B331F3">
        <w:trPr>
          <w:trHeight w:val="237"/>
          <w:jc w:val="center"/>
        </w:trPr>
        <w:tc>
          <w:tcPr>
            <w:tcW w:w="5580" w:type="dxa"/>
            <w:tcBorders>
              <w:top w:val="nil"/>
              <w:left w:val="nil"/>
              <w:bottom w:val="nil"/>
              <w:right w:val="nil"/>
            </w:tcBorders>
            <w:shd w:val="clear" w:color="auto" w:fill="auto"/>
            <w:noWrap/>
            <w:vAlign w:val="bottom"/>
            <w:hideMark/>
          </w:tcPr>
          <w:p w14:paraId="083BFD25" w14:textId="14EEABEE" w:rsidR="00031C0E" w:rsidRPr="00B331F3" w:rsidRDefault="00031C0E" w:rsidP="00B30C85">
            <w:pPr>
              <w:spacing w:after="0" w:line="24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Peasant</w:t>
            </w:r>
          </w:p>
        </w:tc>
        <w:tc>
          <w:tcPr>
            <w:tcW w:w="2345" w:type="dxa"/>
            <w:tcBorders>
              <w:top w:val="nil"/>
              <w:left w:val="nil"/>
              <w:bottom w:val="nil"/>
              <w:right w:val="nil"/>
            </w:tcBorders>
            <w:shd w:val="clear" w:color="auto" w:fill="auto"/>
            <w:noWrap/>
            <w:vAlign w:val="bottom"/>
            <w:hideMark/>
          </w:tcPr>
          <w:p w14:paraId="006B39E7" w14:textId="2E543671" w:rsidR="00031C0E" w:rsidRPr="00B331F3" w:rsidRDefault="00031C0E" w:rsidP="00B30C85">
            <w:pPr>
              <w:spacing w:after="0" w:line="240" w:lineRule="auto"/>
              <w:jc w:val="right"/>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393 (33.2%)</w:t>
            </w:r>
          </w:p>
        </w:tc>
      </w:tr>
      <w:tr w:rsidR="00031C0E" w:rsidRPr="00B331F3" w14:paraId="65861A5A" w14:textId="3CC4760C" w:rsidTr="00B331F3">
        <w:trPr>
          <w:trHeight w:val="237"/>
          <w:jc w:val="center"/>
        </w:trPr>
        <w:tc>
          <w:tcPr>
            <w:tcW w:w="5580" w:type="dxa"/>
            <w:tcBorders>
              <w:top w:val="nil"/>
              <w:left w:val="nil"/>
              <w:bottom w:val="nil"/>
              <w:right w:val="nil"/>
            </w:tcBorders>
            <w:shd w:val="clear" w:color="auto" w:fill="auto"/>
            <w:noWrap/>
            <w:vAlign w:val="bottom"/>
            <w:hideMark/>
          </w:tcPr>
          <w:p w14:paraId="11B0D75C" w14:textId="234681BC" w:rsidR="00031C0E" w:rsidRPr="00B331F3" w:rsidRDefault="00031C0E" w:rsidP="00B30C85">
            <w:pPr>
              <w:spacing w:after="0" w:line="24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Others</w:t>
            </w:r>
          </w:p>
        </w:tc>
        <w:tc>
          <w:tcPr>
            <w:tcW w:w="2345" w:type="dxa"/>
            <w:tcBorders>
              <w:top w:val="nil"/>
              <w:left w:val="nil"/>
              <w:bottom w:val="nil"/>
              <w:right w:val="nil"/>
            </w:tcBorders>
            <w:shd w:val="clear" w:color="auto" w:fill="auto"/>
            <w:noWrap/>
            <w:vAlign w:val="bottom"/>
            <w:hideMark/>
          </w:tcPr>
          <w:p w14:paraId="48429743" w14:textId="76D3BEFE" w:rsidR="00031C0E" w:rsidRPr="00B331F3" w:rsidRDefault="00031C0E" w:rsidP="00B30C85">
            <w:pPr>
              <w:spacing w:after="0" w:line="240" w:lineRule="auto"/>
              <w:jc w:val="right"/>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789 (66.8%)</w:t>
            </w:r>
          </w:p>
        </w:tc>
      </w:tr>
      <w:tr w:rsidR="00031C0E" w:rsidRPr="00B331F3" w14:paraId="1A1354A9" w14:textId="2DFE2653" w:rsidTr="00B331F3">
        <w:trPr>
          <w:trHeight w:val="237"/>
          <w:jc w:val="center"/>
        </w:trPr>
        <w:tc>
          <w:tcPr>
            <w:tcW w:w="5580" w:type="dxa"/>
            <w:tcBorders>
              <w:top w:val="nil"/>
              <w:left w:val="nil"/>
              <w:bottom w:val="nil"/>
              <w:right w:val="nil"/>
            </w:tcBorders>
            <w:shd w:val="clear" w:color="auto" w:fill="auto"/>
            <w:noWrap/>
            <w:vAlign w:val="bottom"/>
          </w:tcPr>
          <w:p w14:paraId="25AAD3C3" w14:textId="4B51553B" w:rsidR="00031C0E" w:rsidRPr="00B331F3" w:rsidRDefault="00031C0E" w:rsidP="00B30C85">
            <w:pPr>
              <w:spacing w:after="0" w:line="24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Health facility</w:t>
            </w:r>
          </w:p>
        </w:tc>
        <w:tc>
          <w:tcPr>
            <w:tcW w:w="2345" w:type="dxa"/>
            <w:tcBorders>
              <w:top w:val="nil"/>
              <w:left w:val="nil"/>
              <w:bottom w:val="nil"/>
              <w:right w:val="nil"/>
            </w:tcBorders>
            <w:shd w:val="clear" w:color="auto" w:fill="auto"/>
            <w:noWrap/>
            <w:vAlign w:val="bottom"/>
          </w:tcPr>
          <w:p w14:paraId="258AB2B6" w14:textId="77777777" w:rsidR="00031C0E" w:rsidRPr="00B331F3" w:rsidRDefault="00031C0E" w:rsidP="00B30C85">
            <w:pPr>
              <w:spacing w:after="0" w:line="240" w:lineRule="auto"/>
              <w:jc w:val="right"/>
              <w:rPr>
                <w:rFonts w:ascii="Times New Roman" w:eastAsia="Times New Roman" w:hAnsi="Times New Roman" w:cs="Times New Roman"/>
                <w:kern w:val="0"/>
                <w:sz w:val="24"/>
                <w:szCs w:val="24"/>
                <w14:ligatures w14:val="none"/>
              </w:rPr>
            </w:pPr>
          </w:p>
        </w:tc>
      </w:tr>
      <w:tr w:rsidR="00031C0E" w:rsidRPr="00B331F3" w14:paraId="6EBBF0C8" w14:textId="381D2980" w:rsidTr="00B331F3">
        <w:trPr>
          <w:trHeight w:val="237"/>
          <w:jc w:val="center"/>
        </w:trPr>
        <w:tc>
          <w:tcPr>
            <w:tcW w:w="5580" w:type="dxa"/>
            <w:tcBorders>
              <w:top w:val="nil"/>
              <w:left w:val="nil"/>
              <w:bottom w:val="nil"/>
              <w:right w:val="nil"/>
            </w:tcBorders>
            <w:shd w:val="clear" w:color="auto" w:fill="auto"/>
            <w:noWrap/>
            <w:vAlign w:val="bottom"/>
            <w:hideMark/>
          </w:tcPr>
          <w:p w14:paraId="64ADC96E" w14:textId="5E1BC68D" w:rsidR="00031C0E" w:rsidRPr="00B331F3" w:rsidRDefault="00031C0E" w:rsidP="00B30C85">
            <w:pPr>
              <w:spacing w:after="0" w:line="24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w:t>
            </w:r>
            <w:r w:rsidR="009F362D" w:rsidRPr="00B331F3">
              <w:rPr>
                <w:rFonts w:ascii="Times New Roman" w:eastAsia="Times New Roman" w:hAnsi="Times New Roman" w:cs="Times New Roman"/>
                <w:kern w:val="0"/>
                <w:sz w:val="24"/>
                <w:szCs w:val="24"/>
                <w14:ligatures w14:val="none"/>
              </w:rPr>
              <w:t>District</w:t>
            </w:r>
            <w:r w:rsidRPr="00B331F3">
              <w:rPr>
                <w:rFonts w:ascii="Times New Roman" w:eastAsia="Times New Roman" w:hAnsi="Times New Roman" w:cs="Times New Roman"/>
                <w:kern w:val="0"/>
                <w:sz w:val="24"/>
                <w:szCs w:val="24"/>
                <w14:ligatures w14:val="none"/>
              </w:rPr>
              <w:t xml:space="preserve"> Hospital</w:t>
            </w:r>
          </w:p>
        </w:tc>
        <w:tc>
          <w:tcPr>
            <w:tcW w:w="2345" w:type="dxa"/>
            <w:tcBorders>
              <w:top w:val="nil"/>
              <w:left w:val="nil"/>
              <w:bottom w:val="nil"/>
              <w:right w:val="nil"/>
            </w:tcBorders>
            <w:shd w:val="clear" w:color="auto" w:fill="auto"/>
            <w:noWrap/>
            <w:vAlign w:val="bottom"/>
            <w:hideMark/>
          </w:tcPr>
          <w:p w14:paraId="7A157FE3" w14:textId="31322E95" w:rsidR="00031C0E" w:rsidRPr="00B331F3" w:rsidRDefault="00031C0E" w:rsidP="00B30C85">
            <w:pPr>
              <w:spacing w:after="0" w:line="240" w:lineRule="auto"/>
              <w:jc w:val="right"/>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463 (38.8%)</w:t>
            </w:r>
          </w:p>
        </w:tc>
      </w:tr>
      <w:tr w:rsidR="00031C0E" w:rsidRPr="00B331F3" w14:paraId="7DF0DA16" w14:textId="5BB41BB3" w:rsidTr="00B331F3">
        <w:trPr>
          <w:trHeight w:val="237"/>
          <w:jc w:val="center"/>
        </w:trPr>
        <w:tc>
          <w:tcPr>
            <w:tcW w:w="5580" w:type="dxa"/>
            <w:tcBorders>
              <w:top w:val="nil"/>
              <w:left w:val="nil"/>
              <w:bottom w:val="nil"/>
              <w:right w:val="nil"/>
            </w:tcBorders>
            <w:shd w:val="clear" w:color="auto" w:fill="auto"/>
            <w:noWrap/>
            <w:vAlign w:val="bottom"/>
            <w:hideMark/>
          </w:tcPr>
          <w:p w14:paraId="3B111DD8" w14:textId="0B144E51" w:rsidR="00031C0E" w:rsidRPr="00B331F3" w:rsidRDefault="00031C0E" w:rsidP="00B30C85">
            <w:pPr>
              <w:spacing w:after="0" w:line="24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Peripheral Health Centers</w:t>
            </w:r>
          </w:p>
        </w:tc>
        <w:tc>
          <w:tcPr>
            <w:tcW w:w="2345" w:type="dxa"/>
            <w:tcBorders>
              <w:top w:val="nil"/>
              <w:left w:val="nil"/>
              <w:bottom w:val="nil"/>
              <w:right w:val="nil"/>
            </w:tcBorders>
            <w:shd w:val="clear" w:color="auto" w:fill="auto"/>
            <w:noWrap/>
            <w:vAlign w:val="bottom"/>
            <w:hideMark/>
          </w:tcPr>
          <w:p w14:paraId="1AB2C49B" w14:textId="5DCF1DDB" w:rsidR="00031C0E" w:rsidRPr="00B331F3" w:rsidRDefault="00031C0E" w:rsidP="00B30C85">
            <w:pPr>
              <w:spacing w:after="0" w:line="240" w:lineRule="auto"/>
              <w:jc w:val="right"/>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731 (61.2%)</w:t>
            </w:r>
          </w:p>
        </w:tc>
      </w:tr>
      <w:tr w:rsidR="00031C0E" w:rsidRPr="00B331F3" w14:paraId="4B9081E2" w14:textId="0CC0081E" w:rsidTr="00B331F3">
        <w:trPr>
          <w:trHeight w:val="237"/>
          <w:jc w:val="center"/>
        </w:trPr>
        <w:tc>
          <w:tcPr>
            <w:tcW w:w="5580" w:type="dxa"/>
            <w:tcBorders>
              <w:top w:val="nil"/>
              <w:left w:val="nil"/>
              <w:bottom w:val="nil"/>
              <w:right w:val="nil"/>
            </w:tcBorders>
            <w:shd w:val="clear" w:color="auto" w:fill="auto"/>
            <w:noWrap/>
            <w:vAlign w:val="bottom"/>
          </w:tcPr>
          <w:p w14:paraId="72B756AB" w14:textId="3EDE8882" w:rsidR="00031C0E" w:rsidRPr="00B331F3" w:rsidRDefault="00031C0E" w:rsidP="00B30C85">
            <w:pPr>
              <w:spacing w:after="0" w:line="24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Distance from health facility</w:t>
            </w:r>
          </w:p>
        </w:tc>
        <w:tc>
          <w:tcPr>
            <w:tcW w:w="2345" w:type="dxa"/>
            <w:tcBorders>
              <w:top w:val="nil"/>
              <w:left w:val="nil"/>
              <w:bottom w:val="nil"/>
              <w:right w:val="nil"/>
            </w:tcBorders>
            <w:shd w:val="clear" w:color="auto" w:fill="auto"/>
            <w:noWrap/>
            <w:vAlign w:val="bottom"/>
          </w:tcPr>
          <w:p w14:paraId="7E84CBE3" w14:textId="77777777" w:rsidR="00031C0E" w:rsidRPr="00B331F3" w:rsidRDefault="00031C0E" w:rsidP="00B30C85">
            <w:pPr>
              <w:spacing w:after="0" w:line="240" w:lineRule="auto"/>
              <w:jc w:val="right"/>
              <w:rPr>
                <w:rFonts w:ascii="Times New Roman" w:eastAsia="Times New Roman" w:hAnsi="Times New Roman" w:cs="Times New Roman"/>
                <w:kern w:val="0"/>
                <w:sz w:val="24"/>
                <w:szCs w:val="24"/>
                <w14:ligatures w14:val="none"/>
              </w:rPr>
            </w:pPr>
          </w:p>
        </w:tc>
      </w:tr>
      <w:tr w:rsidR="00031C0E" w:rsidRPr="00B331F3" w14:paraId="0DF41FC3" w14:textId="131A9926" w:rsidTr="00B331F3">
        <w:trPr>
          <w:trHeight w:val="237"/>
          <w:jc w:val="center"/>
        </w:trPr>
        <w:tc>
          <w:tcPr>
            <w:tcW w:w="5580" w:type="dxa"/>
            <w:tcBorders>
              <w:top w:val="nil"/>
              <w:left w:val="nil"/>
              <w:bottom w:val="nil"/>
              <w:right w:val="nil"/>
            </w:tcBorders>
            <w:shd w:val="clear" w:color="auto" w:fill="auto"/>
            <w:noWrap/>
            <w:vAlign w:val="bottom"/>
            <w:hideMark/>
          </w:tcPr>
          <w:p w14:paraId="1BEB8311" w14:textId="7F5DA116" w:rsidR="00031C0E" w:rsidRPr="00B331F3" w:rsidRDefault="00031C0E" w:rsidP="00B30C85">
            <w:pPr>
              <w:spacing w:after="0" w:line="24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Distance 0-19 km </w:t>
            </w:r>
          </w:p>
        </w:tc>
        <w:tc>
          <w:tcPr>
            <w:tcW w:w="2345" w:type="dxa"/>
            <w:tcBorders>
              <w:top w:val="nil"/>
              <w:left w:val="nil"/>
              <w:bottom w:val="nil"/>
              <w:right w:val="nil"/>
            </w:tcBorders>
            <w:shd w:val="clear" w:color="auto" w:fill="auto"/>
            <w:noWrap/>
            <w:vAlign w:val="bottom"/>
            <w:hideMark/>
          </w:tcPr>
          <w:p w14:paraId="350FED6E" w14:textId="72A36083" w:rsidR="00031C0E" w:rsidRPr="00B331F3" w:rsidRDefault="00031C0E" w:rsidP="00B30C85">
            <w:pPr>
              <w:spacing w:after="0" w:line="240" w:lineRule="auto"/>
              <w:jc w:val="right"/>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315 (27.7%)</w:t>
            </w:r>
          </w:p>
        </w:tc>
      </w:tr>
      <w:tr w:rsidR="00031C0E" w:rsidRPr="00B331F3" w14:paraId="7A2DDD82" w14:textId="5B1CFB37" w:rsidTr="00B331F3">
        <w:trPr>
          <w:trHeight w:val="237"/>
          <w:jc w:val="center"/>
        </w:trPr>
        <w:tc>
          <w:tcPr>
            <w:tcW w:w="5580" w:type="dxa"/>
            <w:tcBorders>
              <w:top w:val="nil"/>
              <w:left w:val="nil"/>
              <w:bottom w:val="nil"/>
              <w:right w:val="nil"/>
            </w:tcBorders>
            <w:shd w:val="clear" w:color="auto" w:fill="auto"/>
            <w:noWrap/>
            <w:vAlign w:val="bottom"/>
            <w:hideMark/>
          </w:tcPr>
          <w:p w14:paraId="69732280" w14:textId="5170A03E" w:rsidR="00031C0E" w:rsidRPr="00B331F3" w:rsidRDefault="00031C0E" w:rsidP="00B30C85">
            <w:pPr>
              <w:spacing w:after="0" w:line="24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Distance 20-39 km</w:t>
            </w:r>
          </w:p>
        </w:tc>
        <w:tc>
          <w:tcPr>
            <w:tcW w:w="2345" w:type="dxa"/>
            <w:tcBorders>
              <w:top w:val="nil"/>
              <w:left w:val="nil"/>
              <w:bottom w:val="nil"/>
              <w:right w:val="nil"/>
            </w:tcBorders>
            <w:shd w:val="clear" w:color="auto" w:fill="auto"/>
            <w:noWrap/>
            <w:vAlign w:val="bottom"/>
            <w:hideMark/>
          </w:tcPr>
          <w:p w14:paraId="00FF7E37" w14:textId="53DB66C8" w:rsidR="00031C0E" w:rsidRPr="00B331F3" w:rsidRDefault="00031C0E" w:rsidP="00B30C85">
            <w:pPr>
              <w:spacing w:after="0" w:line="240" w:lineRule="auto"/>
              <w:jc w:val="right"/>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296 (26.0%)</w:t>
            </w:r>
          </w:p>
        </w:tc>
      </w:tr>
      <w:tr w:rsidR="00031C0E" w:rsidRPr="00B331F3" w14:paraId="70E6E51C" w14:textId="46B7BF26" w:rsidTr="00B331F3">
        <w:trPr>
          <w:trHeight w:val="237"/>
          <w:jc w:val="center"/>
        </w:trPr>
        <w:tc>
          <w:tcPr>
            <w:tcW w:w="5580" w:type="dxa"/>
            <w:tcBorders>
              <w:top w:val="nil"/>
              <w:left w:val="nil"/>
              <w:bottom w:val="nil"/>
              <w:right w:val="nil"/>
            </w:tcBorders>
            <w:shd w:val="clear" w:color="auto" w:fill="auto"/>
            <w:noWrap/>
            <w:vAlign w:val="bottom"/>
            <w:hideMark/>
          </w:tcPr>
          <w:p w14:paraId="4C97B631" w14:textId="7FF9352C" w:rsidR="00031C0E" w:rsidRPr="00B331F3" w:rsidRDefault="00031C0E" w:rsidP="00B30C85">
            <w:pPr>
              <w:spacing w:after="0" w:line="24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Distance 40-59 km</w:t>
            </w:r>
          </w:p>
        </w:tc>
        <w:tc>
          <w:tcPr>
            <w:tcW w:w="2345" w:type="dxa"/>
            <w:tcBorders>
              <w:top w:val="nil"/>
              <w:left w:val="nil"/>
              <w:bottom w:val="nil"/>
              <w:right w:val="nil"/>
            </w:tcBorders>
            <w:shd w:val="clear" w:color="auto" w:fill="auto"/>
            <w:noWrap/>
            <w:vAlign w:val="bottom"/>
            <w:hideMark/>
          </w:tcPr>
          <w:p w14:paraId="73355A47" w14:textId="056D25B2" w:rsidR="00031C0E" w:rsidRPr="00B331F3" w:rsidRDefault="00031C0E" w:rsidP="00B30C85">
            <w:pPr>
              <w:spacing w:after="0" w:line="240" w:lineRule="auto"/>
              <w:jc w:val="right"/>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224 (19.7%)</w:t>
            </w:r>
          </w:p>
        </w:tc>
      </w:tr>
      <w:tr w:rsidR="00031C0E" w:rsidRPr="00B331F3" w14:paraId="6F00791F" w14:textId="13A0550F" w:rsidTr="00F064CE">
        <w:trPr>
          <w:trHeight w:val="99"/>
          <w:jc w:val="center"/>
        </w:trPr>
        <w:tc>
          <w:tcPr>
            <w:tcW w:w="5580" w:type="dxa"/>
            <w:tcBorders>
              <w:top w:val="nil"/>
              <w:left w:val="nil"/>
              <w:bottom w:val="nil"/>
              <w:right w:val="nil"/>
            </w:tcBorders>
            <w:shd w:val="clear" w:color="auto" w:fill="auto"/>
            <w:noWrap/>
            <w:vAlign w:val="bottom"/>
            <w:hideMark/>
          </w:tcPr>
          <w:p w14:paraId="64F06698" w14:textId="0A7C5FA8" w:rsidR="00031C0E" w:rsidRPr="00B331F3" w:rsidRDefault="00031C0E" w:rsidP="00B30C85">
            <w:pPr>
              <w:spacing w:after="0" w:line="24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Distance 60-79 km</w:t>
            </w:r>
          </w:p>
        </w:tc>
        <w:tc>
          <w:tcPr>
            <w:tcW w:w="2345" w:type="dxa"/>
            <w:tcBorders>
              <w:top w:val="nil"/>
              <w:left w:val="nil"/>
              <w:bottom w:val="nil"/>
              <w:right w:val="nil"/>
            </w:tcBorders>
            <w:shd w:val="clear" w:color="auto" w:fill="auto"/>
            <w:noWrap/>
            <w:vAlign w:val="bottom"/>
            <w:hideMark/>
          </w:tcPr>
          <w:p w14:paraId="759CC622" w14:textId="278282F4" w:rsidR="00031C0E" w:rsidRPr="00B331F3" w:rsidRDefault="00031C0E" w:rsidP="00B30C85">
            <w:pPr>
              <w:spacing w:after="0" w:line="240" w:lineRule="auto"/>
              <w:jc w:val="right"/>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216 (19.0%)</w:t>
            </w:r>
          </w:p>
        </w:tc>
      </w:tr>
      <w:tr w:rsidR="00031C0E" w:rsidRPr="00B331F3" w14:paraId="5BED1130" w14:textId="46078160" w:rsidTr="00B331F3">
        <w:trPr>
          <w:trHeight w:val="237"/>
          <w:jc w:val="center"/>
        </w:trPr>
        <w:tc>
          <w:tcPr>
            <w:tcW w:w="5580" w:type="dxa"/>
            <w:tcBorders>
              <w:top w:val="nil"/>
              <w:left w:val="nil"/>
              <w:bottom w:val="nil"/>
              <w:right w:val="nil"/>
            </w:tcBorders>
            <w:shd w:val="clear" w:color="auto" w:fill="auto"/>
            <w:noWrap/>
            <w:vAlign w:val="bottom"/>
            <w:hideMark/>
          </w:tcPr>
          <w:p w14:paraId="00339D17" w14:textId="0ECC196F" w:rsidR="00031C0E" w:rsidRPr="00B331F3" w:rsidRDefault="00031C0E" w:rsidP="00B30C85">
            <w:pPr>
              <w:spacing w:after="0" w:line="24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Distance 80+ km</w:t>
            </w:r>
          </w:p>
        </w:tc>
        <w:tc>
          <w:tcPr>
            <w:tcW w:w="2345" w:type="dxa"/>
            <w:tcBorders>
              <w:top w:val="nil"/>
              <w:left w:val="nil"/>
              <w:bottom w:val="nil"/>
              <w:right w:val="nil"/>
            </w:tcBorders>
            <w:shd w:val="clear" w:color="auto" w:fill="auto"/>
            <w:noWrap/>
            <w:vAlign w:val="bottom"/>
            <w:hideMark/>
          </w:tcPr>
          <w:p w14:paraId="571E3486" w14:textId="118B7729" w:rsidR="00031C0E" w:rsidRPr="00B331F3" w:rsidRDefault="00031C0E" w:rsidP="00B30C85">
            <w:pPr>
              <w:spacing w:after="0" w:line="240" w:lineRule="auto"/>
              <w:jc w:val="right"/>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87 (7.6%)</w:t>
            </w:r>
          </w:p>
        </w:tc>
      </w:tr>
      <w:tr w:rsidR="00031C0E" w:rsidRPr="00B331F3" w14:paraId="09F45C5B" w14:textId="53861FCC" w:rsidTr="00F064CE">
        <w:trPr>
          <w:trHeight w:val="237"/>
          <w:jc w:val="center"/>
        </w:trPr>
        <w:tc>
          <w:tcPr>
            <w:tcW w:w="5580" w:type="dxa"/>
            <w:tcBorders>
              <w:top w:val="nil"/>
              <w:left w:val="nil"/>
              <w:bottom w:val="nil"/>
              <w:right w:val="nil"/>
            </w:tcBorders>
            <w:shd w:val="clear" w:color="auto" w:fill="auto"/>
            <w:noWrap/>
            <w:vAlign w:val="bottom"/>
          </w:tcPr>
          <w:p w14:paraId="470F4699" w14:textId="13D23938" w:rsidR="00031C0E" w:rsidRPr="00B331F3" w:rsidRDefault="00031C0E" w:rsidP="00B30C85">
            <w:pPr>
              <w:spacing w:after="0" w:line="24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Health insurance</w:t>
            </w:r>
          </w:p>
        </w:tc>
        <w:tc>
          <w:tcPr>
            <w:tcW w:w="2345" w:type="dxa"/>
            <w:tcBorders>
              <w:top w:val="nil"/>
              <w:left w:val="nil"/>
              <w:bottom w:val="nil"/>
              <w:right w:val="nil"/>
            </w:tcBorders>
            <w:shd w:val="clear" w:color="auto" w:fill="auto"/>
            <w:noWrap/>
            <w:vAlign w:val="bottom"/>
          </w:tcPr>
          <w:p w14:paraId="301448D4" w14:textId="77777777" w:rsidR="00031C0E" w:rsidRPr="00B331F3" w:rsidRDefault="00031C0E" w:rsidP="00B30C85">
            <w:pPr>
              <w:spacing w:after="0" w:line="240" w:lineRule="auto"/>
              <w:jc w:val="right"/>
              <w:rPr>
                <w:rFonts w:ascii="Times New Roman" w:eastAsia="Times New Roman" w:hAnsi="Times New Roman" w:cs="Times New Roman"/>
                <w:kern w:val="0"/>
                <w:sz w:val="24"/>
                <w:szCs w:val="24"/>
                <w14:ligatures w14:val="none"/>
              </w:rPr>
            </w:pPr>
          </w:p>
        </w:tc>
      </w:tr>
      <w:tr w:rsidR="00031C0E" w:rsidRPr="00B331F3" w14:paraId="38DE54B9" w14:textId="798DA291" w:rsidTr="00F064CE">
        <w:trPr>
          <w:trHeight w:val="237"/>
          <w:jc w:val="center"/>
        </w:trPr>
        <w:tc>
          <w:tcPr>
            <w:tcW w:w="5580" w:type="dxa"/>
            <w:tcBorders>
              <w:top w:val="nil"/>
              <w:left w:val="nil"/>
              <w:bottom w:val="single" w:sz="4" w:space="0" w:color="auto"/>
              <w:right w:val="nil"/>
            </w:tcBorders>
            <w:shd w:val="clear" w:color="auto" w:fill="auto"/>
            <w:noWrap/>
            <w:vAlign w:val="bottom"/>
            <w:hideMark/>
          </w:tcPr>
          <w:p w14:paraId="6CB74412" w14:textId="3641143A" w:rsidR="00031C0E" w:rsidRPr="00B331F3" w:rsidRDefault="00031C0E" w:rsidP="00B30C85">
            <w:pPr>
              <w:spacing w:after="0" w:line="24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NHIF</w:t>
            </w:r>
          </w:p>
        </w:tc>
        <w:tc>
          <w:tcPr>
            <w:tcW w:w="2345" w:type="dxa"/>
            <w:tcBorders>
              <w:top w:val="nil"/>
              <w:left w:val="nil"/>
              <w:bottom w:val="single" w:sz="4" w:space="0" w:color="auto"/>
              <w:right w:val="nil"/>
            </w:tcBorders>
            <w:shd w:val="clear" w:color="auto" w:fill="auto"/>
            <w:noWrap/>
            <w:vAlign w:val="bottom"/>
            <w:hideMark/>
          </w:tcPr>
          <w:p w14:paraId="4DBB46AC" w14:textId="2B71B517" w:rsidR="00031C0E" w:rsidRPr="00B331F3" w:rsidRDefault="00031C0E" w:rsidP="00B30C85">
            <w:pPr>
              <w:spacing w:after="0" w:line="240" w:lineRule="auto"/>
              <w:jc w:val="right"/>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285 (23.9%)</w:t>
            </w:r>
          </w:p>
        </w:tc>
      </w:tr>
      <w:tr w:rsidR="00031C0E" w:rsidRPr="00B331F3" w14:paraId="54E3B582" w14:textId="7FD40C19" w:rsidTr="00F064CE">
        <w:trPr>
          <w:trHeight w:val="237"/>
          <w:jc w:val="center"/>
        </w:trPr>
        <w:tc>
          <w:tcPr>
            <w:tcW w:w="5580" w:type="dxa"/>
            <w:tcBorders>
              <w:top w:val="single" w:sz="4" w:space="0" w:color="auto"/>
              <w:left w:val="nil"/>
              <w:bottom w:val="nil"/>
              <w:right w:val="nil"/>
            </w:tcBorders>
            <w:shd w:val="clear" w:color="auto" w:fill="auto"/>
            <w:noWrap/>
            <w:vAlign w:val="bottom"/>
          </w:tcPr>
          <w:p w14:paraId="04F292C8" w14:textId="0E409985" w:rsidR="00031C0E" w:rsidRPr="00B331F3" w:rsidRDefault="00031C0E" w:rsidP="00B30C85">
            <w:pPr>
              <w:spacing w:after="0" w:line="24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No NHIF</w:t>
            </w:r>
          </w:p>
        </w:tc>
        <w:tc>
          <w:tcPr>
            <w:tcW w:w="2345" w:type="dxa"/>
            <w:tcBorders>
              <w:top w:val="single" w:sz="4" w:space="0" w:color="auto"/>
              <w:left w:val="nil"/>
              <w:bottom w:val="nil"/>
              <w:right w:val="nil"/>
            </w:tcBorders>
            <w:shd w:val="clear" w:color="auto" w:fill="auto"/>
            <w:noWrap/>
            <w:vAlign w:val="bottom"/>
          </w:tcPr>
          <w:p w14:paraId="68F5BD06" w14:textId="26F9943E" w:rsidR="00031C0E" w:rsidRPr="00B331F3" w:rsidRDefault="00031C0E" w:rsidP="00B30C85">
            <w:pPr>
              <w:spacing w:after="0" w:line="240" w:lineRule="auto"/>
              <w:jc w:val="right"/>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909 (76.1%)</w:t>
            </w:r>
          </w:p>
        </w:tc>
      </w:tr>
      <w:tr w:rsidR="00031C0E" w:rsidRPr="00B331F3" w14:paraId="4256CE0E" w14:textId="10535A4A" w:rsidTr="00B331F3">
        <w:trPr>
          <w:trHeight w:val="237"/>
          <w:jc w:val="center"/>
        </w:trPr>
        <w:tc>
          <w:tcPr>
            <w:tcW w:w="5580" w:type="dxa"/>
            <w:tcBorders>
              <w:top w:val="nil"/>
              <w:left w:val="nil"/>
              <w:bottom w:val="nil"/>
              <w:right w:val="nil"/>
            </w:tcBorders>
            <w:shd w:val="clear" w:color="auto" w:fill="auto"/>
            <w:noWrap/>
            <w:vAlign w:val="bottom"/>
          </w:tcPr>
          <w:p w14:paraId="2513C04C" w14:textId="36E4EF35" w:rsidR="00031C0E" w:rsidRPr="00B331F3" w:rsidRDefault="00031C0E" w:rsidP="00B30C85">
            <w:pPr>
              <w:spacing w:after="0" w:line="24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Number of visits</w:t>
            </w:r>
          </w:p>
        </w:tc>
        <w:tc>
          <w:tcPr>
            <w:tcW w:w="2345" w:type="dxa"/>
            <w:tcBorders>
              <w:top w:val="nil"/>
              <w:left w:val="nil"/>
              <w:bottom w:val="nil"/>
              <w:right w:val="nil"/>
            </w:tcBorders>
            <w:shd w:val="clear" w:color="auto" w:fill="auto"/>
            <w:noWrap/>
            <w:vAlign w:val="bottom"/>
          </w:tcPr>
          <w:p w14:paraId="01C4D7D7" w14:textId="77777777" w:rsidR="00031C0E" w:rsidRPr="00B331F3" w:rsidRDefault="00031C0E" w:rsidP="00B30C85">
            <w:pPr>
              <w:spacing w:after="0" w:line="240" w:lineRule="auto"/>
              <w:jc w:val="right"/>
              <w:rPr>
                <w:rFonts w:ascii="Times New Roman" w:eastAsia="Times New Roman" w:hAnsi="Times New Roman" w:cs="Times New Roman"/>
                <w:kern w:val="0"/>
                <w:sz w:val="24"/>
                <w:szCs w:val="24"/>
                <w14:ligatures w14:val="none"/>
              </w:rPr>
            </w:pPr>
          </w:p>
        </w:tc>
      </w:tr>
      <w:tr w:rsidR="00031C0E" w:rsidRPr="00B331F3" w14:paraId="510571AC" w14:textId="5C88E40C" w:rsidTr="00B331F3">
        <w:trPr>
          <w:trHeight w:val="237"/>
          <w:jc w:val="center"/>
        </w:trPr>
        <w:tc>
          <w:tcPr>
            <w:tcW w:w="5580" w:type="dxa"/>
            <w:tcBorders>
              <w:top w:val="nil"/>
              <w:left w:val="nil"/>
              <w:bottom w:val="nil"/>
              <w:right w:val="nil"/>
            </w:tcBorders>
            <w:shd w:val="clear" w:color="auto" w:fill="auto"/>
            <w:noWrap/>
            <w:vAlign w:val="bottom"/>
            <w:hideMark/>
          </w:tcPr>
          <w:p w14:paraId="4465006B" w14:textId="53C5DECD" w:rsidR="00031C0E" w:rsidRPr="00B331F3" w:rsidRDefault="00031C0E" w:rsidP="00B30C85">
            <w:pPr>
              <w:spacing w:after="0" w:line="24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0-3 HC </w:t>
            </w:r>
          </w:p>
        </w:tc>
        <w:tc>
          <w:tcPr>
            <w:tcW w:w="2345" w:type="dxa"/>
            <w:tcBorders>
              <w:top w:val="nil"/>
              <w:left w:val="nil"/>
              <w:bottom w:val="nil"/>
              <w:right w:val="nil"/>
            </w:tcBorders>
            <w:shd w:val="clear" w:color="auto" w:fill="auto"/>
            <w:noWrap/>
            <w:vAlign w:val="bottom"/>
            <w:hideMark/>
          </w:tcPr>
          <w:p w14:paraId="71CDE016" w14:textId="44484C5B" w:rsidR="00031C0E" w:rsidRPr="00B331F3" w:rsidRDefault="00031C0E" w:rsidP="00B30C85">
            <w:pPr>
              <w:spacing w:after="0" w:line="240" w:lineRule="auto"/>
              <w:jc w:val="right"/>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659 (55.2%)</w:t>
            </w:r>
          </w:p>
        </w:tc>
      </w:tr>
      <w:tr w:rsidR="00031C0E" w:rsidRPr="00B331F3" w14:paraId="52EB9A6A" w14:textId="51A5B948" w:rsidTr="00B331F3">
        <w:trPr>
          <w:trHeight w:val="237"/>
          <w:jc w:val="center"/>
        </w:trPr>
        <w:tc>
          <w:tcPr>
            <w:tcW w:w="5580" w:type="dxa"/>
            <w:tcBorders>
              <w:top w:val="nil"/>
              <w:left w:val="nil"/>
              <w:bottom w:val="nil"/>
              <w:right w:val="nil"/>
            </w:tcBorders>
            <w:shd w:val="clear" w:color="auto" w:fill="auto"/>
            <w:noWrap/>
            <w:vAlign w:val="bottom"/>
            <w:hideMark/>
          </w:tcPr>
          <w:p w14:paraId="58E6C1EE" w14:textId="690146EC" w:rsidR="00031C0E" w:rsidRPr="00B331F3" w:rsidRDefault="00031C0E" w:rsidP="00B30C85">
            <w:pPr>
              <w:spacing w:after="0" w:line="24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4-8 HC </w:t>
            </w:r>
          </w:p>
        </w:tc>
        <w:tc>
          <w:tcPr>
            <w:tcW w:w="2345" w:type="dxa"/>
            <w:tcBorders>
              <w:top w:val="nil"/>
              <w:left w:val="nil"/>
              <w:bottom w:val="nil"/>
              <w:right w:val="nil"/>
            </w:tcBorders>
            <w:shd w:val="clear" w:color="auto" w:fill="auto"/>
            <w:noWrap/>
            <w:vAlign w:val="bottom"/>
            <w:hideMark/>
          </w:tcPr>
          <w:p w14:paraId="27AAAE44" w14:textId="7C94DA01" w:rsidR="00031C0E" w:rsidRPr="00B331F3" w:rsidRDefault="00031C0E" w:rsidP="00B30C85">
            <w:pPr>
              <w:spacing w:after="0" w:line="240" w:lineRule="auto"/>
              <w:jc w:val="right"/>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496 (41.5%)</w:t>
            </w:r>
          </w:p>
        </w:tc>
      </w:tr>
      <w:tr w:rsidR="00031C0E" w:rsidRPr="00B331F3" w14:paraId="0492337D" w14:textId="34B44E0D" w:rsidTr="00B331F3">
        <w:trPr>
          <w:trHeight w:val="237"/>
          <w:jc w:val="center"/>
        </w:trPr>
        <w:tc>
          <w:tcPr>
            <w:tcW w:w="5580" w:type="dxa"/>
            <w:tcBorders>
              <w:top w:val="nil"/>
              <w:left w:val="nil"/>
              <w:bottom w:val="single" w:sz="4" w:space="0" w:color="auto"/>
              <w:right w:val="nil"/>
            </w:tcBorders>
            <w:shd w:val="clear" w:color="auto" w:fill="auto"/>
            <w:noWrap/>
            <w:vAlign w:val="bottom"/>
            <w:hideMark/>
          </w:tcPr>
          <w:p w14:paraId="338FBD2F" w14:textId="710AAD83" w:rsidR="00031C0E" w:rsidRPr="00B331F3" w:rsidRDefault="00031C0E" w:rsidP="007F2465">
            <w:pPr>
              <w:spacing w:after="0" w:line="24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9+ HC </w:t>
            </w:r>
          </w:p>
        </w:tc>
        <w:tc>
          <w:tcPr>
            <w:tcW w:w="2345" w:type="dxa"/>
            <w:tcBorders>
              <w:top w:val="nil"/>
              <w:left w:val="nil"/>
              <w:bottom w:val="single" w:sz="4" w:space="0" w:color="auto"/>
              <w:right w:val="nil"/>
            </w:tcBorders>
            <w:shd w:val="clear" w:color="auto" w:fill="auto"/>
            <w:noWrap/>
            <w:vAlign w:val="bottom"/>
            <w:hideMark/>
          </w:tcPr>
          <w:p w14:paraId="2C598466" w14:textId="5F340BCC" w:rsidR="00031C0E" w:rsidRPr="00B331F3" w:rsidRDefault="00031C0E" w:rsidP="007F2465">
            <w:pPr>
              <w:spacing w:after="0" w:line="240" w:lineRule="auto"/>
              <w:jc w:val="right"/>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39 (3.3%)</w:t>
            </w:r>
          </w:p>
        </w:tc>
      </w:tr>
    </w:tbl>
    <w:p w14:paraId="13970E96" w14:textId="77777777" w:rsidR="001342DC" w:rsidRPr="000B4076" w:rsidRDefault="001342DC" w:rsidP="00453557">
      <w:pPr>
        <w:spacing w:line="360" w:lineRule="auto"/>
        <w:jc w:val="both"/>
        <w:rPr>
          <w:rFonts w:ascii="Times New Roman" w:hAnsi="Times New Roman" w:cs="Times New Roman"/>
          <w:b/>
          <w:bCs/>
          <w:sz w:val="16"/>
          <w:szCs w:val="16"/>
        </w:rPr>
      </w:pPr>
      <w:bookmarkStart w:id="120" w:name="_Hlk166400023"/>
    </w:p>
    <w:p w14:paraId="248323CD" w14:textId="0FAC301A" w:rsidR="00453557" w:rsidRPr="00C01D64" w:rsidRDefault="003D00C3" w:rsidP="0098590B">
      <w:pPr>
        <w:pStyle w:val="Heading2"/>
        <w:rPr>
          <w:rFonts w:cs="Times New Roman"/>
          <w:b w:val="0"/>
          <w:bCs/>
        </w:rPr>
      </w:pPr>
      <w:bookmarkStart w:id="121" w:name="_Toc172226721"/>
      <w:r>
        <w:rPr>
          <w:rFonts w:cs="Times New Roman"/>
          <w:bCs/>
        </w:rPr>
        <w:t xml:space="preserve">The baseline characteristics of </w:t>
      </w:r>
      <w:r w:rsidR="00FB579D">
        <w:rPr>
          <w:rFonts w:cs="Times New Roman"/>
          <w:bCs/>
        </w:rPr>
        <w:t xml:space="preserve">respondents </w:t>
      </w:r>
      <w:r>
        <w:rPr>
          <w:rFonts w:cs="Times New Roman"/>
          <w:bCs/>
        </w:rPr>
        <w:t>attending NCDs clinic in rural Iringa</w:t>
      </w:r>
      <w:bookmarkEnd w:id="121"/>
      <w:r>
        <w:rPr>
          <w:rFonts w:cs="Times New Roman"/>
          <w:bCs/>
        </w:rPr>
        <w:t xml:space="preserve"> </w:t>
      </w:r>
    </w:p>
    <w:p w14:paraId="1492A1C7" w14:textId="3D05F6B6" w:rsidR="00CF42E3" w:rsidRPr="000B4076" w:rsidRDefault="00685AEB" w:rsidP="007F7300">
      <w:pPr>
        <w:spacing w:line="360" w:lineRule="auto"/>
        <w:jc w:val="both"/>
        <w:rPr>
          <w:rFonts w:ascii="Times New Roman" w:hAnsi="Times New Roman" w:cs="Times New Roman"/>
          <w:sz w:val="24"/>
          <w:szCs w:val="24"/>
        </w:rPr>
      </w:pPr>
      <w:bookmarkStart w:id="122" w:name="_Hlk169345022"/>
      <w:r w:rsidRPr="000B4076">
        <w:rPr>
          <w:rFonts w:ascii="Times New Roman" w:hAnsi="Times New Roman" w:cs="Times New Roman"/>
          <w:sz w:val="24"/>
          <w:szCs w:val="24"/>
        </w:rPr>
        <w:t xml:space="preserve">More than half of </w:t>
      </w:r>
      <w:r w:rsidR="00FB579D">
        <w:rPr>
          <w:rFonts w:ascii="Times New Roman" w:hAnsi="Times New Roman" w:cs="Times New Roman"/>
          <w:sz w:val="24"/>
          <w:szCs w:val="24"/>
        </w:rPr>
        <w:t>respondents</w:t>
      </w:r>
      <w:r w:rsidRPr="000B4076">
        <w:rPr>
          <w:rFonts w:ascii="Times New Roman" w:hAnsi="Times New Roman" w:cs="Times New Roman"/>
          <w:sz w:val="24"/>
          <w:szCs w:val="24"/>
        </w:rPr>
        <w:t xml:space="preserve"> enrolled in the NCDs project were hypertensive 998 (83.6%) and 30.8 % (</w:t>
      </w:r>
      <w:r w:rsidR="00B078AA" w:rsidRPr="000B4076">
        <w:rPr>
          <w:rFonts w:ascii="Times New Roman" w:hAnsi="Times New Roman" w:cs="Times New Roman"/>
          <w:sz w:val="24"/>
          <w:szCs w:val="24"/>
        </w:rPr>
        <w:t>368</w:t>
      </w:r>
      <w:r w:rsidRPr="000B4076">
        <w:rPr>
          <w:rFonts w:ascii="Times New Roman" w:hAnsi="Times New Roman" w:cs="Times New Roman"/>
          <w:sz w:val="24"/>
          <w:szCs w:val="24"/>
        </w:rPr>
        <w:t xml:space="preserve">) of </w:t>
      </w:r>
      <w:r w:rsidR="00FB579D">
        <w:rPr>
          <w:rFonts w:ascii="Times New Roman" w:hAnsi="Times New Roman" w:cs="Times New Roman"/>
          <w:sz w:val="24"/>
          <w:szCs w:val="24"/>
        </w:rPr>
        <w:t>respondents</w:t>
      </w:r>
      <w:r w:rsidRPr="000B4076">
        <w:rPr>
          <w:rFonts w:ascii="Times New Roman" w:hAnsi="Times New Roman" w:cs="Times New Roman"/>
          <w:sz w:val="24"/>
          <w:szCs w:val="24"/>
        </w:rPr>
        <w:t xml:space="preserve"> </w:t>
      </w:r>
      <w:r w:rsidR="00D35D12" w:rsidRPr="000B4076">
        <w:rPr>
          <w:rFonts w:ascii="Times New Roman" w:hAnsi="Times New Roman" w:cs="Times New Roman"/>
          <w:sz w:val="24"/>
          <w:szCs w:val="24"/>
        </w:rPr>
        <w:t>had</w:t>
      </w:r>
      <w:r w:rsidRPr="000B4076">
        <w:rPr>
          <w:rFonts w:ascii="Times New Roman" w:hAnsi="Times New Roman" w:cs="Times New Roman"/>
          <w:sz w:val="24"/>
          <w:szCs w:val="24"/>
        </w:rPr>
        <w:t xml:space="preserve"> complications at the baseline.</w:t>
      </w:r>
      <w:r w:rsidR="002A23FC" w:rsidRPr="000B4076">
        <w:rPr>
          <w:rFonts w:ascii="Times New Roman" w:hAnsi="Times New Roman" w:cs="Times New Roman"/>
          <w:sz w:val="24"/>
          <w:szCs w:val="24"/>
        </w:rPr>
        <w:t xml:space="preserve"> The number of </w:t>
      </w:r>
      <w:r w:rsidR="00FB579D">
        <w:rPr>
          <w:rFonts w:ascii="Times New Roman" w:hAnsi="Times New Roman" w:cs="Times New Roman"/>
          <w:sz w:val="24"/>
          <w:szCs w:val="24"/>
        </w:rPr>
        <w:t>respondents</w:t>
      </w:r>
      <w:r w:rsidR="002A23FC" w:rsidRPr="000B4076">
        <w:rPr>
          <w:rFonts w:ascii="Times New Roman" w:hAnsi="Times New Roman" w:cs="Times New Roman"/>
          <w:sz w:val="24"/>
          <w:szCs w:val="24"/>
        </w:rPr>
        <w:t xml:space="preserve"> who were admitted with BP &lt; 180/110 mmHg BP were </w:t>
      </w:r>
      <w:r w:rsidR="002A23FC" w:rsidRPr="0095259D">
        <w:rPr>
          <w:rFonts w:ascii="Times New Roman" w:hAnsi="Times New Roman" w:cs="Times New Roman"/>
          <w:sz w:val="24"/>
          <w:szCs w:val="24"/>
        </w:rPr>
        <w:t xml:space="preserve">450 (37.7%). </w:t>
      </w:r>
      <w:r w:rsidRPr="000B4076">
        <w:rPr>
          <w:rFonts w:ascii="Times New Roman" w:hAnsi="Times New Roman" w:cs="Times New Roman"/>
          <w:sz w:val="24"/>
          <w:szCs w:val="24"/>
        </w:rPr>
        <w:t xml:space="preserve">The </w:t>
      </w:r>
      <w:r w:rsidR="002A23FC" w:rsidRPr="000B4076">
        <w:rPr>
          <w:rFonts w:ascii="Times New Roman" w:hAnsi="Times New Roman" w:cs="Times New Roman"/>
          <w:sz w:val="24"/>
          <w:szCs w:val="24"/>
        </w:rPr>
        <w:t xml:space="preserve">clinical characteristics details are summarized in table 2. </w:t>
      </w:r>
      <w:r w:rsidRPr="000B4076">
        <w:rPr>
          <w:rFonts w:ascii="Times New Roman" w:hAnsi="Times New Roman" w:cs="Times New Roman"/>
          <w:sz w:val="24"/>
          <w:szCs w:val="24"/>
        </w:rPr>
        <w:t xml:space="preserve"> </w:t>
      </w:r>
      <w:bookmarkStart w:id="123" w:name="_Hlk169351881"/>
      <w:bookmarkEnd w:id="122"/>
    </w:p>
    <w:p w14:paraId="797E2D75" w14:textId="69701941" w:rsidR="00AF1C1E" w:rsidRPr="00B331F3" w:rsidRDefault="00E52326" w:rsidP="00FC6879">
      <w:pPr>
        <w:pStyle w:val="Caption"/>
        <w:pBdr>
          <w:top w:val="single" w:sz="4" w:space="1" w:color="auto"/>
        </w:pBdr>
        <w:spacing w:after="0"/>
        <w:rPr>
          <w:rFonts w:cs="Times New Roman"/>
          <w:b/>
          <w:bCs/>
          <w:szCs w:val="22"/>
        </w:rPr>
      </w:pPr>
      <w:bookmarkStart w:id="124" w:name="_Toc171511428"/>
      <w:r w:rsidRPr="00B331F3">
        <w:rPr>
          <w:rFonts w:cs="Times New Roman"/>
          <w:b/>
          <w:bCs/>
          <w:szCs w:val="22"/>
        </w:rPr>
        <w:t xml:space="preserve">Table </w:t>
      </w:r>
      <w:r w:rsidRPr="00B331F3">
        <w:rPr>
          <w:rFonts w:cs="Times New Roman"/>
          <w:b/>
          <w:bCs/>
          <w:szCs w:val="22"/>
        </w:rPr>
        <w:fldChar w:fldCharType="begin"/>
      </w:r>
      <w:r w:rsidRPr="00B331F3">
        <w:rPr>
          <w:rFonts w:cs="Times New Roman"/>
          <w:b/>
          <w:bCs/>
          <w:szCs w:val="22"/>
        </w:rPr>
        <w:instrText xml:space="preserve"> SEQ Table \* ARABIC </w:instrText>
      </w:r>
      <w:r w:rsidRPr="00B331F3">
        <w:rPr>
          <w:rFonts w:cs="Times New Roman"/>
          <w:b/>
          <w:bCs/>
          <w:szCs w:val="22"/>
        </w:rPr>
        <w:fldChar w:fldCharType="separate"/>
      </w:r>
      <w:r w:rsidR="00CC519B">
        <w:rPr>
          <w:rFonts w:cs="Times New Roman"/>
          <w:b/>
          <w:bCs/>
          <w:noProof/>
          <w:szCs w:val="22"/>
        </w:rPr>
        <w:t>2</w:t>
      </w:r>
      <w:r w:rsidRPr="00B331F3">
        <w:rPr>
          <w:rFonts w:cs="Times New Roman"/>
          <w:b/>
          <w:bCs/>
          <w:szCs w:val="22"/>
        </w:rPr>
        <w:fldChar w:fldCharType="end"/>
      </w:r>
      <w:r w:rsidR="00E17859" w:rsidRPr="00B331F3">
        <w:rPr>
          <w:rFonts w:cs="Times New Roman"/>
          <w:b/>
          <w:bCs/>
          <w:szCs w:val="22"/>
        </w:rPr>
        <w:t>: Clinical Characteristics</w:t>
      </w:r>
      <w:r w:rsidR="00EE0A0B" w:rsidRPr="00B331F3">
        <w:rPr>
          <w:rFonts w:cs="Times New Roman"/>
          <w:b/>
          <w:bCs/>
          <w:szCs w:val="22"/>
        </w:rPr>
        <w:t xml:space="preserve"> of </w:t>
      </w:r>
      <w:r w:rsidR="00FB579D">
        <w:rPr>
          <w:rFonts w:cs="Times New Roman"/>
          <w:b/>
          <w:bCs/>
          <w:szCs w:val="22"/>
        </w:rPr>
        <w:t>respondents</w:t>
      </w:r>
      <w:r w:rsidR="00182FE7" w:rsidRPr="00B331F3">
        <w:rPr>
          <w:rFonts w:cs="Times New Roman"/>
          <w:b/>
          <w:bCs/>
          <w:szCs w:val="22"/>
        </w:rPr>
        <w:t xml:space="preserve"> </w:t>
      </w:r>
      <w:r w:rsidR="004313C4" w:rsidRPr="00B331F3">
        <w:rPr>
          <w:rFonts w:cs="Times New Roman"/>
          <w:b/>
          <w:bCs/>
          <w:szCs w:val="22"/>
        </w:rPr>
        <w:t>enrolled in</w:t>
      </w:r>
      <w:r w:rsidR="00EE0A0B" w:rsidRPr="00B331F3">
        <w:rPr>
          <w:rFonts w:cs="Times New Roman"/>
          <w:b/>
          <w:bCs/>
          <w:szCs w:val="22"/>
        </w:rPr>
        <w:t xml:space="preserve"> NCDs project</w:t>
      </w:r>
      <w:bookmarkEnd w:id="124"/>
      <w:r w:rsidR="00D35D12" w:rsidRPr="00B331F3">
        <w:rPr>
          <w:rFonts w:cs="Times New Roman"/>
          <w:b/>
          <w:bCs/>
          <w:szCs w:val="22"/>
        </w:rPr>
        <w:t xml:space="preserve"> </w:t>
      </w:r>
    </w:p>
    <w:tbl>
      <w:tblPr>
        <w:tblW w:w="7959" w:type="dxa"/>
        <w:tblBorders>
          <w:top w:val="single" w:sz="4" w:space="0" w:color="auto"/>
          <w:bottom w:val="single" w:sz="4" w:space="0" w:color="auto"/>
        </w:tblBorders>
        <w:tblLook w:val="04A0" w:firstRow="1" w:lastRow="0" w:firstColumn="1" w:lastColumn="0" w:noHBand="0" w:noVBand="1"/>
      </w:tblPr>
      <w:tblGrid>
        <w:gridCol w:w="108"/>
        <w:gridCol w:w="3861"/>
        <w:gridCol w:w="1701"/>
        <w:gridCol w:w="2289"/>
      </w:tblGrid>
      <w:tr w:rsidR="00284948" w:rsidRPr="00B331F3" w14:paraId="37ACF052" w14:textId="77777777" w:rsidTr="00031C0E">
        <w:trPr>
          <w:gridBefore w:val="1"/>
          <w:wBefore w:w="108" w:type="dxa"/>
          <w:trHeight w:val="521"/>
        </w:trPr>
        <w:tc>
          <w:tcPr>
            <w:tcW w:w="3861" w:type="dxa"/>
            <w:shd w:val="clear" w:color="auto" w:fill="auto"/>
            <w:noWrap/>
            <w:vAlign w:val="bottom"/>
            <w:hideMark/>
          </w:tcPr>
          <w:p w14:paraId="3FB26CE5" w14:textId="5DC51B55" w:rsidR="00284948" w:rsidRPr="00B331F3" w:rsidRDefault="00284948" w:rsidP="00FC6879">
            <w:pPr>
              <w:spacing w:after="0" w:line="360" w:lineRule="auto"/>
              <w:rPr>
                <w:rFonts w:ascii="Times New Roman" w:eastAsia="Times New Roman" w:hAnsi="Times New Roman" w:cs="Times New Roman"/>
                <w:b/>
                <w:bCs/>
                <w:kern w:val="0"/>
                <w:sz w:val="24"/>
                <w:szCs w:val="24"/>
                <w14:ligatures w14:val="none"/>
              </w:rPr>
            </w:pPr>
            <w:bookmarkStart w:id="125" w:name="_Hlk170344248"/>
            <w:bookmarkEnd w:id="120"/>
            <w:bookmarkEnd w:id="123"/>
            <w:r w:rsidRPr="00B331F3">
              <w:rPr>
                <w:rFonts w:ascii="Times New Roman" w:eastAsia="Times New Roman" w:hAnsi="Times New Roman" w:cs="Times New Roman"/>
                <w:b/>
                <w:bCs/>
                <w:kern w:val="0"/>
                <w:sz w:val="24"/>
                <w:szCs w:val="24"/>
                <w14:ligatures w14:val="none"/>
              </w:rPr>
              <w:t>Characteristics</w:t>
            </w:r>
          </w:p>
        </w:tc>
        <w:tc>
          <w:tcPr>
            <w:tcW w:w="1701" w:type="dxa"/>
            <w:shd w:val="clear" w:color="auto" w:fill="auto"/>
            <w:noWrap/>
            <w:vAlign w:val="bottom"/>
            <w:hideMark/>
          </w:tcPr>
          <w:p w14:paraId="3B085679" w14:textId="3953E2E2" w:rsidR="00284948" w:rsidRPr="00B331F3" w:rsidRDefault="00FB579D" w:rsidP="00FC6879">
            <w:pPr>
              <w:spacing w:after="0" w:line="36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Respondents</w:t>
            </w:r>
            <w:r w:rsidR="00284948" w:rsidRPr="00B331F3">
              <w:rPr>
                <w:rFonts w:ascii="Times New Roman" w:eastAsia="Times New Roman" w:hAnsi="Times New Roman" w:cs="Times New Roman"/>
                <w:b/>
                <w:bCs/>
                <w:kern w:val="0"/>
                <w:sz w:val="24"/>
                <w:szCs w:val="24"/>
                <w14:ligatures w14:val="none"/>
              </w:rPr>
              <w:t xml:space="preserve"> </w:t>
            </w:r>
            <w:r w:rsidR="00FC6879" w:rsidRPr="00B331F3">
              <w:rPr>
                <w:rFonts w:ascii="Times New Roman" w:eastAsia="Times New Roman" w:hAnsi="Times New Roman" w:cs="Times New Roman"/>
                <w:b/>
                <w:bCs/>
                <w:kern w:val="0"/>
                <w:sz w:val="24"/>
                <w:szCs w:val="24"/>
                <w14:ligatures w14:val="none"/>
              </w:rPr>
              <w:t xml:space="preserve">      </w:t>
            </w:r>
            <w:r w:rsidR="00284948" w:rsidRPr="00B331F3">
              <w:rPr>
                <w:rFonts w:ascii="Times New Roman" w:eastAsia="Times New Roman" w:hAnsi="Times New Roman" w:cs="Times New Roman"/>
                <w:b/>
                <w:bCs/>
                <w:kern w:val="0"/>
                <w:sz w:val="24"/>
                <w:szCs w:val="24"/>
                <w14:ligatures w14:val="none"/>
              </w:rPr>
              <w:t>(</w:t>
            </w:r>
            <w:r w:rsidR="007F2465" w:rsidRPr="00B331F3">
              <w:rPr>
                <w:rFonts w:ascii="Times New Roman" w:eastAsia="Times New Roman" w:hAnsi="Times New Roman" w:cs="Times New Roman"/>
                <w:b/>
                <w:bCs/>
                <w:kern w:val="0"/>
                <w:sz w:val="24"/>
                <w:szCs w:val="24"/>
                <w14:ligatures w14:val="none"/>
              </w:rPr>
              <w:t>n=1194</w:t>
            </w:r>
            <w:r w:rsidR="00284948" w:rsidRPr="00B331F3">
              <w:rPr>
                <w:rFonts w:ascii="Times New Roman" w:eastAsia="Times New Roman" w:hAnsi="Times New Roman" w:cs="Times New Roman"/>
                <w:b/>
                <w:bCs/>
                <w:kern w:val="0"/>
                <w:sz w:val="24"/>
                <w:szCs w:val="24"/>
                <w14:ligatures w14:val="none"/>
              </w:rPr>
              <w:t>)</w:t>
            </w:r>
          </w:p>
        </w:tc>
        <w:tc>
          <w:tcPr>
            <w:tcW w:w="2289" w:type="dxa"/>
            <w:shd w:val="clear" w:color="auto" w:fill="auto"/>
            <w:noWrap/>
            <w:vAlign w:val="bottom"/>
            <w:hideMark/>
          </w:tcPr>
          <w:p w14:paraId="49EA2C29" w14:textId="18DCCE12" w:rsidR="00284948" w:rsidRPr="00B331F3" w:rsidRDefault="00284948" w:rsidP="00FC6879">
            <w:pPr>
              <w:spacing w:after="0" w:line="360" w:lineRule="auto"/>
              <w:rPr>
                <w:rFonts w:ascii="Times New Roman" w:eastAsia="Times New Roman" w:hAnsi="Times New Roman" w:cs="Times New Roman"/>
                <w:b/>
                <w:bCs/>
                <w:kern w:val="0"/>
                <w:sz w:val="24"/>
                <w:szCs w:val="24"/>
                <w14:ligatures w14:val="none"/>
              </w:rPr>
            </w:pPr>
            <w:r w:rsidRPr="00B331F3">
              <w:rPr>
                <w:rFonts w:ascii="Times New Roman" w:eastAsia="Times New Roman" w:hAnsi="Times New Roman" w:cs="Times New Roman"/>
                <w:b/>
                <w:bCs/>
                <w:kern w:val="0"/>
                <w:sz w:val="24"/>
                <w:szCs w:val="24"/>
                <w14:ligatures w14:val="none"/>
              </w:rPr>
              <w:t xml:space="preserve">   </w:t>
            </w:r>
            <w:r w:rsidR="003D5F20" w:rsidRPr="00B331F3">
              <w:rPr>
                <w:rFonts w:ascii="Times New Roman" w:eastAsia="Times New Roman" w:hAnsi="Times New Roman" w:cs="Times New Roman"/>
                <w:b/>
                <w:bCs/>
                <w:kern w:val="0"/>
                <w:sz w:val="24"/>
                <w:szCs w:val="24"/>
                <w14:ligatures w14:val="none"/>
              </w:rPr>
              <w:t>Percentage (</w:t>
            </w:r>
            <w:r w:rsidR="00724C21" w:rsidRPr="00B331F3">
              <w:rPr>
                <w:rFonts w:ascii="Times New Roman" w:eastAsia="Times New Roman" w:hAnsi="Times New Roman" w:cs="Times New Roman"/>
                <w:b/>
                <w:bCs/>
                <w:kern w:val="0"/>
                <w:sz w:val="24"/>
                <w:szCs w:val="24"/>
                <w14:ligatures w14:val="none"/>
              </w:rPr>
              <w:t>%)</w:t>
            </w:r>
          </w:p>
        </w:tc>
      </w:tr>
      <w:tr w:rsidR="005E5D37" w:rsidRPr="00B331F3" w14:paraId="3FF7F005" w14:textId="77777777" w:rsidTr="00031C0E">
        <w:trPr>
          <w:gridBefore w:val="1"/>
          <w:wBefore w:w="108" w:type="dxa"/>
          <w:trHeight w:val="521"/>
        </w:trPr>
        <w:tc>
          <w:tcPr>
            <w:tcW w:w="3861" w:type="dxa"/>
            <w:shd w:val="clear" w:color="auto" w:fill="auto"/>
            <w:noWrap/>
            <w:vAlign w:val="bottom"/>
          </w:tcPr>
          <w:p w14:paraId="5F80F2D3" w14:textId="0459CBAB" w:rsidR="005E5D37" w:rsidRPr="00B331F3" w:rsidRDefault="005E5D37" w:rsidP="00FC6879">
            <w:pPr>
              <w:spacing w:after="0" w:line="36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Life styles</w:t>
            </w:r>
          </w:p>
        </w:tc>
        <w:tc>
          <w:tcPr>
            <w:tcW w:w="1701" w:type="dxa"/>
            <w:shd w:val="clear" w:color="auto" w:fill="auto"/>
            <w:noWrap/>
            <w:vAlign w:val="bottom"/>
          </w:tcPr>
          <w:p w14:paraId="70F063C3" w14:textId="77777777" w:rsidR="005E5D37" w:rsidRPr="00B331F3" w:rsidRDefault="005E5D37" w:rsidP="00FC6879">
            <w:pPr>
              <w:spacing w:after="0" w:line="360" w:lineRule="auto"/>
              <w:rPr>
                <w:rFonts w:ascii="Times New Roman" w:eastAsia="Times New Roman" w:hAnsi="Times New Roman" w:cs="Times New Roman"/>
                <w:b/>
                <w:bCs/>
                <w:kern w:val="0"/>
                <w:sz w:val="24"/>
                <w:szCs w:val="24"/>
                <w14:ligatures w14:val="none"/>
              </w:rPr>
            </w:pPr>
          </w:p>
        </w:tc>
        <w:tc>
          <w:tcPr>
            <w:tcW w:w="2289" w:type="dxa"/>
            <w:shd w:val="clear" w:color="auto" w:fill="auto"/>
            <w:noWrap/>
            <w:vAlign w:val="bottom"/>
          </w:tcPr>
          <w:p w14:paraId="51302B3F" w14:textId="77777777" w:rsidR="005E5D37" w:rsidRPr="00B331F3" w:rsidRDefault="005E5D37" w:rsidP="00FC6879">
            <w:pPr>
              <w:spacing w:after="0" w:line="360" w:lineRule="auto"/>
              <w:rPr>
                <w:rFonts w:ascii="Times New Roman" w:eastAsia="Times New Roman" w:hAnsi="Times New Roman" w:cs="Times New Roman"/>
                <w:b/>
                <w:bCs/>
                <w:kern w:val="0"/>
                <w:sz w:val="24"/>
                <w:szCs w:val="24"/>
                <w14:ligatures w14:val="none"/>
              </w:rPr>
            </w:pPr>
          </w:p>
        </w:tc>
      </w:tr>
      <w:tr w:rsidR="00284948" w:rsidRPr="00B331F3" w14:paraId="6999C164" w14:textId="77777777" w:rsidTr="00031C0E">
        <w:trPr>
          <w:gridBefore w:val="1"/>
          <w:wBefore w:w="108" w:type="dxa"/>
          <w:trHeight w:val="250"/>
        </w:trPr>
        <w:tc>
          <w:tcPr>
            <w:tcW w:w="3861" w:type="dxa"/>
            <w:shd w:val="clear" w:color="auto" w:fill="auto"/>
            <w:noWrap/>
            <w:vAlign w:val="bottom"/>
            <w:hideMark/>
          </w:tcPr>
          <w:p w14:paraId="008C41F3" w14:textId="6336BE2B" w:rsidR="00284948" w:rsidRPr="00B331F3" w:rsidRDefault="005E5D37" w:rsidP="00FC6879">
            <w:pPr>
              <w:spacing w:after="0" w:line="36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Healthy </w:t>
            </w:r>
            <w:r w:rsidR="00284948" w:rsidRPr="00B331F3">
              <w:rPr>
                <w:rFonts w:ascii="Times New Roman" w:eastAsia="Times New Roman" w:hAnsi="Times New Roman" w:cs="Times New Roman"/>
                <w:kern w:val="0"/>
                <w:sz w:val="24"/>
                <w:szCs w:val="24"/>
                <w14:ligatures w14:val="none"/>
              </w:rPr>
              <w:t xml:space="preserve">lifestyle </w:t>
            </w:r>
          </w:p>
        </w:tc>
        <w:tc>
          <w:tcPr>
            <w:tcW w:w="1701" w:type="dxa"/>
            <w:shd w:val="clear" w:color="auto" w:fill="auto"/>
            <w:noWrap/>
            <w:vAlign w:val="bottom"/>
            <w:hideMark/>
          </w:tcPr>
          <w:p w14:paraId="1FCAB7AF"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561</w:t>
            </w:r>
          </w:p>
        </w:tc>
        <w:tc>
          <w:tcPr>
            <w:tcW w:w="2289" w:type="dxa"/>
            <w:shd w:val="clear" w:color="auto" w:fill="auto"/>
            <w:noWrap/>
            <w:vAlign w:val="bottom"/>
            <w:hideMark/>
          </w:tcPr>
          <w:p w14:paraId="3EF57517"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47.0%</w:t>
            </w:r>
          </w:p>
        </w:tc>
      </w:tr>
      <w:tr w:rsidR="00284948" w:rsidRPr="00B331F3" w14:paraId="521949CD" w14:textId="77777777" w:rsidTr="00031C0E">
        <w:trPr>
          <w:gridBefore w:val="1"/>
          <w:wBefore w:w="108" w:type="dxa"/>
          <w:trHeight w:val="250"/>
        </w:trPr>
        <w:tc>
          <w:tcPr>
            <w:tcW w:w="3861" w:type="dxa"/>
            <w:shd w:val="clear" w:color="auto" w:fill="auto"/>
            <w:noWrap/>
            <w:vAlign w:val="bottom"/>
            <w:hideMark/>
          </w:tcPr>
          <w:p w14:paraId="4A9D0D2B" w14:textId="619DA0DD" w:rsidR="00284948" w:rsidRPr="00B331F3" w:rsidRDefault="005E5D37" w:rsidP="00FC6879">
            <w:pPr>
              <w:spacing w:after="0" w:line="36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Unhealthy </w:t>
            </w:r>
            <w:r w:rsidR="00284948" w:rsidRPr="00B331F3">
              <w:rPr>
                <w:rFonts w:ascii="Times New Roman" w:eastAsia="Times New Roman" w:hAnsi="Times New Roman" w:cs="Times New Roman"/>
                <w:kern w:val="0"/>
                <w:sz w:val="24"/>
                <w:szCs w:val="24"/>
                <w14:ligatures w14:val="none"/>
              </w:rPr>
              <w:t>lifestyle</w:t>
            </w:r>
          </w:p>
        </w:tc>
        <w:tc>
          <w:tcPr>
            <w:tcW w:w="1701" w:type="dxa"/>
            <w:shd w:val="clear" w:color="auto" w:fill="auto"/>
            <w:noWrap/>
            <w:vAlign w:val="bottom"/>
            <w:hideMark/>
          </w:tcPr>
          <w:p w14:paraId="060EFD6C"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633</w:t>
            </w:r>
          </w:p>
        </w:tc>
        <w:tc>
          <w:tcPr>
            <w:tcW w:w="2289" w:type="dxa"/>
            <w:shd w:val="clear" w:color="auto" w:fill="auto"/>
            <w:noWrap/>
            <w:vAlign w:val="bottom"/>
            <w:hideMark/>
          </w:tcPr>
          <w:p w14:paraId="081CC0B3"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53.0%</w:t>
            </w:r>
          </w:p>
        </w:tc>
      </w:tr>
      <w:tr w:rsidR="005E5D37" w:rsidRPr="00B331F3" w14:paraId="5E968CA2" w14:textId="77777777" w:rsidTr="00031C0E">
        <w:trPr>
          <w:gridBefore w:val="1"/>
          <w:wBefore w:w="108" w:type="dxa"/>
          <w:trHeight w:val="250"/>
        </w:trPr>
        <w:tc>
          <w:tcPr>
            <w:tcW w:w="3861" w:type="dxa"/>
            <w:shd w:val="clear" w:color="auto" w:fill="auto"/>
            <w:noWrap/>
            <w:vAlign w:val="bottom"/>
          </w:tcPr>
          <w:p w14:paraId="43C64C24" w14:textId="6EF6CCF4" w:rsidR="005E5D37" w:rsidRPr="00B331F3" w:rsidRDefault="005E5D37" w:rsidP="00FC6879">
            <w:pPr>
              <w:spacing w:after="0" w:line="36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BMI</w:t>
            </w:r>
          </w:p>
        </w:tc>
        <w:tc>
          <w:tcPr>
            <w:tcW w:w="1701" w:type="dxa"/>
            <w:shd w:val="clear" w:color="auto" w:fill="auto"/>
            <w:noWrap/>
            <w:vAlign w:val="bottom"/>
          </w:tcPr>
          <w:p w14:paraId="2963DC1E" w14:textId="77777777" w:rsidR="005E5D37" w:rsidRPr="00B331F3" w:rsidRDefault="005E5D37" w:rsidP="00FC6879">
            <w:pPr>
              <w:spacing w:after="0" w:line="360" w:lineRule="auto"/>
              <w:jc w:val="center"/>
              <w:rPr>
                <w:rFonts w:ascii="Times New Roman" w:eastAsia="Times New Roman" w:hAnsi="Times New Roman" w:cs="Times New Roman"/>
                <w:kern w:val="0"/>
                <w:sz w:val="24"/>
                <w:szCs w:val="24"/>
                <w14:ligatures w14:val="none"/>
              </w:rPr>
            </w:pPr>
          </w:p>
        </w:tc>
        <w:tc>
          <w:tcPr>
            <w:tcW w:w="2289" w:type="dxa"/>
            <w:shd w:val="clear" w:color="auto" w:fill="auto"/>
            <w:noWrap/>
            <w:vAlign w:val="bottom"/>
          </w:tcPr>
          <w:p w14:paraId="770038F8" w14:textId="77777777" w:rsidR="005E5D37" w:rsidRPr="00B331F3" w:rsidRDefault="005E5D37" w:rsidP="00FC6879">
            <w:pPr>
              <w:spacing w:after="0" w:line="360" w:lineRule="auto"/>
              <w:jc w:val="center"/>
              <w:rPr>
                <w:rFonts w:ascii="Times New Roman" w:eastAsia="Times New Roman" w:hAnsi="Times New Roman" w:cs="Times New Roman"/>
                <w:kern w:val="0"/>
                <w:sz w:val="24"/>
                <w:szCs w:val="24"/>
                <w14:ligatures w14:val="none"/>
              </w:rPr>
            </w:pPr>
          </w:p>
        </w:tc>
      </w:tr>
      <w:tr w:rsidR="00284948" w:rsidRPr="00B331F3" w14:paraId="1E99C941" w14:textId="77777777" w:rsidTr="00031C0E">
        <w:trPr>
          <w:gridBefore w:val="1"/>
          <w:wBefore w:w="108" w:type="dxa"/>
          <w:trHeight w:val="250"/>
        </w:trPr>
        <w:tc>
          <w:tcPr>
            <w:tcW w:w="3861" w:type="dxa"/>
            <w:shd w:val="clear" w:color="auto" w:fill="auto"/>
            <w:noWrap/>
            <w:vAlign w:val="bottom"/>
            <w:hideMark/>
          </w:tcPr>
          <w:p w14:paraId="2F310ED9" w14:textId="45DE5B8B" w:rsidR="00284948" w:rsidRPr="00B331F3" w:rsidRDefault="005E5D37" w:rsidP="00FC6879">
            <w:pPr>
              <w:spacing w:after="0" w:line="360" w:lineRule="auto"/>
              <w:rPr>
                <w:rFonts w:ascii="Times New Roman" w:eastAsia="Times New Roman" w:hAnsi="Times New Roman" w:cs="Times New Roman"/>
                <w:kern w:val="0"/>
                <w:sz w:val="24"/>
                <w:szCs w:val="24"/>
                <w14:ligatures w14:val="none"/>
              </w:rPr>
            </w:pPr>
            <w:bookmarkStart w:id="126" w:name="_Hlk169059343"/>
            <w:r w:rsidRPr="00B331F3">
              <w:rPr>
                <w:rFonts w:ascii="Times New Roman" w:eastAsia="Times New Roman" w:hAnsi="Times New Roman" w:cs="Times New Roman"/>
                <w:kern w:val="0"/>
                <w:sz w:val="24"/>
                <w:szCs w:val="24"/>
                <w14:ligatures w14:val="none"/>
              </w:rPr>
              <w:t xml:space="preserve">     </w:t>
            </w:r>
            <w:r w:rsidR="00A712AF" w:rsidRPr="00B331F3">
              <w:rPr>
                <w:rFonts w:ascii="Times New Roman" w:eastAsia="Times New Roman" w:hAnsi="Times New Roman" w:cs="Times New Roman"/>
                <w:kern w:val="0"/>
                <w:sz w:val="24"/>
                <w:szCs w:val="24"/>
                <w14:ligatures w14:val="none"/>
              </w:rPr>
              <w:t xml:space="preserve"> </w:t>
            </w:r>
            <w:r w:rsidR="009E437F" w:rsidRPr="00B331F3">
              <w:rPr>
                <w:rFonts w:ascii="Times New Roman" w:eastAsia="Times New Roman" w:hAnsi="Times New Roman" w:cs="Times New Roman"/>
                <w:kern w:val="0"/>
                <w:sz w:val="24"/>
                <w:szCs w:val="24"/>
                <w14:ligatures w14:val="none"/>
              </w:rPr>
              <w:t>Underweight (</w:t>
            </w:r>
            <w:r w:rsidR="00724C21" w:rsidRPr="00B331F3">
              <w:rPr>
                <w:rFonts w:ascii="Times New Roman" w:eastAsia="Times New Roman" w:hAnsi="Times New Roman" w:cs="Times New Roman"/>
                <w:kern w:val="0"/>
                <w:sz w:val="24"/>
                <w:szCs w:val="24"/>
                <w14:ligatures w14:val="none"/>
              </w:rPr>
              <w:t xml:space="preserve">BMI </w:t>
            </w:r>
            <w:r w:rsidR="00284948" w:rsidRPr="00B331F3">
              <w:rPr>
                <w:rFonts w:ascii="Times New Roman" w:eastAsia="Times New Roman" w:hAnsi="Times New Roman" w:cs="Times New Roman"/>
                <w:kern w:val="0"/>
                <w:sz w:val="24"/>
                <w:szCs w:val="24"/>
                <w14:ligatures w14:val="none"/>
              </w:rPr>
              <w:t>&lt;18 kg/m</w:t>
            </w:r>
            <w:r w:rsidR="00284948" w:rsidRPr="00B331F3">
              <w:rPr>
                <w:rFonts w:ascii="Times New Roman" w:eastAsia="Times New Roman" w:hAnsi="Times New Roman" w:cs="Times New Roman"/>
                <w:kern w:val="0"/>
                <w:sz w:val="24"/>
                <w:szCs w:val="24"/>
                <w:vertAlign w:val="superscript"/>
                <w14:ligatures w14:val="none"/>
              </w:rPr>
              <w:t>2</w:t>
            </w:r>
            <w:r w:rsidR="009E437F" w:rsidRPr="00B331F3">
              <w:rPr>
                <w:rFonts w:ascii="Times New Roman" w:eastAsia="Times New Roman" w:hAnsi="Times New Roman" w:cs="Times New Roman"/>
                <w:kern w:val="0"/>
                <w:sz w:val="24"/>
                <w:szCs w:val="24"/>
                <w:vertAlign w:val="superscript"/>
                <w14:ligatures w14:val="none"/>
              </w:rPr>
              <w:t xml:space="preserve"> </w:t>
            </w:r>
            <w:r w:rsidR="009E437F" w:rsidRPr="00B331F3">
              <w:rPr>
                <w:rFonts w:ascii="Times New Roman" w:eastAsia="Times New Roman" w:hAnsi="Times New Roman" w:cs="Times New Roman"/>
                <w:kern w:val="0"/>
                <w:sz w:val="24"/>
                <w:szCs w:val="24"/>
                <w14:ligatures w14:val="none"/>
              </w:rPr>
              <w:t>)</w:t>
            </w:r>
          </w:p>
        </w:tc>
        <w:tc>
          <w:tcPr>
            <w:tcW w:w="1701" w:type="dxa"/>
            <w:shd w:val="clear" w:color="auto" w:fill="auto"/>
            <w:noWrap/>
            <w:vAlign w:val="bottom"/>
            <w:hideMark/>
          </w:tcPr>
          <w:p w14:paraId="0813585A"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26</w:t>
            </w:r>
          </w:p>
        </w:tc>
        <w:tc>
          <w:tcPr>
            <w:tcW w:w="2289" w:type="dxa"/>
            <w:shd w:val="clear" w:color="auto" w:fill="auto"/>
            <w:noWrap/>
            <w:vAlign w:val="bottom"/>
            <w:hideMark/>
          </w:tcPr>
          <w:p w14:paraId="69312D0A"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2.3%</w:t>
            </w:r>
          </w:p>
        </w:tc>
      </w:tr>
      <w:tr w:rsidR="00284948" w:rsidRPr="00B331F3" w14:paraId="353D72A9" w14:textId="77777777" w:rsidTr="00031C0E">
        <w:trPr>
          <w:gridBefore w:val="1"/>
          <w:wBefore w:w="108" w:type="dxa"/>
          <w:trHeight w:val="250"/>
        </w:trPr>
        <w:tc>
          <w:tcPr>
            <w:tcW w:w="3861" w:type="dxa"/>
            <w:shd w:val="clear" w:color="auto" w:fill="auto"/>
            <w:noWrap/>
            <w:vAlign w:val="bottom"/>
            <w:hideMark/>
          </w:tcPr>
          <w:p w14:paraId="0CCA7651" w14:textId="7E6AB564" w:rsidR="00284948" w:rsidRPr="00B331F3" w:rsidRDefault="00D35D12" w:rsidP="00FC6879">
            <w:pPr>
              <w:spacing w:after="0" w:line="36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w:t>
            </w:r>
            <w:r w:rsidR="00A712AF" w:rsidRPr="00B331F3">
              <w:rPr>
                <w:rFonts w:ascii="Times New Roman" w:eastAsia="Times New Roman" w:hAnsi="Times New Roman" w:cs="Times New Roman"/>
                <w:kern w:val="0"/>
                <w:sz w:val="24"/>
                <w:szCs w:val="24"/>
                <w14:ligatures w14:val="none"/>
              </w:rPr>
              <w:t xml:space="preserve">  </w:t>
            </w:r>
            <w:r w:rsidR="009E437F" w:rsidRPr="00B331F3">
              <w:rPr>
                <w:rFonts w:ascii="Times New Roman" w:eastAsia="Times New Roman" w:hAnsi="Times New Roman" w:cs="Times New Roman"/>
                <w:kern w:val="0"/>
                <w:sz w:val="24"/>
                <w:szCs w:val="24"/>
                <w14:ligatures w14:val="none"/>
              </w:rPr>
              <w:t>Healthy weight (</w:t>
            </w:r>
            <w:r w:rsidR="00724C21" w:rsidRPr="00B331F3">
              <w:rPr>
                <w:rFonts w:ascii="Times New Roman" w:eastAsia="Times New Roman" w:hAnsi="Times New Roman" w:cs="Times New Roman"/>
                <w:kern w:val="0"/>
                <w:sz w:val="24"/>
                <w:szCs w:val="24"/>
                <w14:ligatures w14:val="none"/>
              </w:rPr>
              <w:t xml:space="preserve">BMI </w:t>
            </w:r>
            <w:r w:rsidR="00284948" w:rsidRPr="00B331F3">
              <w:rPr>
                <w:rFonts w:ascii="Times New Roman" w:eastAsia="Times New Roman" w:hAnsi="Times New Roman" w:cs="Times New Roman"/>
                <w:kern w:val="0"/>
                <w:sz w:val="24"/>
                <w:szCs w:val="24"/>
                <w14:ligatures w14:val="none"/>
              </w:rPr>
              <w:t>18-24 kg/m</w:t>
            </w:r>
            <w:r w:rsidR="00284948" w:rsidRPr="00B331F3">
              <w:rPr>
                <w:rFonts w:ascii="Times New Roman" w:eastAsia="Times New Roman" w:hAnsi="Times New Roman" w:cs="Times New Roman"/>
                <w:kern w:val="0"/>
                <w:sz w:val="24"/>
                <w:szCs w:val="24"/>
                <w:vertAlign w:val="superscript"/>
                <w14:ligatures w14:val="none"/>
              </w:rPr>
              <w:t>2</w:t>
            </w:r>
            <w:r w:rsidRPr="00B331F3">
              <w:rPr>
                <w:rFonts w:ascii="Times New Roman" w:eastAsia="Times New Roman" w:hAnsi="Times New Roman" w:cs="Times New Roman"/>
                <w:kern w:val="0"/>
                <w:sz w:val="24"/>
                <w:szCs w:val="24"/>
                <w:vertAlign w:val="superscript"/>
                <w14:ligatures w14:val="none"/>
              </w:rPr>
              <w:t xml:space="preserve"> </w:t>
            </w:r>
            <w:r w:rsidRPr="00B331F3">
              <w:rPr>
                <w:rFonts w:ascii="Times New Roman" w:eastAsia="Times New Roman" w:hAnsi="Times New Roman" w:cs="Times New Roman"/>
                <w:kern w:val="0"/>
                <w:sz w:val="24"/>
                <w:szCs w:val="24"/>
                <w14:ligatures w14:val="none"/>
              </w:rPr>
              <w:t>)</w:t>
            </w:r>
          </w:p>
        </w:tc>
        <w:tc>
          <w:tcPr>
            <w:tcW w:w="1701" w:type="dxa"/>
            <w:shd w:val="clear" w:color="auto" w:fill="auto"/>
            <w:noWrap/>
            <w:vAlign w:val="bottom"/>
            <w:hideMark/>
          </w:tcPr>
          <w:p w14:paraId="4E29C1A4"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397</w:t>
            </w:r>
          </w:p>
        </w:tc>
        <w:tc>
          <w:tcPr>
            <w:tcW w:w="2289" w:type="dxa"/>
            <w:shd w:val="clear" w:color="auto" w:fill="auto"/>
            <w:noWrap/>
            <w:vAlign w:val="bottom"/>
            <w:hideMark/>
          </w:tcPr>
          <w:p w14:paraId="32F67D9B"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34.7%</w:t>
            </w:r>
          </w:p>
        </w:tc>
      </w:tr>
      <w:tr w:rsidR="00284948" w:rsidRPr="00B331F3" w14:paraId="7CABFD0F" w14:textId="77777777" w:rsidTr="00031C0E">
        <w:trPr>
          <w:gridBefore w:val="1"/>
          <w:wBefore w:w="108" w:type="dxa"/>
          <w:trHeight w:val="250"/>
        </w:trPr>
        <w:tc>
          <w:tcPr>
            <w:tcW w:w="3861" w:type="dxa"/>
            <w:shd w:val="clear" w:color="auto" w:fill="auto"/>
            <w:noWrap/>
            <w:vAlign w:val="bottom"/>
            <w:hideMark/>
          </w:tcPr>
          <w:p w14:paraId="11647E96" w14:textId="1D55F96C" w:rsidR="00284948" w:rsidRPr="00B331F3" w:rsidRDefault="005E5D37" w:rsidP="00FC6879">
            <w:pPr>
              <w:spacing w:after="0" w:line="36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w:t>
            </w:r>
            <w:r w:rsidR="00A712AF" w:rsidRPr="00B331F3">
              <w:rPr>
                <w:rFonts w:ascii="Times New Roman" w:eastAsia="Times New Roman" w:hAnsi="Times New Roman" w:cs="Times New Roman"/>
                <w:kern w:val="0"/>
                <w:sz w:val="24"/>
                <w:szCs w:val="24"/>
                <w14:ligatures w14:val="none"/>
              </w:rPr>
              <w:t xml:space="preserve">  </w:t>
            </w:r>
            <w:r w:rsidR="009E437F" w:rsidRPr="00B331F3">
              <w:rPr>
                <w:rFonts w:ascii="Times New Roman" w:eastAsia="Times New Roman" w:hAnsi="Times New Roman" w:cs="Times New Roman"/>
                <w:kern w:val="0"/>
                <w:sz w:val="24"/>
                <w:szCs w:val="24"/>
                <w14:ligatures w14:val="none"/>
              </w:rPr>
              <w:t>O</w:t>
            </w:r>
            <w:r w:rsidR="007D7356" w:rsidRPr="00B331F3">
              <w:rPr>
                <w:rFonts w:ascii="Times New Roman" w:eastAsia="Times New Roman" w:hAnsi="Times New Roman" w:cs="Times New Roman"/>
                <w:kern w:val="0"/>
                <w:sz w:val="24"/>
                <w:szCs w:val="24"/>
                <w14:ligatures w14:val="none"/>
              </w:rPr>
              <w:t xml:space="preserve">ver weight </w:t>
            </w:r>
            <w:r w:rsidR="009E437F" w:rsidRPr="00B331F3">
              <w:rPr>
                <w:rFonts w:ascii="Times New Roman" w:eastAsia="Times New Roman" w:hAnsi="Times New Roman" w:cs="Times New Roman"/>
                <w:kern w:val="0"/>
                <w:sz w:val="24"/>
                <w:szCs w:val="24"/>
                <w14:ligatures w14:val="none"/>
              </w:rPr>
              <w:t>(</w:t>
            </w:r>
            <w:r w:rsidR="00724C21" w:rsidRPr="00B331F3">
              <w:rPr>
                <w:rFonts w:ascii="Times New Roman" w:eastAsia="Times New Roman" w:hAnsi="Times New Roman" w:cs="Times New Roman"/>
                <w:kern w:val="0"/>
                <w:sz w:val="24"/>
                <w:szCs w:val="24"/>
                <w14:ligatures w14:val="none"/>
              </w:rPr>
              <w:t xml:space="preserve">BMI </w:t>
            </w:r>
            <w:r w:rsidR="00284948" w:rsidRPr="00B331F3">
              <w:rPr>
                <w:rFonts w:ascii="Times New Roman" w:eastAsia="Times New Roman" w:hAnsi="Times New Roman" w:cs="Times New Roman"/>
                <w:kern w:val="0"/>
                <w:sz w:val="24"/>
                <w:szCs w:val="24"/>
                <w14:ligatures w14:val="none"/>
              </w:rPr>
              <w:t>25-29 kg/m</w:t>
            </w:r>
            <w:r w:rsidR="00284948" w:rsidRPr="00B331F3">
              <w:rPr>
                <w:rFonts w:ascii="Times New Roman" w:eastAsia="Times New Roman" w:hAnsi="Times New Roman" w:cs="Times New Roman"/>
                <w:kern w:val="0"/>
                <w:sz w:val="24"/>
                <w:szCs w:val="24"/>
                <w:vertAlign w:val="superscript"/>
                <w14:ligatures w14:val="none"/>
              </w:rPr>
              <w:t>2</w:t>
            </w:r>
            <w:r w:rsidR="009E437F" w:rsidRPr="00B331F3">
              <w:rPr>
                <w:rFonts w:ascii="Times New Roman" w:eastAsia="Times New Roman" w:hAnsi="Times New Roman" w:cs="Times New Roman"/>
                <w:kern w:val="0"/>
                <w:sz w:val="24"/>
                <w:szCs w:val="24"/>
                <w:vertAlign w:val="superscript"/>
                <w14:ligatures w14:val="none"/>
              </w:rPr>
              <w:t xml:space="preserve"> )</w:t>
            </w:r>
          </w:p>
        </w:tc>
        <w:tc>
          <w:tcPr>
            <w:tcW w:w="1701" w:type="dxa"/>
            <w:shd w:val="clear" w:color="auto" w:fill="auto"/>
            <w:noWrap/>
            <w:vAlign w:val="bottom"/>
            <w:hideMark/>
          </w:tcPr>
          <w:p w14:paraId="5758F504"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372</w:t>
            </w:r>
          </w:p>
        </w:tc>
        <w:tc>
          <w:tcPr>
            <w:tcW w:w="2289" w:type="dxa"/>
            <w:shd w:val="clear" w:color="auto" w:fill="auto"/>
            <w:noWrap/>
            <w:vAlign w:val="bottom"/>
            <w:hideMark/>
          </w:tcPr>
          <w:p w14:paraId="0ABC80F5"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32.5%</w:t>
            </w:r>
          </w:p>
        </w:tc>
      </w:tr>
      <w:tr w:rsidR="00284948" w:rsidRPr="00B331F3" w14:paraId="71469147" w14:textId="77777777" w:rsidTr="00031C0E">
        <w:trPr>
          <w:gridBefore w:val="1"/>
          <w:wBefore w:w="108" w:type="dxa"/>
          <w:trHeight w:val="250"/>
        </w:trPr>
        <w:tc>
          <w:tcPr>
            <w:tcW w:w="3861" w:type="dxa"/>
            <w:shd w:val="clear" w:color="auto" w:fill="auto"/>
            <w:noWrap/>
            <w:vAlign w:val="bottom"/>
            <w:hideMark/>
          </w:tcPr>
          <w:p w14:paraId="6D182248" w14:textId="064E6F04" w:rsidR="00284948" w:rsidRPr="00B331F3" w:rsidRDefault="005E5D37" w:rsidP="00FC6879">
            <w:pPr>
              <w:spacing w:after="0" w:line="36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w:t>
            </w:r>
            <w:r w:rsidR="00A712AF" w:rsidRPr="00B331F3">
              <w:rPr>
                <w:rFonts w:ascii="Times New Roman" w:eastAsia="Times New Roman" w:hAnsi="Times New Roman" w:cs="Times New Roman"/>
                <w:kern w:val="0"/>
                <w:sz w:val="24"/>
                <w:szCs w:val="24"/>
                <w14:ligatures w14:val="none"/>
              </w:rPr>
              <w:t xml:space="preserve"> </w:t>
            </w:r>
            <w:r w:rsidR="007D7356" w:rsidRPr="00B331F3">
              <w:rPr>
                <w:rFonts w:ascii="Times New Roman" w:eastAsia="Times New Roman" w:hAnsi="Times New Roman" w:cs="Times New Roman"/>
                <w:kern w:val="0"/>
                <w:sz w:val="24"/>
                <w:szCs w:val="24"/>
                <w14:ligatures w14:val="none"/>
              </w:rPr>
              <w:t>Obese (</w:t>
            </w:r>
            <w:r w:rsidR="00724C21" w:rsidRPr="00B331F3">
              <w:rPr>
                <w:rFonts w:ascii="Times New Roman" w:eastAsia="Times New Roman" w:hAnsi="Times New Roman" w:cs="Times New Roman"/>
                <w:kern w:val="0"/>
                <w:sz w:val="24"/>
                <w:szCs w:val="24"/>
                <w14:ligatures w14:val="none"/>
              </w:rPr>
              <w:t xml:space="preserve">BMI </w:t>
            </w:r>
            <w:r w:rsidR="00284948" w:rsidRPr="00B331F3">
              <w:rPr>
                <w:rFonts w:ascii="Times New Roman" w:eastAsia="Times New Roman" w:hAnsi="Times New Roman" w:cs="Times New Roman"/>
                <w:kern w:val="0"/>
                <w:sz w:val="24"/>
                <w:szCs w:val="24"/>
                <w14:ligatures w14:val="none"/>
              </w:rPr>
              <w:t>&gt;=30 kg/m</w:t>
            </w:r>
            <w:r w:rsidR="00284948" w:rsidRPr="00B331F3">
              <w:rPr>
                <w:rFonts w:ascii="Times New Roman" w:eastAsia="Times New Roman" w:hAnsi="Times New Roman" w:cs="Times New Roman"/>
                <w:kern w:val="0"/>
                <w:sz w:val="24"/>
                <w:szCs w:val="24"/>
                <w:vertAlign w:val="superscript"/>
                <w14:ligatures w14:val="none"/>
              </w:rPr>
              <w:t>2</w:t>
            </w:r>
            <w:r w:rsidR="007D7356" w:rsidRPr="00B331F3">
              <w:rPr>
                <w:rFonts w:ascii="Times New Roman" w:eastAsia="Times New Roman" w:hAnsi="Times New Roman" w:cs="Times New Roman"/>
                <w:kern w:val="0"/>
                <w:sz w:val="24"/>
                <w:szCs w:val="24"/>
                <w:vertAlign w:val="superscript"/>
                <w14:ligatures w14:val="none"/>
              </w:rPr>
              <w:t>)</w:t>
            </w:r>
          </w:p>
        </w:tc>
        <w:tc>
          <w:tcPr>
            <w:tcW w:w="1701" w:type="dxa"/>
            <w:shd w:val="clear" w:color="auto" w:fill="auto"/>
            <w:noWrap/>
            <w:vAlign w:val="bottom"/>
            <w:hideMark/>
          </w:tcPr>
          <w:p w14:paraId="51E80B7B"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350</w:t>
            </w:r>
          </w:p>
        </w:tc>
        <w:tc>
          <w:tcPr>
            <w:tcW w:w="2289" w:type="dxa"/>
            <w:shd w:val="clear" w:color="auto" w:fill="auto"/>
            <w:noWrap/>
            <w:vAlign w:val="bottom"/>
            <w:hideMark/>
          </w:tcPr>
          <w:p w14:paraId="4E0D5A1B"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30.6%</w:t>
            </w:r>
          </w:p>
        </w:tc>
      </w:tr>
      <w:tr w:rsidR="005E5D37" w:rsidRPr="00B331F3" w14:paraId="279A7CA8" w14:textId="77777777" w:rsidTr="00031C0E">
        <w:trPr>
          <w:gridBefore w:val="1"/>
          <w:wBefore w:w="108" w:type="dxa"/>
          <w:trHeight w:val="250"/>
        </w:trPr>
        <w:tc>
          <w:tcPr>
            <w:tcW w:w="3861" w:type="dxa"/>
            <w:shd w:val="clear" w:color="auto" w:fill="auto"/>
            <w:noWrap/>
            <w:vAlign w:val="bottom"/>
          </w:tcPr>
          <w:p w14:paraId="0A09A12E" w14:textId="2663265B" w:rsidR="005E5D37" w:rsidRPr="00B331F3" w:rsidRDefault="005E5D37" w:rsidP="00FC6879">
            <w:pPr>
              <w:spacing w:after="0" w:line="36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Status of HTN</w:t>
            </w:r>
          </w:p>
        </w:tc>
        <w:tc>
          <w:tcPr>
            <w:tcW w:w="1701" w:type="dxa"/>
            <w:shd w:val="clear" w:color="auto" w:fill="auto"/>
            <w:noWrap/>
            <w:vAlign w:val="bottom"/>
          </w:tcPr>
          <w:p w14:paraId="2E791470" w14:textId="77777777" w:rsidR="005E5D37" w:rsidRPr="00B331F3" w:rsidRDefault="005E5D37" w:rsidP="00FC6879">
            <w:pPr>
              <w:spacing w:after="0" w:line="360" w:lineRule="auto"/>
              <w:jc w:val="center"/>
              <w:rPr>
                <w:rFonts w:ascii="Times New Roman" w:eastAsia="Times New Roman" w:hAnsi="Times New Roman" w:cs="Times New Roman"/>
                <w:kern w:val="0"/>
                <w:sz w:val="24"/>
                <w:szCs w:val="24"/>
                <w14:ligatures w14:val="none"/>
              </w:rPr>
            </w:pPr>
          </w:p>
        </w:tc>
        <w:tc>
          <w:tcPr>
            <w:tcW w:w="2289" w:type="dxa"/>
            <w:shd w:val="clear" w:color="auto" w:fill="auto"/>
            <w:noWrap/>
            <w:vAlign w:val="bottom"/>
          </w:tcPr>
          <w:p w14:paraId="7611E566" w14:textId="77777777" w:rsidR="005E5D37" w:rsidRPr="00B331F3" w:rsidRDefault="005E5D37" w:rsidP="00FC6879">
            <w:pPr>
              <w:spacing w:after="0" w:line="360" w:lineRule="auto"/>
              <w:jc w:val="center"/>
              <w:rPr>
                <w:rFonts w:ascii="Times New Roman" w:eastAsia="Times New Roman" w:hAnsi="Times New Roman" w:cs="Times New Roman"/>
                <w:kern w:val="0"/>
                <w:sz w:val="24"/>
                <w:szCs w:val="24"/>
                <w14:ligatures w14:val="none"/>
              </w:rPr>
            </w:pPr>
          </w:p>
        </w:tc>
      </w:tr>
      <w:bookmarkEnd w:id="126"/>
      <w:tr w:rsidR="00284948" w:rsidRPr="00B331F3" w14:paraId="1498CEC0" w14:textId="77777777" w:rsidTr="00031C0E">
        <w:trPr>
          <w:gridBefore w:val="1"/>
          <w:wBefore w:w="108" w:type="dxa"/>
          <w:trHeight w:val="250"/>
        </w:trPr>
        <w:tc>
          <w:tcPr>
            <w:tcW w:w="3861" w:type="dxa"/>
            <w:shd w:val="clear" w:color="auto" w:fill="auto"/>
            <w:noWrap/>
            <w:vAlign w:val="bottom"/>
            <w:hideMark/>
          </w:tcPr>
          <w:p w14:paraId="3B4037F8" w14:textId="7C240516" w:rsidR="00284948" w:rsidRPr="00B331F3" w:rsidRDefault="005E5D37" w:rsidP="00FC6879">
            <w:pPr>
              <w:spacing w:after="0" w:line="36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w:t>
            </w:r>
            <w:r w:rsidR="00A712AF" w:rsidRPr="00B331F3">
              <w:rPr>
                <w:rFonts w:ascii="Times New Roman" w:eastAsia="Times New Roman" w:hAnsi="Times New Roman" w:cs="Times New Roman"/>
                <w:kern w:val="0"/>
                <w:sz w:val="24"/>
                <w:szCs w:val="24"/>
                <w14:ligatures w14:val="none"/>
              </w:rPr>
              <w:t xml:space="preserve"> </w:t>
            </w:r>
            <w:r w:rsidR="00284948" w:rsidRPr="00B331F3">
              <w:rPr>
                <w:rFonts w:ascii="Times New Roman" w:eastAsia="Times New Roman" w:hAnsi="Times New Roman" w:cs="Times New Roman"/>
                <w:kern w:val="0"/>
                <w:sz w:val="24"/>
                <w:szCs w:val="24"/>
                <w14:ligatures w14:val="none"/>
              </w:rPr>
              <w:t>Already known HTN</w:t>
            </w:r>
          </w:p>
        </w:tc>
        <w:tc>
          <w:tcPr>
            <w:tcW w:w="1701" w:type="dxa"/>
            <w:shd w:val="clear" w:color="auto" w:fill="auto"/>
            <w:noWrap/>
            <w:vAlign w:val="bottom"/>
            <w:hideMark/>
          </w:tcPr>
          <w:p w14:paraId="29B00394"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790</w:t>
            </w:r>
          </w:p>
        </w:tc>
        <w:tc>
          <w:tcPr>
            <w:tcW w:w="2289" w:type="dxa"/>
            <w:shd w:val="clear" w:color="auto" w:fill="auto"/>
            <w:noWrap/>
            <w:vAlign w:val="bottom"/>
            <w:hideMark/>
          </w:tcPr>
          <w:p w14:paraId="6086207A"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66.2%</w:t>
            </w:r>
          </w:p>
        </w:tc>
      </w:tr>
      <w:tr w:rsidR="00284948" w:rsidRPr="00B331F3" w14:paraId="7256A729" w14:textId="77777777" w:rsidTr="00031C0E">
        <w:trPr>
          <w:gridBefore w:val="1"/>
          <w:wBefore w:w="108" w:type="dxa"/>
          <w:trHeight w:val="250"/>
        </w:trPr>
        <w:tc>
          <w:tcPr>
            <w:tcW w:w="3861" w:type="dxa"/>
            <w:shd w:val="clear" w:color="auto" w:fill="auto"/>
            <w:noWrap/>
            <w:vAlign w:val="bottom"/>
            <w:hideMark/>
          </w:tcPr>
          <w:p w14:paraId="45405AD7" w14:textId="3A26469C" w:rsidR="00284948" w:rsidRPr="00B331F3" w:rsidRDefault="005E5D37" w:rsidP="00FC6879">
            <w:pPr>
              <w:spacing w:after="0" w:line="36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w:t>
            </w:r>
            <w:r w:rsidR="00A712AF" w:rsidRPr="00B331F3">
              <w:rPr>
                <w:rFonts w:ascii="Times New Roman" w:eastAsia="Times New Roman" w:hAnsi="Times New Roman" w:cs="Times New Roman"/>
                <w:kern w:val="0"/>
                <w:sz w:val="24"/>
                <w:szCs w:val="24"/>
                <w14:ligatures w14:val="none"/>
              </w:rPr>
              <w:t xml:space="preserve"> </w:t>
            </w:r>
            <w:r w:rsidR="00284948" w:rsidRPr="00B331F3">
              <w:rPr>
                <w:rFonts w:ascii="Times New Roman" w:eastAsia="Times New Roman" w:hAnsi="Times New Roman" w:cs="Times New Roman"/>
                <w:kern w:val="0"/>
                <w:sz w:val="24"/>
                <w:szCs w:val="24"/>
                <w14:ligatures w14:val="none"/>
              </w:rPr>
              <w:t>HTN new diagnosis</w:t>
            </w:r>
          </w:p>
        </w:tc>
        <w:tc>
          <w:tcPr>
            <w:tcW w:w="1701" w:type="dxa"/>
            <w:shd w:val="clear" w:color="auto" w:fill="auto"/>
            <w:noWrap/>
            <w:vAlign w:val="bottom"/>
            <w:hideMark/>
          </w:tcPr>
          <w:p w14:paraId="50E9C1B2"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404</w:t>
            </w:r>
          </w:p>
        </w:tc>
        <w:tc>
          <w:tcPr>
            <w:tcW w:w="2289" w:type="dxa"/>
            <w:shd w:val="clear" w:color="auto" w:fill="auto"/>
            <w:noWrap/>
            <w:vAlign w:val="bottom"/>
            <w:hideMark/>
          </w:tcPr>
          <w:p w14:paraId="32B8B078"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33.8%</w:t>
            </w:r>
          </w:p>
        </w:tc>
      </w:tr>
      <w:tr w:rsidR="005E5D37" w:rsidRPr="00B331F3" w14:paraId="29C28B4F" w14:textId="77777777" w:rsidTr="00031C0E">
        <w:trPr>
          <w:gridBefore w:val="1"/>
          <w:wBefore w:w="108" w:type="dxa"/>
          <w:trHeight w:val="250"/>
        </w:trPr>
        <w:tc>
          <w:tcPr>
            <w:tcW w:w="3861" w:type="dxa"/>
            <w:shd w:val="clear" w:color="auto" w:fill="auto"/>
            <w:noWrap/>
            <w:vAlign w:val="bottom"/>
          </w:tcPr>
          <w:p w14:paraId="7F48CFF8" w14:textId="54C539E4" w:rsidR="005E5D37" w:rsidRPr="00B331F3" w:rsidRDefault="005E5D37" w:rsidP="00FC6879">
            <w:pPr>
              <w:spacing w:after="0" w:line="36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Blood pressure (BP)</w:t>
            </w:r>
          </w:p>
        </w:tc>
        <w:tc>
          <w:tcPr>
            <w:tcW w:w="1701" w:type="dxa"/>
            <w:shd w:val="clear" w:color="auto" w:fill="auto"/>
            <w:noWrap/>
            <w:vAlign w:val="bottom"/>
          </w:tcPr>
          <w:p w14:paraId="275F57FA" w14:textId="77777777" w:rsidR="005E5D37" w:rsidRPr="00B331F3" w:rsidRDefault="005E5D37" w:rsidP="00FC6879">
            <w:pPr>
              <w:spacing w:after="0" w:line="360" w:lineRule="auto"/>
              <w:jc w:val="center"/>
              <w:rPr>
                <w:rFonts w:ascii="Times New Roman" w:eastAsia="Times New Roman" w:hAnsi="Times New Roman" w:cs="Times New Roman"/>
                <w:kern w:val="0"/>
                <w:sz w:val="24"/>
                <w:szCs w:val="24"/>
                <w14:ligatures w14:val="none"/>
              </w:rPr>
            </w:pPr>
          </w:p>
        </w:tc>
        <w:tc>
          <w:tcPr>
            <w:tcW w:w="2289" w:type="dxa"/>
            <w:shd w:val="clear" w:color="auto" w:fill="auto"/>
            <w:noWrap/>
            <w:vAlign w:val="bottom"/>
          </w:tcPr>
          <w:p w14:paraId="0FBEE777" w14:textId="77777777" w:rsidR="005E5D37" w:rsidRPr="00B331F3" w:rsidRDefault="005E5D37" w:rsidP="00FC6879">
            <w:pPr>
              <w:spacing w:after="0" w:line="360" w:lineRule="auto"/>
              <w:jc w:val="center"/>
              <w:rPr>
                <w:rFonts w:ascii="Times New Roman" w:eastAsia="Times New Roman" w:hAnsi="Times New Roman" w:cs="Times New Roman"/>
                <w:kern w:val="0"/>
                <w:sz w:val="24"/>
                <w:szCs w:val="24"/>
                <w14:ligatures w14:val="none"/>
              </w:rPr>
            </w:pPr>
          </w:p>
        </w:tc>
      </w:tr>
      <w:tr w:rsidR="00284948" w:rsidRPr="00B331F3" w14:paraId="16B42588" w14:textId="77777777" w:rsidTr="00031C0E">
        <w:trPr>
          <w:gridBefore w:val="1"/>
          <w:wBefore w:w="108" w:type="dxa"/>
          <w:trHeight w:val="250"/>
        </w:trPr>
        <w:tc>
          <w:tcPr>
            <w:tcW w:w="3861" w:type="dxa"/>
            <w:shd w:val="clear" w:color="auto" w:fill="auto"/>
            <w:noWrap/>
            <w:vAlign w:val="bottom"/>
            <w:hideMark/>
          </w:tcPr>
          <w:p w14:paraId="0157B93F" w14:textId="252A2DD2" w:rsidR="00284948" w:rsidRPr="00B331F3" w:rsidRDefault="005E5D37" w:rsidP="00FC6879">
            <w:pPr>
              <w:spacing w:after="0" w:line="36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w:t>
            </w:r>
            <w:r w:rsidR="00A712AF" w:rsidRPr="00B331F3">
              <w:rPr>
                <w:rFonts w:ascii="Times New Roman" w:eastAsia="Times New Roman" w:hAnsi="Times New Roman" w:cs="Times New Roman"/>
                <w:kern w:val="0"/>
                <w:sz w:val="24"/>
                <w:szCs w:val="24"/>
                <w14:ligatures w14:val="none"/>
              </w:rPr>
              <w:t xml:space="preserve">  </w:t>
            </w:r>
            <w:r w:rsidR="002F4F9D" w:rsidRPr="00B331F3">
              <w:rPr>
                <w:rFonts w:ascii="Times New Roman" w:eastAsia="Times New Roman" w:hAnsi="Times New Roman" w:cs="Times New Roman"/>
                <w:kern w:val="0"/>
                <w:sz w:val="24"/>
                <w:szCs w:val="24"/>
                <w14:ligatures w14:val="none"/>
              </w:rPr>
              <w:t>Grade I</w:t>
            </w:r>
            <w:r w:rsidR="008A7CC1" w:rsidRPr="00B331F3">
              <w:rPr>
                <w:rFonts w:ascii="Times New Roman" w:eastAsia="Times New Roman" w:hAnsi="Times New Roman" w:cs="Times New Roman"/>
                <w:kern w:val="0"/>
                <w:sz w:val="24"/>
                <w:szCs w:val="24"/>
                <w14:ligatures w14:val="none"/>
              </w:rPr>
              <w:t xml:space="preserve"> (</w:t>
            </w:r>
            <w:r w:rsidR="00284948" w:rsidRPr="00B331F3">
              <w:rPr>
                <w:rFonts w:ascii="Times New Roman" w:eastAsia="Times New Roman" w:hAnsi="Times New Roman" w:cs="Times New Roman"/>
                <w:kern w:val="0"/>
                <w:sz w:val="24"/>
                <w:szCs w:val="24"/>
                <w14:ligatures w14:val="none"/>
              </w:rPr>
              <w:t>BP &lt; 160/100 mmHg</w:t>
            </w:r>
            <w:r w:rsidR="008A7CC1" w:rsidRPr="00B331F3">
              <w:rPr>
                <w:rFonts w:ascii="Times New Roman" w:eastAsia="Times New Roman" w:hAnsi="Times New Roman" w:cs="Times New Roman"/>
                <w:kern w:val="0"/>
                <w:sz w:val="24"/>
                <w:szCs w:val="24"/>
                <w14:ligatures w14:val="none"/>
              </w:rPr>
              <w:t>)</w:t>
            </w:r>
          </w:p>
        </w:tc>
        <w:tc>
          <w:tcPr>
            <w:tcW w:w="1701" w:type="dxa"/>
            <w:shd w:val="clear" w:color="auto" w:fill="auto"/>
            <w:noWrap/>
            <w:vAlign w:val="bottom"/>
            <w:hideMark/>
          </w:tcPr>
          <w:p w14:paraId="1D6A685A"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378</w:t>
            </w:r>
          </w:p>
        </w:tc>
        <w:tc>
          <w:tcPr>
            <w:tcW w:w="2289" w:type="dxa"/>
            <w:shd w:val="clear" w:color="auto" w:fill="auto"/>
            <w:noWrap/>
            <w:vAlign w:val="bottom"/>
            <w:hideMark/>
          </w:tcPr>
          <w:p w14:paraId="1631FC99"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31.7%</w:t>
            </w:r>
          </w:p>
        </w:tc>
      </w:tr>
      <w:tr w:rsidR="00284948" w:rsidRPr="00B331F3" w14:paraId="1EC99453" w14:textId="77777777" w:rsidTr="00031C0E">
        <w:trPr>
          <w:gridBefore w:val="1"/>
          <w:wBefore w:w="108" w:type="dxa"/>
          <w:trHeight w:val="250"/>
        </w:trPr>
        <w:tc>
          <w:tcPr>
            <w:tcW w:w="3861" w:type="dxa"/>
            <w:shd w:val="clear" w:color="auto" w:fill="auto"/>
            <w:noWrap/>
            <w:vAlign w:val="bottom"/>
            <w:hideMark/>
          </w:tcPr>
          <w:p w14:paraId="1810871F" w14:textId="0CFBB4AC" w:rsidR="00284948" w:rsidRPr="00B331F3" w:rsidRDefault="005E5D37" w:rsidP="00FC6879">
            <w:pPr>
              <w:spacing w:after="0" w:line="36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w:t>
            </w:r>
            <w:r w:rsidR="00A712AF" w:rsidRPr="00B331F3">
              <w:rPr>
                <w:rFonts w:ascii="Times New Roman" w:eastAsia="Times New Roman" w:hAnsi="Times New Roman" w:cs="Times New Roman"/>
                <w:kern w:val="0"/>
                <w:sz w:val="24"/>
                <w:szCs w:val="24"/>
                <w14:ligatures w14:val="none"/>
              </w:rPr>
              <w:t xml:space="preserve">   </w:t>
            </w:r>
            <w:r w:rsidR="002F4F9D" w:rsidRPr="00B331F3">
              <w:rPr>
                <w:rFonts w:ascii="Times New Roman" w:eastAsia="Times New Roman" w:hAnsi="Times New Roman" w:cs="Times New Roman"/>
                <w:kern w:val="0"/>
                <w:sz w:val="24"/>
                <w:szCs w:val="24"/>
                <w14:ligatures w14:val="none"/>
              </w:rPr>
              <w:t>Grade II</w:t>
            </w:r>
            <w:r w:rsidR="008A7CC1" w:rsidRPr="00B331F3">
              <w:rPr>
                <w:rFonts w:ascii="Times New Roman" w:eastAsia="Times New Roman" w:hAnsi="Times New Roman" w:cs="Times New Roman"/>
                <w:kern w:val="0"/>
                <w:sz w:val="24"/>
                <w:szCs w:val="24"/>
                <w14:ligatures w14:val="none"/>
              </w:rPr>
              <w:t xml:space="preserve"> (</w:t>
            </w:r>
            <w:r w:rsidRPr="00B331F3">
              <w:rPr>
                <w:rFonts w:ascii="Times New Roman" w:eastAsia="Times New Roman" w:hAnsi="Times New Roman" w:cs="Times New Roman"/>
                <w:kern w:val="0"/>
                <w:sz w:val="24"/>
                <w:szCs w:val="24"/>
                <w14:ligatures w14:val="none"/>
              </w:rPr>
              <w:t xml:space="preserve"> </w:t>
            </w:r>
            <w:r w:rsidR="00284948" w:rsidRPr="00B331F3">
              <w:rPr>
                <w:rFonts w:ascii="Times New Roman" w:eastAsia="Times New Roman" w:hAnsi="Times New Roman" w:cs="Times New Roman"/>
                <w:kern w:val="0"/>
                <w:sz w:val="24"/>
                <w:szCs w:val="24"/>
                <w14:ligatures w14:val="none"/>
              </w:rPr>
              <w:t>BP &lt; 180/110 mmHg</w:t>
            </w:r>
            <w:r w:rsidR="008A7CC1" w:rsidRPr="00B331F3">
              <w:rPr>
                <w:rFonts w:ascii="Times New Roman" w:eastAsia="Times New Roman" w:hAnsi="Times New Roman" w:cs="Times New Roman"/>
                <w:kern w:val="0"/>
                <w:sz w:val="24"/>
                <w:szCs w:val="24"/>
                <w14:ligatures w14:val="none"/>
              </w:rPr>
              <w:t>)</w:t>
            </w:r>
          </w:p>
        </w:tc>
        <w:tc>
          <w:tcPr>
            <w:tcW w:w="1701" w:type="dxa"/>
            <w:shd w:val="clear" w:color="auto" w:fill="auto"/>
            <w:noWrap/>
            <w:vAlign w:val="bottom"/>
            <w:hideMark/>
          </w:tcPr>
          <w:p w14:paraId="4D1C6EA4"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450</w:t>
            </w:r>
          </w:p>
        </w:tc>
        <w:tc>
          <w:tcPr>
            <w:tcW w:w="2289" w:type="dxa"/>
            <w:shd w:val="clear" w:color="auto" w:fill="auto"/>
            <w:noWrap/>
            <w:vAlign w:val="bottom"/>
            <w:hideMark/>
          </w:tcPr>
          <w:p w14:paraId="56CD5884"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37.7%</w:t>
            </w:r>
          </w:p>
        </w:tc>
      </w:tr>
      <w:tr w:rsidR="00284948" w:rsidRPr="00B331F3" w14:paraId="22CE207E" w14:textId="77777777" w:rsidTr="00031C0E">
        <w:trPr>
          <w:gridBefore w:val="1"/>
          <w:wBefore w:w="108" w:type="dxa"/>
          <w:trHeight w:val="250"/>
        </w:trPr>
        <w:tc>
          <w:tcPr>
            <w:tcW w:w="3861" w:type="dxa"/>
            <w:shd w:val="clear" w:color="auto" w:fill="auto"/>
            <w:noWrap/>
            <w:vAlign w:val="bottom"/>
            <w:hideMark/>
          </w:tcPr>
          <w:p w14:paraId="364BFBDC" w14:textId="6BA58A07" w:rsidR="00284948" w:rsidRPr="00B331F3" w:rsidRDefault="005E5D37" w:rsidP="00FC6879">
            <w:pPr>
              <w:spacing w:after="0" w:line="36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w:t>
            </w:r>
            <w:r w:rsidR="00A712AF" w:rsidRPr="00B331F3">
              <w:rPr>
                <w:rFonts w:ascii="Times New Roman" w:eastAsia="Times New Roman" w:hAnsi="Times New Roman" w:cs="Times New Roman"/>
                <w:kern w:val="0"/>
                <w:sz w:val="24"/>
                <w:szCs w:val="24"/>
                <w14:ligatures w14:val="none"/>
              </w:rPr>
              <w:t xml:space="preserve">  </w:t>
            </w:r>
            <w:r w:rsidR="002F4F9D" w:rsidRPr="00B331F3">
              <w:rPr>
                <w:rFonts w:ascii="Times New Roman" w:eastAsia="Times New Roman" w:hAnsi="Times New Roman" w:cs="Times New Roman"/>
                <w:kern w:val="0"/>
                <w:sz w:val="24"/>
                <w:szCs w:val="24"/>
                <w14:ligatures w14:val="none"/>
              </w:rPr>
              <w:t xml:space="preserve">Grade III </w:t>
            </w:r>
            <w:r w:rsidR="00480CE9" w:rsidRPr="00B331F3">
              <w:rPr>
                <w:rFonts w:ascii="Times New Roman" w:eastAsia="Times New Roman" w:hAnsi="Times New Roman" w:cs="Times New Roman"/>
                <w:kern w:val="0"/>
                <w:sz w:val="24"/>
                <w:szCs w:val="24"/>
                <w14:ligatures w14:val="none"/>
              </w:rPr>
              <w:t>(</w:t>
            </w:r>
            <w:r w:rsidR="00284948" w:rsidRPr="00B331F3">
              <w:rPr>
                <w:rFonts w:ascii="Times New Roman" w:eastAsia="Times New Roman" w:hAnsi="Times New Roman" w:cs="Times New Roman"/>
                <w:kern w:val="0"/>
                <w:sz w:val="24"/>
                <w:szCs w:val="24"/>
                <w14:ligatures w14:val="none"/>
              </w:rPr>
              <w:t>BP &gt;=180/110 mmHg</w:t>
            </w:r>
            <w:r w:rsidR="00480CE9" w:rsidRPr="00B331F3">
              <w:rPr>
                <w:rFonts w:ascii="Times New Roman" w:eastAsia="Times New Roman" w:hAnsi="Times New Roman" w:cs="Times New Roman"/>
                <w:kern w:val="0"/>
                <w:sz w:val="24"/>
                <w:szCs w:val="24"/>
                <w14:ligatures w14:val="none"/>
              </w:rPr>
              <w:t>)</w:t>
            </w:r>
          </w:p>
        </w:tc>
        <w:tc>
          <w:tcPr>
            <w:tcW w:w="1701" w:type="dxa"/>
            <w:shd w:val="clear" w:color="auto" w:fill="auto"/>
            <w:noWrap/>
            <w:vAlign w:val="bottom"/>
            <w:hideMark/>
          </w:tcPr>
          <w:p w14:paraId="1C09FA3F"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366</w:t>
            </w:r>
          </w:p>
        </w:tc>
        <w:tc>
          <w:tcPr>
            <w:tcW w:w="2289" w:type="dxa"/>
            <w:shd w:val="clear" w:color="auto" w:fill="auto"/>
            <w:noWrap/>
            <w:vAlign w:val="bottom"/>
            <w:hideMark/>
          </w:tcPr>
          <w:p w14:paraId="45D1F5C3"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30.7%</w:t>
            </w:r>
          </w:p>
        </w:tc>
      </w:tr>
      <w:tr w:rsidR="005E5D37" w:rsidRPr="00B331F3" w14:paraId="0393E67D" w14:textId="77777777" w:rsidTr="00031C0E">
        <w:trPr>
          <w:gridBefore w:val="1"/>
          <w:wBefore w:w="108" w:type="dxa"/>
          <w:trHeight w:val="250"/>
        </w:trPr>
        <w:tc>
          <w:tcPr>
            <w:tcW w:w="3861" w:type="dxa"/>
            <w:shd w:val="clear" w:color="auto" w:fill="auto"/>
            <w:noWrap/>
            <w:vAlign w:val="bottom"/>
          </w:tcPr>
          <w:p w14:paraId="5EB514A0" w14:textId="59A15925" w:rsidR="005E5D37" w:rsidRPr="00B331F3" w:rsidRDefault="005E5D37" w:rsidP="00FC6879">
            <w:pPr>
              <w:spacing w:after="0" w:line="36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Diagnosis</w:t>
            </w:r>
          </w:p>
        </w:tc>
        <w:tc>
          <w:tcPr>
            <w:tcW w:w="1701" w:type="dxa"/>
            <w:shd w:val="clear" w:color="auto" w:fill="auto"/>
            <w:noWrap/>
            <w:vAlign w:val="bottom"/>
          </w:tcPr>
          <w:p w14:paraId="63E52ABB" w14:textId="77777777" w:rsidR="005E5D37" w:rsidRPr="00B331F3" w:rsidRDefault="005E5D37" w:rsidP="00FC6879">
            <w:pPr>
              <w:spacing w:after="0" w:line="360" w:lineRule="auto"/>
              <w:jc w:val="center"/>
              <w:rPr>
                <w:rFonts w:ascii="Times New Roman" w:eastAsia="Times New Roman" w:hAnsi="Times New Roman" w:cs="Times New Roman"/>
                <w:kern w:val="0"/>
                <w:sz w:val="24"/>
                <w:szCs w:val="24"/>
                <w14:ligatures w14:val="none"/>
              </w:rPr>
            </w:pPr>
          </w:p>
        </w:tc>
        <w:tc>
          <w:tcPr>
            <w:tcW w:w="2289" w:type="dxa"/>
            <w:shd w:val="clear" w:color="auto" w:fill="auto"/>
            <w:noWrap/>
            <w:vAlign w:val="bottom"/>
          </w:tcPr>
          <w:p w14:paraId="69A53FF7" w14:textId="77777777" w:rsidR="005E5D37" w:rsidRPr="00B331F3" w:rsidRDefault="005E5D37" w:rsidP="00FC6879">
            <w:pPr>
              <w:spacing w:after="0" w:line="360" w:lineRule="auto"/>
              <w:jc w:val="center"/>
              <w:rPr>
                <w:rFonts w:ascii="Times New Roman" w:eastAsia="Times New Roman" w:hAnsi="Times New Roman" w:cs="Times New Roman"/>
                <w:kern w:val="0"/>
                <w:sz w:val="24"/>
                <w:szCs w:val="24"/>
                <w14:ligatures w14:val="none"/>
              </w:rPr>
            </w:pPr>
          </w:p>
        </w:tc>
      </w:tr>
      <w:tr w:rsidR="00284948" w:rsidRPr="00B331F3" w14:paraId="7EAD3DD9" w14:textId="77777777" w:rsidTr="00031C0E">
        <w:trPr>
          <w:gridBefore w:val="1"/>
          <w:wBefore w:w="108" w:type="dxa"/>
          <w:trHeight w:val="250"/>
        </w:trPr>
        <w:tc>
          <w:tcPr>
            <w:tcW w:w="3861" w:type="dxa"/>
            <w:shd w:val="clear" w:color="auto" w:fill="auto"/>
            <w:noWrap/>
            <w:vAlign w:val="bottom"/>
            <w:hideMark/>
          </w:tcPr>
          <w:p w14:paraId="58C155C4" w14:textId="4509FD8E" w:rsidR="00284948" w:rsidRPr="00B331F3" w:rsidRDefault="005E5D37" w:rsidP="00FC6879">
            <w:pPr>
              <w:spacing w:after="0" w:line="36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w:t>
            </w:r>
            <w:r w:rsidR="00A712AF" w:rsidRPr="00B331F3">
              <w:rPr>
                <w:rFonts w:ascii="Times New Roman" w:eastAsia="Times New Roman" w:hAnsi="Times New Roman" w:cs="Times New Roman"/>
                <w:kern w:val="0"/>
                <w:sz w:val="24"/>
                <w:szCs w:val="24"/>
                <w14:ligatures w14:val="none"/>
              </w:rPr>
              <w:t xml:space="preserve">  </w:t>
            </w:r>
            <w:r w:rsidR="00284948" w:rsidRPr="00B331F3">
              <w:rPr>
                <w:rFonts w:ascii="Times New Roman" w:eastAsia="Times New Roman" w:hAnsi="Times New Roman" w:cs="Times New Roman"/>
                <w:kern w:val="0"/>
                <w:sz w:val="24"/>
                <w:szCs w:val="24"/>
                <w14:ligatures w14:val="none"/>
              </w:rPr>
              <w:t>Only Hypertension</w:t>
            </w:r>
          </w:p>
        </w:tc>
        <w:tc>
          <w:tcPr>
            <w:tcW w:w="1701" w:type="dxa"/>
            <w:shd w:val="clear" w:color="auto" w:fill="auto"/>
            <w:noWrap/>
            <w:vAlign w:val="bottom"/>
            <w:hideMark/>
          </w:tcPr>
          <w:p w14:paraId="0C0431CC"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998</w:t>
            </w:r>
          </w:p>
        </w:tc>
        <w:tc>
          <w:tcPr>
            <w:tcW w:w="2289" w:type="dxa"/>
            <w:shd w:val="clear" w:color="auto" w:fill="auto"/>
            <w:noWrap/>
            <w:vAlign w:val="bottom"/>
            <w:hideMark/>
          </w:tcPr>
          <w:p w14:paraId="17F720AD"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83.6%</w:t>
            </w:r>
          </w:p>
        </w:tc>
      </w:tr>
      <w:tr w:rsidR="00284948" w:rsidRPr="00B331F3" w14:paraId="5011DE2C" w14:textId="77777777" w:rsidTr="00031C0E">
        <w:trPr>
          <w:gridBefore w:val="1"/>
          <w:wBefore w:w="108" w:type="dxa"/>
          <w:trHeight w:val="250"/>
        </w:trPr>
        <w:tc>
          <w:tcPr>
            <w:tcW w:w="3861" w:type="dxa"/>
            <w:shd w:val="clear" w:color="auto" w:fill="auto"/>
            <w:noWrap/>
            <w:vAlign w:val="bottom"/>
            <w:hideMark/>
          </w:tcPr>
          <w:p w14:paraId="572AA617" w14:textId="6B410371" w:rsidR="00284948" w:rsidRPr="00B331F3" w:rsidRDefault="005E5D37" w:rsidP="00FC6879">
            <w:pPr>
              <w:spacing w:after="0" w:line="36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w:t>
            </w:r>
            <w:r w:rsidR="00A712AF" w:rsidRPr="00B331F3">
              <w:rPr>
                <w:rFonts w:ascii="Times New Roman" w:eastAsia="Times New Roman" w:hAnsi="Times New Roman" w:cs="Times New Roman"/>
                <w:kern w:val="0"/>
                <w:sz w:val="24"/>
                <w:szCs w:val="24"/>
                <w14:ligatures w14:val="none"/>
              </w:rPr>
              <w:t xml:space="preserve">  </w:t>
            </w:r>
            <w:r w:rsidR="00284948" w:rsidRPr="00B331F3">
              <w:rPr>
                <w:rFonts w:ascii="Times New Roman" w:eastAsia="Times New Roman" w:hAnsi="Times New Roman" w:cs="Times New Roman"/>
                <w:kern w:val="0"/>
                <w:sz w:val="24"/>
                <w:szCs w:val="24"/>
                <w14:ligatures w14:val="none"/>
              </w:rPr>
              <w:t>H</w:t>
            </w:r>
            <w:r w:rsidR="00724C21" w:rsidRPr="00B331F3">
              <w:rPr>
                <w:rFonts w:ascii="Times New Roman" w:eastAsia="Times New Roman" w:hAnsi="Times New Roman" w:cs="Times New Roman"/>
                <w:kern w:val="0"/>
                <w:sz w:val="24"/>
                <w:szCs w:val="24"/>
                <w14:ligatures w14:val="none"/>
              </w:rPr>
              <w:t>y</w:t>
            </w:r>
            <w:r w:rsidR="00284948" w:rsidRPr="00B331F3">
              <w:rPr>
                <w:rFonts w:ascii="Times New Roman" w:eastAsia="Times New Roman" w:hAnsi="Times New Roman" w:cs="Times New Roman"/>
                <w:kern w:val="0"/>
                <w:sz w:val="24"/>
                <w:szCs w:val="24"/>
                <w14:ligatures w14:val="none"/>
              </w:rPr>
              <w:t>pertension and Diabetes Mellitus</w:t>
            </w:r>
          </w:p>
        </w:tc>
        <w:tc>
          <w:tcPr>
            <w:tcW w:w="1701" w:type="dxa"/>
            <w:shd w:val="clear" w:color="auto" w:fill="auto"/>
            <w:noWrap/>
            <w:vAlign w:val="bottom"/>
            <w:hideMark/>
          </w:tcPr>
          <w:p w14:paraId="1A32AEBA"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196</w:t>
            </w:r>
          </w:p>
        </w:tc>
        <w:tc>
          <w:tcPr>
            <w:tcW w:w="2289" w:type="dxa"/>
            <w:shd w:val="clear" w:color="auto" w:fill="auto"/>
            <w:noWrap/>
            <w:vAlign w:val="bottom"/>
            <w:hideMark/>
          </w:tcPr>
          <w:p w14:paraId="2565DE67"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16.4%</w:t>
            </w:r>
          </w:p>
        </w:tc>
      </w:tr>
      <w:tr w:rsidR="005E5D37" w:rsidRPr="00B331F3" w14:paraId="2D9BED1B" w14:textId="77777777" w:rsidTr="00031C0E">
        <w:trPr>
          <w:gridBefore w:val="1"/>
          <w:wBefore w:w="108" w:type="dxa"/>
          <w:trHeight w:val="250"/>
        </w:trPr>
        <w:tc>
          <w:tcPr>
            <w:tcW w:w="3861" w:type="dxa"/>
            <w:shd w:val="clear" w:color="auto" w:fill="auto"/>
            <w:noWrap/>
            <w:vAlign w:val="bottom"/>
          </w:tcPr>
          <w:p w14:paraId="0911ED05" w14:textId="6BA33F20" w:rsidR="005E5D37" w:rsidRPr="00B331F3" w:rsidRDefault="005E5D37" w:rsidP="00FC6879">
            <w:pPr>
              <w:spacing w:after="0" w:line="36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Complications</w:t>
            </w:r>
          </w:p>
        </w:tc>
        <w:tc>
          <w:tcPr>
            <w:tcW w:w="1701" w:type="dxa"/>
            <w:shd w:val="clear" w:color="auto" w:fill="auto"/>
            <w:noWrap/>
            <w:vAlign w:val="bottom"/>
          </w:tcPr>
          <w:p w14:paraId="0FBE9DFB" w14:textId="77777777" w:rsidR="005E5D37" w:rsidRPr="00B331F3" w:rsidRDefault="005E5D37" w:rsidP="00FC6879">
            <w:pPr>
              <w:spacing w:after="0" w:line="360" w:lineRule="auto"/>
              <w:jc w:val="center"/>
              <w:rPr>
                <w:rFonts w:ascii="Times New Roman" w:eastAsia="Times New Roman" w:hAnsi="Times New Roman" w:cs="Times New Roman"/>
                <w:kern w:val="0"/>
                <w:sz w:val="24"/>
                <w:szCs w:val="24"/>
                <w14:ligatures w14:val="none"/>
              </w:rPr>
            </w:pPr>
          </w:p>
        </w:tc>
        <w:tc>
          <w:tcPr>
            <w:tcW w:w="2289" w:type="dxa"/>
            <w:shd w:val="clear" w:color="auto" w:fill="auto"/>
            <w:noWrap/>
            <w:vAlign w:val="bottom"/>
          </w:tcPr>
          <w:p w14:paraId="1EBF57E7" w14:textId="77777777" w:rsidR="005E5D37" w:rsidRPr="00B331F3" w:rsidRDefault="005E5D37" w:rsidP="00FC6879">
            <w:pPr>
              <w:spacing w:after="0" w:line="360" w:lineRule="auto"/>
              <w:jc w:val="center"/>
              <w:rPr>
                <w:rFonts w:ascii="Times New Roman" w:eastAsia="Times New Roman" w:hAnsi="Times New Roman" w:cs="Times New Roman"/>
                <w:kern w:val="0"/>
                <w:sz w:val="24"/>
                <w:szCs w:val="24"/>
                <w14:ligatures w14:val="none"/>
              </w:rPr>
            </w:pPr>
          </w:p>
        </w:tc>
      </w:tr>
      <w:tr w:rsidR="00284948" w:rsidRPr="00B331F3" w14:paraId="64674306" w14:textId="77777777" w:rsidTr="00031C0E">
        <w:trPr>
          <w:gridBefore w:val="1"/>
          <w:wBefore w:w="108" w:type="dxa"/>
          <w:trHeight w:val="260"/>
        </w:trPr>
        <w:tc>
          <w:tcPr>
            <w:tcW w:w="3861" w:type="dxa"/>
            <w:shd w:val="clear" w:color="auto" w:fill="auto"/>
            <w:noWrap/>
            <w:vAlign w:val="bottom"/>
            <w:hideMark/>
          </w:tcPr>
          <w:p w14:paraId="0F735671" w14:textId="401AE3C8" w:rsidR="00284948" w:rsidRPr="00B331F3" w:rsidRDefault="005E5D37" w:rsidP="00FC6879">
            <w:pPr>
              <w:spacing w:after="0" w:line="36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w:t>
            </w:r>
            <w:r w:rsidR="00A712AF" w:rsidRPr="00B331F3">
              <w:rPr>
                <w:rFonts w:ascii="Times New Roman" w:eastAsia="Times New Roman" w:hAnsi="Times New Roman" w:cs="Times New Roman"/>
                <w:kern w:val="0"/>
                <w:sz w:val="24"/>
                <w:szCs w:val="24"/>
                <w14:ligatures w14:val="none"/>
              </w:rPr>
              <w:t xml:space="preserve">  </w:t>
            </w:r>
            <w:r w:rsidR="00284948" w:rsidRPr="00B331F3">
              <w:rPr>
                <w:rFonts w:ascii="Times New Roman" w:eastAsia="Times New Roman" w:hAnsi="Times New Roman" w:cs="Times New Roman"/>
                <w:kern w:val="0"/>
                <w:sz w:val="24"/>
                <w:szCs w:val="24"/>
                <w14:ligatures w14:val="none"/>
              </w:rPr>
              <w:t>Complications</w:t>
            </w:r>
          </w:p>
        </w:tc>
        <w:tc>
          <w:tcPr>
            <w:tcW w:w="1701" w:type="dxa"/>
            <w:shd w:val="clear" w:color="auto" w:fill="auto"/>
            <w:noWrap/>
            <w:vAlign w:val="bottom"/>
            <w:hideMark/>
          </w:tcPr>
          <w:p w14:paraId="56C7E279"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368</w:t>
            </w:r>
          </w:p>
        </w:tc>
        <w:tc>
          <w:tcPr>
            <w:tcW w:w="2289" w:type="dxa"/>
            <w:shd w:val="clear" w:color="auto" w:fill="auto"/>
            <w:noWrap/>
            <w:vAlign w:val="bottom"/>
            <w:hideMark/>
          </w:tcPr>
          <w:p w14:paraId="4D48295A" w14:textId="77777777" w:rsidR="00284948" w:rsidRPr="00B331F3" w:rsidRDefault="00284948"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30.8%</w:t>
            </w:r>
          </w:p>
        </w:tc>
      </w:tr>
      <w:tr w:rsidR="005E5D37" w:rsidRPr="00B331F3" w14:paraId="685371A4" w14:textId="77777777" w:rsidTr="00031C0E">
        <w:trPr>
          <w:trHeight w:val="250"/>
        </w:trPr>
        <w:tc>
          <w:tcPr>
            <w:tcW w:w="3969" w:type="dxa"/>
            <w:gridSpan w:val="2"/>
            <w:shd w:val="clear" w:color="auto" w:fill="auto"/>
            <w:noWrap/>
            <w:vAlign w:val="bottom"/>
            <w:hideMark/>
          </w:tcPr>
          <w:p w14:paraId="7094F57E" w14:textId="6207F60A" w:rsidR="005E5D37" w:rsidRPr="00B331F3" w:rsidRDefault="005E5D37" w:rsidP="00FC6879">
            <w:pPr>
              <w:spacing w:after="0" w:line="360" w:lineRule="auto"/>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 xml:space="preserve">    </w:t>
            </w:r>
            <w:r w:rsidR="00A712AF" w:rsidRPr="00B331F3">
              <w:rPr>
                <w:rFonts w:ascii="Times New Roman" w:eastAsia="Times New Roman" w:hAnsi="Times New Roman" w:cs="Times New Roman"/>
                <w:kern w:val="0"/>
                <w:sz w:val="24"/>
                <w:szCs w:val="24"/>
                <w14:ligatures w14:val="none"/>
              </w:rPr>
              <w:t xml:space="preserve"> </w:t>
            </w:r>
            <w:r w:rsidRPr="00B331F3">
              <w:rPr>
                <w:rFonts w:ascii="Times New Roman" w:eastAsia="Times New Roman" w:hAnsi="Times New Roman" w:cs="Times New Roman"/>
                <w:kern w:val="0"/>
                <w:sz w:val="24"/>
                <w:szCs w:val="24"/>
                <w14:ligatures w14:val="none"/>
              </w:rPr>
              <w:t xml:space="preserve"> </w:t>
            </w:r>
            <w:r w:rsidR="00A712AF" w:rsidRPr="00B331F3">
              <w:rPr>
                <w:rFonts w:ascii="Times New Roman" w:eastAsia="Times New Roman" w:hAnsi="Times New Roman" w:cs="Times New Roman"/>
                <w:kern w:val="0"/>
                <w:sz w:val="24"/>
                <w:szCs w:val="24"/>
                <w14:ligatures w14:val="none"/>
              </w:rPr>
              <w:t xml:space="preserve">  </w:t>
            </w:r>
            <w:r w:rsidRPr="00B331F3">
              <w:rPr>
                <w:rFonts w:ascii="Times New Roman" w:eastAsia="Times New Roman" w:hAnsi="Times New Roman" w:cs="Times New Roman"/>
                <w:kern w:val="0"/>
                <w:sz w:val="24"/>
                <w:szCs w:val="24"/>
                <w14:ligatures w14:val="none"/>
              </w:rPr>
              <w:t>No complications</w:t>
            </w:r>
          </w:p>
        </w:tc>
        <w:tc>
          <w:tcPr>
            <w:tcW w:w="1701" w:type="dxa"/>
            <w:shd w:val="clear" w:color="auto" w:fill="auto"/>
            <w:noWrap/>
            <w:vAlign w:val="bottom"/>
            <w:hideMark/>
          </w:tcPr>
          <w:p w14:paraId="1D9AC468" w14:textId="77777777" w:rsidR="005E5D37" w:rsidRPr="00B331F3" w:rsidRDefault="005E5D37"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826</w:t>
            </w:r>
          </w:p>
        </w:tc>
        <w:tc>
          <w:tcPr>
            <w:tcW w:w="2289" w:type="dxa"/>
            <w:shd w:val="clear" w:color="auto" w:fill="auto"/>
            <w:noWrap/>
            <w:vAlign w:val="bottom"/>
            <w:hideMark/>
          </w:tcPr>
          <w:p w14:paraId="556D9755" w14:textId="77777777" w:rsidR="005E5D37" w:rsidRPr="00B331F3" w:rsidRDefault="005E5D37" w:rsidP="00FC6879">
            <w:pPr>
              <w:spacing w:after="0" w:line="360" w:lineRule="auto"/>
              <w:jc w:val="center"/>
              <w:rPr>
                <w:rFonts w:ascii="Times New Roman" w:eastAsia="Times New Roman" w:hAnsi="Times New Roman" w:cs="Times New Roman"/>
                <w:kern w:val="0"/>
                <w:sz w:val="24"/>
                <w:szCs w:val="24"/>
                <w14:ligatures w14:val="none"/>
              </w:rPr>
            </w:pPr>
            <w:r w:rsidRPr="00B331F3">
              <w:rPr>
                <w:rFonts w:ascii="Times New Roman" w:eastAsia="Times New Roman" w:hAnsi="Times New Roman" w:cs="Times New Roman"/>
                <w:kern w:val="0"/>
                <w:sz w:val="24"/>
                <w:szCs w:val="24"/>
                <w14:ligatures w14:val="none"/>
              </w:rPr>
              <w:t>69.2%</w:t>
            </w:r>
          </w:p>
        </w:tc>
      </w:tr>
    </w:tbl>
    <w:p w14:paraId="4F1C9312" w14:textId="77777777" w:rsidR="00E17859" w:rsidRDefault="00E17859">
      <w:pPr>
        <w:rPr>
          <w:rFonts w:ascii="Times New Roman" w:hAnsi="Times New Roman" w:cs="Times New Roman"/>
          <w:b/>
          <w:bCs/>
          <w:sz w:val="24"/>
          <w:szCs w:val="24"/>
        </w:rPr>
      </w:pPr>
    </w:p>
    <w:p w14:paraId="7972B23C" w14:textId="42669D56" w:rsidR="00FC6879" w:rsidRPr="00C01D64" w:rsidRDefault="00037B8E" w:rsidP="00EE2055">
      <w:pPr>
        <w:spacing w:before="240" w:line="360" w:lineRule="auto"/>
        <w:jc w:val="both"/>
        <w:rPr>
          <w:rFonts w:ascii="Times New Roman" w:hAnsi="Times New Roman" w:cs="Times New Roman"/>
          <w:sz w:val="24"/>
          <w:szCs w:val="24"/>
        </w:rPr>
      </w:pPr>
      <w:bookmarkStart w:id="127" w:name="_Hlk167314977"/>
      <w:bookmarkEnd w:id="125"/>
      <w:r>
        <w:rPr>
          <w:rFonts w:ascii="Times New Roman" w:hAnsi="Times New Roman" w:cs="Times New Roman"/>
          <w:sz w:val="24"/>
          <w:szCs w:val="24"/>
        </w:rPr>
        <w:t xml:space="preserve">Additionally, the characteristics of respondents were attributed with follow up visits where </w:t>
      </w:r>
      <w:r w:rsidR="00DF6C13" w:rsidRPr="00C01D64">
        <w:rPr>
          <w:rFonts w:ascii="Times New Roman" w:hAnsi="Times New Roman" w:cs="Times New Roman"/>
          <w:sz w:val="24"/>
          <w:szCs w:val="24"/>
        </w:rPr>
        <w:t>number of</w:t>
      </w:r>
      <w:r w:rsidR="00FB579D">
        <w:rPr>
          <w:rFonts w:ascii="Times New Roman" w:hAnsi="Times New Roman" w:cs="Times New Roman"/>
          <w:sz w:val="24"/>
          <w:szCs w:val="24"/>
        </w:rPr>
        <w:t xml:space="preserve"> respondents</w:t>
      </w:r>
      <w:r w:rsidR="00DF6C13" w:rsidRPr="00C01D64">
        <w:rPr>
          <w:rFonts w:ascii="Times New Roman" w:hAnsi="Times New Roman" w:cs="Times New Roman"/>
          <w:sz w:val="24"/>
          <w:szCs w:val="24"/>
        </w:rPr>
        <w:t xml:space="preserve"> on follow up visits on every after six months were dropping on their subsequent visits from 60.4% (722) in six months up to 19.2% (230) on 36 months respectively</w:t>
      </w:r>
      <w:bookmarkEnd w:id="127"/>
      <w:r w:rsidR="00DF6C13" w:rsidRPr="00C01D64">
        <w:rPr>
          <w:rFonts w:ascii="Times New Roman" w:hAnsi="Times New Roman" w:cs="Times New Roman"/>
          <w:sz w:val="24"/>
          <w:szCs w:val="24"/>
        </w:rPr>
        <w:t xml:space="preserve">. The details on the </w:t>
      </w:r>
      <w:r w:rsidR="00031C0E" w:rsidRPr="00C01D64">
        <w:rPr>
          <w:rFonts w:ascii="Times New Roman" w:hAnsi="Times New Roman" w:cs="Times New Roman"/>
          <w:sz w:val="24"/>
          <w:szCs w:val="24"/>
        </w:rPr>
        <w:t>follow</w:t>
      </w:r>
      <w:r w:rsidR="00031C0E">
        <w:rPr>
          <w:rFonts w:ascii="Times New Roman" w:hAnsi="Times New Roman" w:cs="Times New Roman"/>
          <w:sz w:val="24"/>
          <w:szCs w:val="24"/>
        </w:rPr>
        <w:t>-</w:t>
      </w:r>
      <w:r w:rsidR="00DF6C13" w:rsidRPr="00C01D64">
        <w:rPr>
          <w:rFonts w:ascii="Times New Roman" w:hAnsi="Times New Roman" w:cs="Times New Roman"/>
          <w:sz w:val="24"/>
          <w:szCs w:val="24"/>
        </w:rPr>
        <w:t xml:space="preserve">up visits among </w:t>
      </w:r>
      <w:r w:rsidR="00FB579D">
        <w:rPr>
          <w:rFonts w:ascii="Times New Roman" w:hAnsi="Times New Roman" w:cs="Times New Roman"/>
          <w:sz w:val="24"/>
          <w:szCs w:val="24"/>
        </w:rPr>
        <w:t>respondents</w:t>
      </w:r>
      <w:r w:rsidR="00DF6C13" w:rsidRPr="00C01D64">
        <w:rPr>
          <w:rFonts w:ascii="Times New Roman" w:hAnsi="Times New Roman" w:cs="Times New Roman"/>
          <w:sz w:val="24"/>
          <w:szCs w:val="24"/>
        </w:rPr>
        <w:t xml:space="preserve"> enrolled in the NCDs project is </w:t>
      </w:r>
      <w:r w:rsidR="008B51D9" w:rsidRPr="00C01D64">
        <w:rPr>
          <w:rFonts w:ascii="Times New Roman" w:hAnsi="Times New Roman" w:cs="Times New Roman"/>
          <w:sz w:val="24"/>
          <w:szCs w:val="24"/>
        </w:rPr>
        <w:t>presented</w:t>
      </w:r>
      <w:r w:rsidR="00DF6C13" w:rsidRPr="00C01D64">
        <w:rPr>
          <w:rFonts w:ascii="Times New Roman" w:hAnsi="Times New Roman" w:cs="Times New Roman"/>
          <w:sz w:val="24"/>
          <w:szCs w:val="24"/>
        </w:rPr>
        <w:t xml:space="preserve"> in table 3. </w:t>
      </w:r>
    </w:p>
    <w:p w14:paraId="0BD354E4" w14:textId="0CA2D1F9" w:rsidR="00355903" w:rsidRPr="00B331F3" w:rsidRDefault="00E52326" w:rsidP="00E52326">
      <w:pPr>
        <w:pStyle w:val="Caption"/>
        <w:rPr>
          <w:rFonts w:cs="Times New Roman"/>
          <w:b/>
          <w:bCs/>
          <w:szCs w:val="22"/>
        </w:rPr>
      </w:pPr>
      <w:bookmarkStart w:id="128" w:name="_Toc171511429"/>
      <w:r w:rsidRPr="00B331F3">
        <w:rPr>
          <w:rFonts w:cs="Times New Roman"/>
          <w:b/>
          <w:bCs/>
          <w:szCs w:val="22"/>
        </w:rPr>
        <w:t xml:space="preserve">Table </w:t>
      </w:r>
      <w:r w:rsidRPr="00B331F3">
        <w:rPr>
          <w:rFonts w:cs="Times New Roman"/>
          <w:b/>
          <w:bCs/>
          <w:szCs w:val="22"/>
        </w:rPr>
        <w:fldChar w:fldCharType="begin"/>
      </w:r>
      <w:r w:rsidRPr="00B331F3">
        <w:rPr>
          <w:rFonts w:cs="Times New Roman"/>
          <w:b/>
          <w:bCs/>
          <w:szCs w:val="22"/>
        </w:rPr>
        <w:instrText xml:space="preserve"> SEQ Table \* ARABIC </w:instrText>
      </w:r>
      <w:r w:rsidRPr="00B331F3">
        <w:rPr>
          <w:rFonts w:cs="Times New Roman"/>
          <w:b/>
          <w:bCs/>
          <w:szCs w:val="22"/>
        </w:rPr>
        <w:fldChar w:fldCharType="separate"/>
      </w:r>
      <w:r w:rsidR="00CC519B">
        <w:rPr>
          <w:rFonts w:cs="Times New Roman"/>
          <w:b/>
          <w:bCs/>
          <w:noProof/>
          <w:szCs w:val="22"/>
        </w:rPr>
        <w:t>3</w:t>
      </w:r>
      <w:r w:rsidRPr="00B331F3">
        <w:rPr>
          <w:rFonts w:cs="Times New Roman"/>
          <w:b/>
          <w:bCs/>
          <w:szCs w:val="22"/>
        </w:rPr>
        <w:fldChar w:fldCharType="end"/>
      </w:r>
      <w:r w:rsidR="00251469" w:rsidRPr="00B331F3">
        <w:rPr>
          <w:rFonts w:cs="Times New Roman"/>
          <w:b/>
          <w:bCs/>
          <w:szCs w:val="22"/>
        </w:rPr>
        <w:t xml:space="preserve">: </w:t>
      </w:r>
      <w:r w:rsidR="00DF6C13" w:rsidRPr="00B331F3">
        <w:rPr>
          <w:rFonts w:cs="Times New Roman"/>
          <w:b/>
          <w:bCs/>
          <w:szCs w:val="22"/>
        </w:rPr>
        <w:t xml:space="preserve">Follow up visits of </w:t>
      </w:r>
      <w:r w:rsidR="00FB579D">
        <w:rPr>
          <w:rFonts w:cs="Times New Roman"/>
          <w:b/>
          <w:bCs/>
          <w:szCs w:val="22"/>
        </w:rPr>
        <w:t>respondents</w:t>
      </w:r>
      <w:r w:rsidR="00DF6C13" w:rsidRPr="00B331F3">
        <w:rPr>
          <w:rFonts w:cs="Times New Roman"/>
          <w:b/>
          <w:bCs/>
          <w:szCs w:val="22"/>
        </w:rPr>
        <w:t xml:space="preserve"> enrolled in NCDs project</w:t>
      </w:r>
      <w:bookmarkEnd w:id="128"/>
    </w:p>
    <w:tbl>
      <w:tblPr>
        <w:tblW w:w="9468" w:type="dxa"/>
        <w:tblInd w:w="108" w:type="dxa"/>
        <w:tblLook w:val="04A0" w:firstRow="1" w:lastRow="0" w:firstColumn="1" w:lastColumn="0" w:noHBand="0" w:noVBand="1"/>
      </w:tblPr>
      <w:tblGrid>
        <w:gridCol w:w="3052"/>
        <w:gridCol w:w="1105"/>
        <w:gridCol w:w="1067"/>
        <w:gridCol w:w="1076"/>
        <w:gridCol w:w="1132"/>
        <w:gridCol w:w="977"/>
        <w:gridCol w:w="1060"/>
      </w:tblGrid>
      <w:tr w:rsidR="00DA4961" w:rsidRPr="00C01D64" w14:paraId="51DED66A" w14:textId="77777777" w:rsidTr="00DA4961">
        <w:trPr>
          <w:trHeight w:val="260"/>
        </w:trPr>
        <w:tc>
          <w:tcPr>
            <w:tcW w:w="3052" w:type="dxa"/>
            <w:tcBorders>
              <w:top w:val="nil"/>
              <w:left w:val="nil"/>
              <w:bottom w:val="single" w:sz="4" w:space="0" w:color="auto"/>
              <w:right w:val="nil"/>
            </w:tcBorders>
            <w:shd w:val="clear" w:color="auto" w:fill="auto"/>
            <w:noWrap/>
            <w:vAlign w:val="bottom"/>
            <w:hideMark/>
          </w:tcPr>
          <w:p w14:paraId="34B80D04" w14:textId="77777777" w:rsidR="00441DF1" w:rsidRPr="00C01D64" w:rsidRDefault="00441DF1" w:rsidP="00B30C85">
            <w:pPr>
              <w:spacing w:after="0" w:line="240" w:lineRule="auto"/>
              <w:jc w:val="both"/>
              <w:rPr>
                <w:rFonts w:ascii="Times New Roman" w:hAnsi="Times New Roman" w:cs="Times New Roman"/>
                <w:sz w:val="24"/>
                <w:szCs w:val="24"/>
              </w:rPr>
            </w:pPr>
          </w:p>
        </w:tc>
        <w:tc>
          <w:tcPr>
            <w:tcW w:w="1105" w:type="dxa"/>
            <w:tcBorders>
              <w:top w:val="nil"/>
              <w:left w:val="nil"/>
              <w:bottom w:val="single" w:sz="4" w:space="0" w:color="auto"/>
              <w:right w:val="nil"/>
            </w:tcBorders>
            <w:shd w:val="clear" w:color="auto" w:fill="auto"/>
            <w:noWrap/>
            <w:vAlign w:val="bottom"/>
            <w:hideMark/>
          </w:tcPr>
          <w:p w14:paraId="13D81D3C" w14:textId="77777777" w:rsidR="00441DF1" w:rsidRPr="00C01D64" w:rsidRDefault="00441DF1" w:rsidP="00B30C85">
            <w:pPr>
              <w:spacing w:after="0" w:line="240" w:lineRule="auto"/>
              <w:jc w:val="both"/>
              <w:rPr>
                <w:rFonts w:ascii="Times New Roman" w:hAnsi="Times New Roman" w:cs="Times New Roman"/>
                <w:sz w:val="24"/>
                <w:szCs w:val="24"/>
              </w:rPr>
            </w:pPr>
          </w:p>
        </w:tc>
        <w:tc>
          <w:tcPr>
            <w:tcW w:w="1067" w:type="dxa"/>
            <w:tcBorders>
              <w:top w:val="nil"/>
              <w:left w:val="nil"/>
              <w:bottom w:val="single" w:sz="4" w:space="0" w:color="auto"/>
              <w:right w:val="nil"/>
            </w:tcBorders>
            <w:shd w:val="clear" w:color="auto" w:fill="auto"/>
            <w:noWrap/>
            <w:vAlign w:val="bottom"/>
            <w:hideMark/>
          </w:tcPr>
          <w:p w14:paraId="64E644E9" w14:textId="77777777" w:rsidR="00441DF1" w:rsidRPr="00C01D64" w:rsidRDefault="00441DF1" w:rsidP="00B30C85">
            <w:pPr>
              <w:spacing w:after="0" w:line="240" w:lineRule="auto"/>
              <w:jc w:val="both"/>
              <w:rPr>
                <w:rFonts w:ascii="Times New Roman" w:hAnsi="Times New Roman" w:cs="Times New Roman"/>
                <w:sz w:val="24"/>
                <w:szCs w:val="24"/>
              </w:rPr>
            </w:pPr>
          </w:p>
        </w:tc>
        <w:tc>
          <w:tcPr>
            <w:tcW w:w="1076" w:type="dxa"/>
            <w:tcBorders>
              <w:top w:val="nil"/>
              <w:left w:val="nil"/>
              <w:bottom w:val="single" w:sz="4" w:space="0" w:color="auto"/>
              <w:right w:val="nil"/>
            </w:tcBorders>
            <w:shd w:val="clear" w:color="auto" w:fill="auto"/>
            <w:noWrap/>
            <w:vAlign w:val="bottom"/>
            <w:hideMark/>
          </w:tcPr>
          <w:p w14:paraId="70EE8EBC" w14:textId="77777777" w:rsidR="00441DF1" w:rsidRPr="00C01D64" w:rsidRDefault="00441DF1" w:rsidP="00B30C85">
            <w:pPr>
              <w:spacing w:after="0" w:line="240" w:lineRule="auto"/>
              <w:jc w:val="both"/>
              <w:rPr>
                <w:rFonts w:ascii="Times New Roman" w:hAnsi="Times New Roman" w:cs="Times New Roman"/>
                <w:sz w:val="24"/>
                <w:szCs w:val="24"/>
              </w:rPr>
            </w:pPr>
          </w:p>
        </w:tc>
        <w:tc>
          <w:tcPr>
            <w:tcW w:w="1132" w:type="dxa"/>
            <w:tcBorders>
              <w:top w:val="nil"/>
              <w:left w:val="nil"/>
              <w:bottom w:val="single" w:sz="4" w:space="0" w:color="auto"/>
              <w:right w:val="nil"/>
            </w:tcBorders>
            <w:shd w:val="clear" w:color="auto" w:fill="auto"/>
            <w:noWrap/>
            <w:vAlign w:val="bottom"/>
            <w:hideMark/>
          </w:tcPr>
          <w:p w14:paraId="0AE6B850" w14:textId="77777777" w:rsidR="00441DF1" w:rsidRPr="00C01D64" w:rsidRDefault="00441DF1" w:rsidP="00B30C85">
            <w:pPr>
              <w:spacing w:after="0" w:line="240" w:lineRule="auto"/>
              <w:jc w:val="both"/>
              <w:rPr>
                <w:rFonts w:ascii="Times New Roman" w:hAnsi="Times New Roman" w:cs="Times New Roman"/>
                <w:sz w:val="24"/>
                <w:szCs w:val="24"/>
              </w:rPr>
            </w:pPr>
          </w:p>
        </w:tc>
        <w:tc>
          <w:tcPr>
            <w:tcW w:w="976" w:type="dxa"/>
            <w:tcBorders>
              <w:top w:val="nil"/>
              <w:left w:val="nil"/>
              <w:bottom w:val="single" w:sz="4" w:space="0" w:color="auto"/>
              <w:right w:val="nil"/>
            </w:tcBorders>
            <w:shd w:val="clear" w:color="auto" w:fill="auto"/>
            <w:noWrap/>
            <w:vAlign w:val="bottom"/>
            <w:hideMark/>
          </w:tcPr>
          <w:p w14:paraId="50398BD6" w14:textId="77777777" w:rsidR="00441DF1" w:rsidRPr="00C01D64" w:rsidRDefault="00441DF1" w:rsidP="00B30C85">
            <w:pPr>
              <w:spacing w:after="0" w:line="240" w:lineRule="auto"/>
              <w:jc w:val="both"/>
              <w:rPr>
                <w:rFonts w:ascii="Times New Roman" w:hAnsi="Times New Roman" w:cs="Times New Roman"/>
                <w:sz w:val="24"/>
                <w:szCs w:val="24"/>
              </w:rPr>
            </w:pPr>
          </w:p>
        </w:tc>
        <w:tc>
          <w:tcPr>
            <w:tcW w:w="1060" w:type="dxa"/>
            <w:tcBorders>
              <w:top w:val="nil"/>
              <w:left w:val="nil"/>
              <w:bottom w:val="single" w:sz="4" w:space="0" w:color="auto"/>
              <w:right w:val="nil"/>
            </w:tcBorders>
            <w:shd w:val="clear" w:color="auto" w:fill="auto"/>
            <w:noWrap/>
            <w:vAlign w:val="bottom"/>
            <w:hideMark/>
          </w:tcPr>
          <w:p w14:paraId="4AB6621D" w14:textId="77777777" w:rsidR="00441DF1" w:rsidRPr="00C01D64" w:rsidRDefault="00441DF1" w:rsidP="00B30C85">
            <w:pPr>
              <w:spacing w:after="0" w:line="240" w:lineRule="auto"/>
              <w:jc w:val="both"/>
              <w:rPr>
                <w:rFonts w:ascii="Times New Roman" w:hAnsi="Times New Roman" w:cs="Times New Roman"/>
                <w:sz w:val="24"/>
                <w:szCs w:val="24"/>
              </w:rPr>
            </w:pPr>
          </w:p>
        </w:tc>
      </w:tr>
      <w:tr w:rsidR="00DA4961" w:rsidRPr="00C01D64" w14:paraId="4F8FF7C3" w14:textId="77777777" w:rsidTr="00DA4961">
        <w:trPr>
          <w:trHeight w:val="260"/>
        </w:trPr>
        <w:tc>
          <w:tcPr>
            <w:tcW w:w="3052" w:type="dxa"/>
            <w:tcBorders>
              <w:top w:val="single" w:sz="4" w:space="0" w:color="auto"/>
            </w:tcBorders>
            <w:shd w:val="clear" w:color="auto" w:fill="auto"/>
            <w:noWrap/>
            <w:vAlign w:val="bottom"/>
            <w:hideMark/>
          </w:tcPr>
          <w:p w14:paraId="2182E76A" w14:textId="3629365B" w:rsidR="00441DF1" w:rsidRPr="00C01D64" w:rsidRDefault="00DA496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b/>
                <w:bCs/>
                <w:sz w:val="24"/>
                <w:szCs w:val="24"/>
              </w:rPr>
              <w:t>Scheduled time since V1</w:t>
            </w:r>
          </w:p>
        </w:tc>
        <w:tc>
          <w:tcPr>
            <w:tcW w:w="1105" w:type="dxa"/>
            <w:tcBorders>
              <w:top w:val="single" w:sz="4" w:space="0" w:color="auto"/>
            </w:tcBorders>
            <w:shd w:val="clear" w:color="auto" w:fill="auto"/>
            <w:noWrap/>
            <w:vAlign w:val="bottom"/>
            <w:hideMark/>
          </w:tcPr>
          <w:p w14:paraId="35F481F5" w14:textId="2384F5EC" w:rsidR="00441DF1" w:rsidRPr="00C01D64" w:rsidRDefault="00441DF1" w:rsidP="00FC6879">
            <w:pPr>
              <w:spacing w:after="0" w:line="360" w:lineRule="auto"/>
              <w:jc w:val="both"/>
              <w:rPr>
                <w:rFonts w:ascii="Times New Roman" w:hAnsi="Times New Roman" w:cs="Times New Roman"/>
                <w:b/>
                <w:bCs/>
                <w:sz w:val="24"/>
                <w:szCs w:val="24"/>
              </w:rPr>
            </w:pPr>
            <w:r w:rsidRPr="00C01D64">
              <w:rPr>
                <w:rFonts w:ascii="Times New Roman" w:hAnsi="Times New Roman" w:cs="Times New Roman"/>
                <w:b/>
                <w:bCs/>
                <w:sz w:val="24"/>
                <w:szCs w:val="24"/>
              </w:rPr>
              <w:t>6 months</w:t>
            </w:r>
          </w:p>
        </w:tc>
        <w:tc>
          <w:tcPr>
            <w:tcW w:w="1067" w:type="dxa"/>
            <w:tcBorders>
              <w:top w:val="single" w:sz="4" w:space="0" w:color="auto"/>
            </w:tcBorders>
            <w:shd w:val="clear" w:color="auto" w:fill="auto"/>
            <w:noWrap/>
            <w:vAlign w:val="bottom"/>
            <w:hideMark/>
          </w:tcPr>
          <w:p w14:paraId="002A738B" w14:textId="77777777" w:rsidR="00441DF1" w:rsidRPr="00C01D64" w:rsidRDefault="00441DF1" w:rsidP="00FC6879">
            <w:pPr>
              <w:spacing w:after="0" w:line="360" w:lineRule="auto"/>
              <w:jc w:val="both"/>
              <w:rPr>
                <w:rFonts w:ascii="Times New Roman" w:hAnsi="Times New Roman" w:cs="Times New Roman"/>
                <w:b/>
                <w:bCs/>
                <w:sz w:val="24"/>
                <w:szCs w:val="24"/>
              </w:rPr>
            </w:pPr>
            <w:r w:rsidRPr="00C01D64">
              <w:rPr>
                <w:rFonts w:ascii="Times New Roman" w:hAnsi="Times New Roman" w:cs="Times New Roman"/>
                <w:b/>
                <w:bCs/>
                <w:sz w:val="24"/>
                <w:szCs w:val="24"/>
              </w:rPr>
              <w:t>12 months</w:t>
            </w:r>
          </w:p>
        </w:tc>
        <w:tc>
          <w:tcPr>
            <w:tcW w:w="1076" w:type="dxa"/>
            <w:tcBorders>
              <w:top w:val="single" w:sz="4" w:space="0" w:color="auto"/>
            </w:tcBorders>
            <w:shd w:val="clear" w:color="auto" w:fill="auto"/>
            <w:noWrap/>
            <w:vAlign w:val="bottom"/>
            <w:hideMark/>
          </w:tcPr>
          <w:p w14:paraId="779F3F4F" w14:textId="77777777" w:rsidR="00441DF1" w:rsidRPr="00C01D64" w:rsidRDefault="00441DF1" w:rsidP="00FC6879">
            <w:pPr>
              <w:spacing w:after="0" w:line="360" w:lineRule="auto"/>
              <w:jc w:val="both"/>
              <w:rPr>
                <w:rFonts w:ascii="Times New Roman" w:hAnsi="Times New Roman" w:cs="Times New Roman"/>
                <w:b/>
                <w:bCs/>
                <w:sz w:val="24"/>
                <w:szCs w:val="24"/>
              </w:rPr>
            </w:pPr>
            <w:r w:rsidRPr="00C01D64">
              <w:rPr>
                <w:rFonts w:ascii="Times New Roman" w:hAnsi="Times New Roman" w:cs="Times New Roman"/>
                <w:b/>
                <w:bCs/>
                <w:sz w:val="24"/>
                <w:szCs w:val="24"/>
              </w:rPr>
              <w:t>18 months</w:t>
            </w:r>
          </w:p>
        </w:tc>
        <w:tc>
          <w:tcPr>
            <w:tcW w:w="1132" w:type="dxa"/>
            <w:tcBorders>
              <w:top w:val="single" w:sz="4" w:space="0" w:color="auto"/>
            </w:tcBorders>
            <w:shd w:val="clear" w:color="auto" w:fill="auto"/>
            <w:noWrap/>
            <w:vAlign w:val="bottom"/>
            <w:hideMark/>
          </w:tcPr>
          <w:p w14:paraId="334CB329" w14:textId="77777777" w:rsidR="00441DF1" w:rsidRPr="00C01D64" w:rsidRDefault="00441DF1" w:rsidP="00FC6879">
            <w:pPr>
              <w:spacing w:after="0" w:line="360" w:lineRule="auto"/>
              <w:jc w:val="both"/>
              <w:rPr>
                <w:rFonts w:ascii="Times New Roman" w:hAnsi="Times New Roman" w:cs="Times New Roman"/>
                <w:b/>
                <w:bCs/>
                <w:sz w:val="24"/>
                <w:szCs w:val="24"/>
              </w:rPr>
            </w:pPr>
            <w:r w:rsidRPr="00C01D64">
              <w:rPr>
                <w:rFonts w:ascii="Times New Roman" w:hAnsi="Times New Roman" w:cs="Times New Roman"/>
                <w:b/>
                <w:bCs/>
                <w:sz w:val="24"/>
                <w:szCs w:val="24"/>
              </w:rPr>
              <w:t>24 months</w:t>
            </w:r>
          </w:p>
        </w:tc>
        <w:tc>
          <w:tcPr>
            <w:tcW w:w="976" w:type="dxa"/>
            <w:tcBorders>
              <w:top w:val="single" w:sz="4" w:space="0" w:color="auto"/>
            </w:tcBorders>
            <w:shd w:val="clear" w:color="auto" w:fill="auto"/>
            <w:noWrap/>
            <w:vAlign w:val="bottom"/>
            <w:hideMark/>
          </w:tcPr>
          <w:p w14:paraId="2081FEB1" w14:textId="77777777" w:rsidR="00441DF1" w:rsidRPr="00C01D64" w:rsidRDefault="00441DF1" w:rsidP="00FC6879">
            <w:pPr>
              <w:spacing w:after="0" w:line="360" w:lineRule="auto"/>
              <w:jc w:val="both"/>
              <w:rPr>
                <w:rFonts w:ascii="Times New Roman" w:hAnsi="Times New Roman" w:cs="Times New Roman"/>
                <w:b/>
                <w:bCs/>
                <w:sz w:val="24"/>
                <w:szCs w:val="24"/>
              </w:rPr>
            </w:pPr>
            <w:r w:rsidRPr="00C01D64">
              <w:rPr>
                <w:rFonts w:ascii="Times New Roman" w:hAnsi="Times New Roman" w:cs="Times New Roman"/>
                <w:b/>
                <w:bCs/>
                <w:sz w:val="24"/>
                <w:szCs w:val="24"/>
              </w:rPr>
              <w:t>30 months</w:t>
            </w:r>
          </w:p>
        </w:tc>
        <w:tc>
          <w:tcPr>
            <w:tcW w:w="1060" w:type="dxa"/>
            <w:tcBorders>
              <w:top w:val="single" w:sz="4" w:space="0" w:color="auto"/>
            </w:tcBorders>
            <w:shd w:val="clear" w:color="auto" w:fill="auto"/>
            <w:noWrap/>
            <w:vAlign w:val="bottom"/>
            <w:hideMark/>
          </w:tcPr>
          <w:p w14:paraId="76E8E12E" w14:textId="77777777" w:rsidR="00DA4961" w:rsidRPr="00C01D64" w:rsidRDefault="00DA4961" w:rsidP="00FC6879">
            <w:pPr>
              <w:spacing w:after="0" w:line="360" w:lineRule="auto"/>
              <w:jc w:val="both"/>
              <w:rPr>
                <w:rFonts w:ascii="Times New Roman" w:hAnsi="Times New Roman" w:cs="Times New Roman"/>
                <w:b/>
                <w:bCs/>
                <w:sz w:val="24"/>
                <w:szCs w:val="24"/>
              </w:rPr>
            </w:pPr>
          </w:p>
          <w:p w14:paraId="36149B20" w14:textId="0C7279CB" w:rsidR="00441DF1" w:rsidRPr="00C01D64" w:rsidRDefault="00441DF1" w:rsidP="00FC6879">
            <w:pPr>
              <w:spacing w:after="0" w:line="360" w:lineRule="auto"/>
              <w:jc w:val="both"/>
              <w:rPr>
                <w:rFonts w:ascii="Times New Roman" w:hAnsi="Times New Roman" w:cs="Times New Roman"/>
                <w:b/>
                <w:bCs/>
                <w:sz w:val="24"/>
                <w:szCs w:val="24"/>
              </w:rPr>
            </w:pPr>
            <w:r w:rsidRPr="00C01D64">
              <w:rPr>
                <w:rFonts w:ascii="Times New Roman" w:hAnsi="Times New Roman" w:cs="Times New Roman"/>
                <w:b/>
                <w:bCs/>
                <w:sz w:val="24"/>
                <w:szCs w:val="24"/>
              </w:rPr>
              <w:t>36 mont</w:t>
            </w:r>
            <w:r w:rsidR="00DA4961" w:rsidRPr="00C01D64">
              <w:rPr>
                <w:rFonts w:ascii="Times New Roman" w:hAnsi="Times New Roman" w:cs="Times New Roman"/>
                <w:b/>
                <w:bCs/>
                <w:sz w:val="24"/>
                <w:szCs w:val="24"/>
              </w:rPr>
              <w:t>hs</w:t>
            </w:r>
          </w:p>
        </w:tc>
      </w:tr>
      <w:tr w:rsidR="00DA4961" w:rsidRPr="00C01D64" w14:paraId="077ABA93" w14:textId="77777777" w:rsidTr="00DA4961">
        <w:trPr>
          <w:trHeight w:val="250"/>
        </w:trPr>
        <w:tc>
          <w:tcPr>
            <w:tcW w:w="3052" w:type="dxa"/>
            <w:shd w:val="clear" w:color="auto" w:fill="auto"/>
            <w:noWrap/>
            <w:vAlign w:val="bottom"/>
            <w:hideMark/>
          </w:tcPr>
          <w:p w14:paraId="6120C536"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On follow-up</w:t>
            </w:r>
          </w:p>
        </w:tc>
        <w:tc>
          <w:tcPr>
            <w:tcW w:w="1105" w:type="dxa"/>
            <w:shd w:val="clear" w:color="auto" w:fill="auto"/>
            <w:noWrap/>
            <w:vAlign w:val="bottom"/>
            <w:hideMark/>
          </w:tcPr>
          <w:p w14:paraId="413A8C7F"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722</w:t>
            </w:r>
          </w:p>
        </w:tc>
        <w:tc>
          <w:tcPr>
            <w:tcW w:w="1067" w:type="dxa"/>
            <w:shd w:val="clear" w:color="auto" w:fill="auto"/>
            <w:noWrap/>
            <w:vAlign w:val="bottom"/>
            <w:hideMark/>
          </w:tcPr>
          <w:p w14:paraId="7E2CC2D8"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552</w:t>
            </w:r>
          </w:p>
        </w:tc>
        <w:tc>
          <w:tcPr>
            <w:tcW w:w="1076" w:type="dxa"/>
            <w:shd w:val="clear" w:color="auto" w:fill="auto"/>
            <w:noWrap/>
            <w:vAlign w:val="bottom"/>
            <w:hideMark/>
          </w:tcPr>
          <w:p w14:paraId="163BC917"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438</w:t>
            </w:r>
          </w:p>
        </w:tc>
        <w:tc>
          <w:tcPr>
            <w:tcW w:w="1132" w:type="dxa"/>
            <w:shd w:val="clear" w:color="auto" w:fill="auto"/>
            <w:noWrap/>
            <w:vAlign w:val="bottom"/>
            <w:hideMark/>
          </w:tcPr>
          <w:p w14:paraId="0E9E2B22"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368</w:t>
            </w:r>
          </w:p>
        </w:tc>
        <w:tc>
          <w:tcPr>
            <w:tcW w:w="976" w:type="dxa"/>
            <w:shd w:val="clear" w:color="auto" w:fill="auto"/>
            <w:noWrap/>
            <w:vAlign w:val="bottom"/>
            <w:hideMark/>
          </w:tcPr>
          <w:p w14:paraId="64E97E88"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295</w:t>
            </w:r>
          </w:p>
        </w:tc>
        <w:tc>
          <w:tcPr>
            <w:tcW w:w="1060" w:type="dxa"/>
            <w:shd w:val="clear" w:color="auto" w:fill="auto"/>
            <w:noWrap/>
            <w:vAlign w:val="bottom"/>
            <w:hideMark/>
          </w:tcPr>
          <w:p w14:paraId="6CA816AC"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230</w:t>
            </w:r>
          </w:p>
        </w:tc>
      </w:tr>
      <w:tr w:rsidR="00DA4961" w:rsidRPr="00C01D64" w14:paraId="1067C868" w14:textId="77777777" w:rsidTr="00DA4961">
        <w:trPr>
          <w:trHeight w:val="250"/>
        </w:trPr>
        <w:tc>
          <w:tcPr>
            <w:tcW w:w="3052" w:type="dxa"/>
            <w:tcBorders>
              <w:top w:val="nil"/>
            </w:tcBorders>
            <w:shd w:val="clear" w:color="auto" w:fill="auto"/>
            <w:noWrap/>
            <w:vAlign w:val="bottom"/>
            <w:hideMark/>
          </w:tcPr>
          <w:p w14:paraId="0A545712"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Not attending after last visit</w:t>
            </w:r>
          </w:p>
        </w:tc>
        <w:tc>
          <w:tcPr>
            <w:tcW w:w="1105" w:type="dxa"/>
            <w:tcBorders>
              <w:top w:val="nil"/>
            </w:tcBorders>
            <w:shd w:val="clear" w:color="auto" w:fill="auto"/>
            <w:noWrap/>
            <w:vAlign w:val="bottom"/>
            <w:hideMark/>
          </w:tcPr>
          <w:p w14:paraId="609D13D2"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462</w:t>
            </w:r>
          </w:p>
        </w:tc>
        <w:tc>
          <w:tcPr>
            <w:tcW w:w="1067" w:type="dxa"/>
            <w:tcBorders>
              <w:top w:val="nil"/>
            </w:tcBorders>
            <w:shd w:val="clear" w:color="auto" w:fill="auto"/>
            <w:noWrap/>
            <w:vAlign w:val="bottom"/>
            <w:hideMark/>
          </w:tcPr>
          <w:p w14:paraId="050E47AB"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481</w:t>
            </w:r>
          </w:p>
        </w:tc>
        <w:tc>
          <w:tcPr>
            <w:tcW w:w="1076" w:type="dxa"/>
            <w:tcBorders>
              <w:top w:val="nil"/>
            </w:tcBorders>
            <w:shd w:val="clear" w:color="auto" w:fill="auto"/>
            <w:noWrap/>
            <w:vAlign w:val="bottom"/>
            <w:hideMark/>
          </w:tcPr>
          <w:p w14:paraId="0FE01F93"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418</w:t>
            </w:r>
          </w:p>
        </w:tc>
        <w:tc>
          <w:tcPr>
            <w:tcW w:w="1132" w:type="dxa"/>
            <w:tcBorders>
              <w:top w:val="nil"/>
            </w:tcBorders>
            <w:shd w:val="clear" w:color="auto" w:fill="auto"/>
            <w:noWrap/>
            <w:vAlign w:val="bottom"/>
            <w:hideMark/>
          </w:tcPr>
          <w:p w14:paraId="24280393"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396</w:t>
            </w:r>
          </w:p>
        </w:tc>
        <w:tc>
          <w:tcPr>
            <w:tcW w:w="976" w:type="dxa"/>
            <w:tcBorders>
              <w:top w:val="nil"/>
            </w:tcBorders>
            <w:shd w:val="clear" w:color="auto" w:fill="auto"/>
            <w:noWrap/>
            <w:vAlign w:val="bottom"/>
            <w:hideMark/>
          </w:tcPr>
          <w:p w14:paraId="2E1DE895"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335</w:t>
            </w:r>
          </w:p>
        </w:tc>
        <w:tc>
          <w:tcPr>
            <w:tcW w:w="1060" w:type="dxa"/>
            <w:tcBorders>
              <w:top w:val="nil"/>
            </w:tcBorders>
            <w:shd w:val="clear" w:color="auto" w:fill="auto"/>
            <w:noWrap/>
            <w:vAlign w:val="bottom"/>
            <w:hideMark/>
          </w:tcPr>
          <w:p w14:paraId="4C706F39"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285</w:t>
            </w:r>
          </w:p>
        </w:tc>
      </w:tr>
      <w:tr w:rsidR="00DA4961" w:rsidRPr="00C01D64" w14:paraId="06DA7234" w14:textId="77777777" w:rsidTr="00DA4961">
        <w:trPr>
          <w:trHeight w:val="250"/>
        </w:trPr>
        <w:tc>
          <w:tcPr>
            <w:tcW w:w="3052" w:type="dxa"/>
            <w:tcBorders>
              <w:top w:val="nil"/>
            </w:tcBorders>
            <w:shd w:val="clear" w:color="auto" w:fill="auto"/>
            <w:noWrap/>
            <w:vAlign w:val="bottom"/>
            <w:hideMark/>
          </w:tcPr>
          <w:p w14:paraId="78800A6E" w14:textId="36DF4F39"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Dead/Transferred/Discharg</w:t>
            </w:r>
            <w:r w:rsidR="00DA4961" w:rsidRPr="00C01D64">
              <w:rPr>
                <w:rFonts w:ascii="Times New Roman" w:hAnsi="Times New Roman" w:cs="Times New Roman"/>
                <w:sz w:val="24"/>
                <w:szCs w:val="24"/>
              </w:rPr>
              <w:t>e</w:t>
            </w:r>
          </w:p>
        </w:tc>
        <w:tc>
          <w:tcPr>
            <w:tcW w:w="1105" w:type="dxa"/>
            <w:tcBorders>
              <w:top w:val="nil"/>
            </w:tcBorders>
            <w:shd w:val="clear" w:color="auto" w:fill="auto"/>
            <w:noWrap/>
            <w:vAlign w:val="bottom"/>
            <w:hideMark/>
          </w:tcPr>
          <w:p w14:paraId="631D1731"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10</w:t>
            </w:r>
          </w:p>
        </w:tc>
        <w:tc>
          <w:tcPr>
            <w:tcW w:w="1067" w:type="dxa"/>
            <w:tcBorders>
              <w:top w:val="nil"/>
            </w:tcBorders>
            <w:shd w:val="clear" w:color="auto" w:fill="auto"/>
            <w:noWrap/>
            <w:vAlign w:val="bottom"/>
            <w:hideMark/>
          </w:tcPr>
          <w:p w14:paraId="6E0FAF1B"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14</w:t>
            </w:r>
          </w:p>
        </w:tc>
        <w:tc>
          <w:tcPr>
            <w:tcW w:w="1076" w:type="dxa"/>
            <w:tcBorders>
              <w:top w:val="nil"/>
            </w:tcBorders>
            <w:shd w:val="clear" w:color="auto" w:fill="auto"/>
            <w:noWrap/>
            <w:vAlign w:val="bottom"/>
            <w:hideMark/>
          </w:tcPr>
          <w:p w14:paraId="6ABD85C2"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21</w:t>
            </w:r>
          </w:p>
        </w:tc>
        <w:tc>
          <w:tcPr>
            <w:tcW w:w="1132" w:type="dxa"/>
            <w:tcBorders>
              <w:top w:val="nil"/>
            </w:tcBorders>
            <w:shd w:val="clear" w:color="auto" w:fill="auto"/>
            <w:noWrap/>
            <w:vAlign w:val="bottom"/>
            <w:hideMark/>
          </w:tcPr>
          <w:p w14:paraId="03C15380"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27</w:t>
            </w:r>
          </w:p>
        </w:tc>
        <w:tc>
          <w:tcPr>
            <w:tcW w:w="976" w:type="dxa"/>
            <w:tcBorders>
              <w:top w:val="nil"/>
            </w:tcBorders>
            <w:shd w:val="clear" w:color="auto" w:fill="auto"/>
            <w:noWrap/>
            <w:vAlign w:val="bottom"/>
            <w:hideMark/>
          </w:tcPr>
          <w:p w14:paraId="2AACF7D2"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28</w:t>
            </w:r>
          </w:p>
        </w:tc>
        <w:tc>
          <w:tcPr>
            <w:tcW w:w="1060" w:type="dxa"/>
            <w:tcBorders>
              <w:top w:val="nil"/>
            </w:tcBorders>
            <w:shd w:val="clear" w:color="auto" w:fill="auto"/>
            <w:noWrap/>
            <w:vAlign w:val="bottom"/>
            <w:hideMark/>
          </w:tcPr>
          <w:p w14:paraId="48ABEE1C"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28</w:t>
            </w:r>
          </w:p>
        </w:tc>
      </w:tr>
      <w:tr w:rsidR="00DA4961" w:rsidRPr="00C01D64" w14:paraId="16A2A8F9" w14:textId="77777777" w:rsidTr="00DA4961">
        <w:trPr>
          <w:trHeight w:val="250"/>
        </w:trPr>
        <w:tc>
          <w:tcPr>
            <w:tcW w:w="3052" w:type="dxa"/>
            <w:tcBorders>
              <w:top w:val="nil"/>
            </w:tcBorders>
            <w:shd w:val="clear" w:color="auto" w:fill="auto"/>
            <w:noWrap/>
            <w:vAlign w:val="bottom"/>
            <w:hideMark/>
          </w:tcPr>
          <w:p w14:paraId="055BFA0E"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Eligible</w:t>
            </w:r>
          </w:p>
        </w:tc>
        <w:tc>
          <w:tcPr>
            <w:tcW w:w="1105" w:type="dxa"/>
            <w:tcBorders>
              <w:top w:val="nil"/>
            </w:tcBorders>
            <w:shd w:val="clear" w:color="auto" w:fill="auto"/>
            <w:noWrap/>
            <w:vAlign w:val="bottom"/>
            <w:hideMark/>
          </w:tcPr>
          <w:p w14:paraId="3494914D"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1194</w:t>
            </w:r>
          </w:p>
        </w:tc>
        <w:tc>
          <w:tcPr>
            <w:tcW w:w="1067" w:type="dxa"/>
            <w:tcBorders>
              <w:top w:val="nil"/>
            </w:tcBorders>
            <w:shd w:val="clear" w:color="auto" w:fill="auto"/>
            <w:noWrap/>
            <w:vAlign w:val="bottom"/>
            <w:hideMark/>
          </w:tcPr>
          <w:p w14:paraId="429702E0"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1047</w:t>
            </w:r>
          </w:p>
        </w:tc>
        <w:tc>
          <w:tcPr>
            <w:tcW w:w="1076" w:type="dxa"/>
            <w:tcBorders>
              <w:top w:val="nil"/>
            </w:tcBorders>
            <w:shd w:val="clear" w:color="auto" w:fill="auto"/>
            <w:noWrap/>
            <w:vAlign w:val="bottom"/>
            <w:hideMark/>
          </w:tcPr>
          <w:p w14:paraId="3656254A"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877</w:t>
            </w:r>
          </w:p>
        </w:tc>
        <w:tc>
          <w:tcPr>
            <w:tcW w:w="1132" w:type="dxa"/>
            <w:tcBorders>
              <w:top w:val="nil"/>
            </w:tcBorders>
            <w:shd w:val="clear" w:color="auto" w:fill="auto"/>
            <w:noWrap/>
            <w:vAlign w:val="bottom"/>
            <w:hideMark/>
          </w:tcPr>
          <w:p w14:paraId="21E16086"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791</w:t>
            </w:r>
          </w:p>
        </w:tc>
        <w:tc>
          <w:tcPr>
            <w:tcW w:w="976" w:type="dxa"/>
            <w:tcBorders>
              <w:top w:val="nil"/>
            </w:tcBorders>
            <w:shd w:val="clear" w:color="auto" w:fill="auto"/>
            <w:noWrap/>
            <w:vAlign w:val="bottom"/>
            <w:hideMark/>
          </w:tcPr>
          <w:p w14:paraId="5E40C9F2"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658</w:t>
            </w:r>
          </w:p>
        </w:tc>
        <w:tc>
          <w:tcPr>
            <w:tcW w:w="1060" w:type="dxa"/>
            <w:tcBorders>
              <w:top w:val="nil"/>
            </w:tcBorders>
            <w:shd w:val="clear" w:color="auto" w:fill="auto"/>
            <w:noWrap/>
            <w:vAlign w:val="bottom"/>
            <w:hideMark/>
          </w:tcPr>
          <w:p w14:paraId="76903DE0"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543</w:t>
            </w:r>
          </w:p>
        </w:tc>
      </w:tr>
      <w:tr w:rsidR="00DA4961" w:rsidRPr="00C01D64" w14:paraId="630EF8B7" w14:textId="77777777" w:rsidTr="00DA4961">
        <w:trPr>
          <w:trHeight w:val="260"/>
        </w:trPr>
        <w:tc>
          <w:tcPr>
            <w:tcW w:w="3052" w:type="dxa"/>
            <w:tcBorders>
              <w:top w:val="nil"/>
            </w:tcBorders>
            <w:shd w:val="clear" w:color="auto" w:fill="auto"/>
            <w:noWrap/>
            <w:vAlign w:val="bottom"/>
            <w:hideMark/>
          </w:tcPr>
          <w:p w14:paraId="79390FD3"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 On follow-up</w:t>
            </w:r>
          </w:p>
        </w:tc>
        <w:tc>
          <w:tcPr>
            <w:tcW w:w="1105" w:type="dxa"/>
            <w:tcBorders>
              <w:top w:val="nil"/>
            </w:tcBorders>
            <w:shd w:val="clear" w:color="auto" w:fill="auto"/>
            <w:noWrap/>
            <w:vAlign w:val="bottom"/>
            <w:hideMark/>
          </w:tcPr>
          <w:p w14:paraId="1D211AC6"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60%</w:t>
            </w:r>
          </w:p>
        </w:tc>
        <w:tc>
          <w:tcPr>
            <w:tcW w:w="1067" w:type="dxa"/>
            <w:tcBorders>
              <w:top w:val="nil"/>
            </w:tcBorders>
            <w:shd w:val="clear" w:color="auto" w:fill="auto"/>
            <w:noWrap/>
            <w:vAlign w:val="bottom"/>
            <w:hideMark/>
          </w:tcPr>
          <w:p w14:paraId="1A0CE0FE"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53%</w:t>
            </w:r>
          </w:p>
        </w:tc>
        <w:tc>
          <w:tcPr>
            <w:tcW w:w="1076" w:type="dxa"/>
            <w:tcBorders>
              <w:top w:val="nil"/>
            </w:tcBorders>
            <w:shd w:val="clear" w:color="auto" w:fill="auto"/>
            <w:noWrap/>
            <w:vAlign w:val="bottom"/>
            <w:hideMark/>
          </w:tcPr>
          <w:p w14:paraId="7B20398D"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50%</w:t>
            </w:r>
          </w:p>
        </w:tc>
        <w:tc>
          <w:tcPr>
            <w:tcW w:w="1132" w:type="dxa"/>
            <w:tcBorders>
              <w:top w:val="nil"/>
            </w:tcBorders>
            <w:shd w:val="clear" w:color="auto" w:fill="auto"/>
            <w:noWrap/>
            <w:vAlign w:val="bottom"/>
            <w:hideMark/>
          </w:tcPr>
          <w:p w14:paraId="1E4CC8CA"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47%</w:t>
            </w:r>
          </w:p>
        </w:tc>
        <w:tc>
          <w:tcPr>
            <w:tcW w:w="976" w:type="dxa"/>
            <w:tcBorders>
              <w:top w:val="nil"/>
            </w:tcBorders>
            <w:shd w:val="clear" w:color="auto" w:fill="auto"/>
            <w:noWrap/>
            <w:vAlign w:val="bottom"/>
            <w:hideMark/>
          </w:tcPr>
          <w:p w14:paraId="02BFBCE3"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45%</w:t>
            </w:r>
          </w:p>
        </w:tc>
        <w:tc>
          <w:tcPr>
            <w:tcW w:w="1060" w:type="dxa"/>
            <w:tcBorders>
              <w:top w:val="nil"/>
            </w:tcBorders>
            <w:shd w:val="clear" w:color="auto" w:fill="auto"/>
            <w:noWrap/>
            <w:vAlign w:val="bottom"/>
            <w:hideMark/>
          </w:tcPr>
          <w:p w14:paraId="10BDF93B"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42%</w:t>
            </w:r>
          </w:p>
        </w:tc>
      </w:tr>
      <w:tr w:rsidR="00DA4961" w:rsidRPr="00C01D64" w14:paraId="725D80C2" w14:textId="77777777" w:rsidTr="00DA4961">
        <w:trPr>
          <w:trHeight w:val="290"/>
        </w:trPr>
        <w:tc>
          <w:tcPr>
            <w:tcW w:w="3052" w:type="dxa"/>
            <w:tcBorders>
              <w:top w:val="nil"/>
            </w:tcBorders>
            <w:shd w:val="clear" w:color="auto" w:fill="auto"/>
            <w:noWrap/>
            <w:vAlign w:val="bottom"/>
            <w:hideMark/>
          </w:tcPr>
          <w:p w14:paraId="506882BC" w14:textId="77777777" w:rsidR="00441DF1" w:rsidRPr="00FC6879" w:rsidRDefault="00441DF1" w:rsidP="00FC6879">
            <w:pPr>
              <w:spacing w:after="0" w:line="360" w:lineRule="auto"/>
              <w:jc w:val="both"/>
              <w:rPr>
                <w:rFonts w:ascii="Times New Roman" w:hAnsi="Times New Roman" w:cs="Times New Roman"/>
                <w:sz w:val="24"/>
                <w:szCs w:val="24"/>
              </w:rPr>
            </w:pPr>
            <w:r w:rsidRPr="00FC6879">
              <w:rPr>
                <w:rFonts w:ascii="Times New Roman" w:hAnsi="Times New Roman" w:cs="Times New Roman"/>
                <w:sz w:val="24"/>
                <w:szCs w:val="24"/>
              </w:rPr>
              <w:t>Recent last visit</w:t>
            </w:r>
          </w:p>
        </w:tc>
        <w:tc>
          <w:tcPr>
            <w:tcW w:w="1105" w:type="dxa"/>
            <w:tcBorders>
              <w:top w:val="nil"/>
            </w:tcBorders>
            <w:shd w:val="clear" w:color="auto" w:fill="auto"/>
            <w:noWrap/>
            <w:vAlign w:val="bottom"/>
            <w:hideMark/>
          </w:tcPr>
          <w:p w14:paraId="546C429C" w14:textId="77777777" w:rsidR="00441DF1" w:rsidRPr="00FC6879" w:rsidRDefault="00441DF1" w:rsidP="00FC6879">
            <w:pPr>
              <w:spacing w:after="0" w:line="360" w:lineRule="auto"/>
              <w:jc w:val="both"/>
              <w:rPr>
                <w:rFonts w:ascii="Times New Roman" w:hAnsi="Times New Roman" w:cs="Times New Roman"/>
                <w:sz w:val="24"/>
                <w:szCs w:val="24"/>
              </w:rPr>
            </w:pPr>
            <w:r w:rsidRPr="00FC6879">
              <w:rPr>
                <w:rFonts w:ascii="Times New Roman" w:hAnsi="Times New Roman" w:cs="Times New Roman"/>
                <w:sz w:val="24"/>
                <w:szCs w:val="24"/>
              </w:rPr>
              <w:t>0</w:t>
            </w:r>
          </w:p>
        </w:tc>
        <w:tc>
          <w:tcPr>
            <w:tcW w:w="1067" w:type="dxa"/>
            <w:tcBorders>
              <w:top w:val="nil"/>
            </w:tcBorders>
            <w:shd w:val="clear" w:color="auto" w:fill="auto"/>
            <w:noWrap/>
            <w:vAlign w:val="bottom"/>
            <w:hideMark/>
          </w:tcPr>
          <w:p w14:paraId="58442C1E" w14:textId="77777777" w:rsidR="00441DF1" w:rsidRPr="00FC6879" w:rsidRDefault="00441DF1" w:rsidP="00FC6879">
            <w:pPr>
              <w:spacing w:after="0" w:line="360" w:lineRule="auto"/>
              <w:jc w:val="both"/>
              <w:rPr>
                <w:rFonts w:ascii="Times New Roman" w:hAnsi="Times New Roman" w:cs="Times New Roman"/>
                <w:sz w:val="24"/>
                <w:szCs w:val="24"/>
              </w:rPr>
            </w:pPr>
            <w:r w:rsidRPr="00FC6879">
              <w:rPr>
                <w:rFonts w:ascii="Times New Roman" w:hAnsi="Times New Roman" w:cs="Times New Roman"/>
                <w:sz w:val="24"/>
                <w:szCs w:val="24"/>
              </w:rPr>
              <w:t>147</w:t>
            </w:r>
          </w:p>
        </w:tc>
        <w:tc>
          <w:tcPr>
            <w:tcW w:w="1076" w:type="dxa"/>
            <w:tcBorders>
              <w:top w:val="nil"/>
            </w:tcBorders>
            <w:shd w:val="clear" w:color="auto" w:fill="auto"/>
            <w:noWrap/>
            <w:vAlign w:val="bottom"/>
            <w:hideMark/>
          </w:tcPr>
          <w:p w14:paraId="4A5D65BF" w14:textId="77777777" w:rsidR="00441DF1" w:rsidRPr="00FC6879" w:rsidRDefault="00441DF1" w:rsidP="00FC6879">
            <w:pPr>
              <w:spacing w:after="0" w:line="360" w:lineRule="auto"/>
              <w:jc w:val="both"/>
              <w:rPr>
                <w:rFonts w:ascii="Times New Roman" w:hAnsi="Times New Roman" w:cs="Times New Roman"/>
                <w:sz w:val="24"/>
                <w:szCs w:val="24"/>
              </w:rPr>
            </w:pPr>
            <w:r w:rsidRPr="00FC6879">
              <w:rPr>
                <w:rFonts w:ascii="Times New Roman" w:hAnsi="Times New Roman" w:cs="Times New Roman"/>
                <w:sz w:val="24"/>
                <w:szCs w:val="24"/>
              </w:rPr>
              <w:t>317</w:t>
            </w:r>
          </w:p>
        </w:tc>
        <w:tc>
          <w:tcPr>
            <w:tcW w:w="1132" w:type="dxa"/>
            <w:tcBorders>
              <w:top w:val="nil"/>
            </w:tcBorders>
            <w:shd w:val="clear" w:color="auto" w:fill="auto"/>
            <w:noWrap/>
            <w:vAlign w:val="bottom"/>
            <w:hideMark/>
          </w:tcPr>
          <w:p w14:paraId="7C152AF9" w14:textId="77777777" w:rsidR="00441DF1" w:rsidRPr="00FC6879" w:rsidRDefault="00441DF1" w:rsidP="00FC6879">
            <w:pPr>
              <w:spacing w:after="0" w:line="360" w:lineRule="auto"/>
              <w:jc w:val="both"/>
              <w:rPr>
                <w:rFonts w:ascii="Times New Roman" w:hAnsi="Times New Roman" w:cs="Times New Roman"/>
                <w:sz w:val="24"/>
                <w:szCs w:val="24"/>
              </w:rPr>
            </w:pPr>
            <w:r w:rsidRPr="00FC6879">
              <w:rPr>
                <w:rFonts w:ascii="Times New Roman" w:hAnsi="Times New Roman" w:cs="Times New Roman"/>
                <w:sz w:val="24"/>
                <w:szCs w:val="24"/>
              </w:rPr>
              <w:t>403</w:t>
            </w:r>
          </w:p>
        </w:tc>
        <w:tc>
          <w:tcPr>
            <w:tcW w:w="976" w:type="dxa"/>
            <w:tcBorders>
              <w:top w:val="nil"/>
            </w:tcBorders>
            <w:shd w:val="clear" w:color="auto" w:fill="auto"/>
            <w:noWrap/>
            <w:vAlign w:val="bottom"/>
            <w:hideMark/>
          </w:tcPr>
          <w:p w14:paraId="531E8373" w14:textId="77777777" w:rsidR="00441DF1" w:rsidRPr="00FC6879" w:rsidRDefault="00441DF1" w:rsidP="00FC6879">
            <w:pPr>
              <w:spacing w:after="0" w:line="360" w:lineRule="auto"/>
              <w:jc w:val="both"/>
              <w:rPr>
                <w:rFonts w:ascii="Times New Roman" w:hAnsi="Times New Roman" w:cs="Times New Roman"/>
                <w:sz w:val="24"/>
                <w:szCs w:val="24"/>
              </w:rPr>
            </w:pPr>
            <w:r w:rsidRPr="00FC6879">
              <w:rPr>
                <w:rFonts w:ascii="Times New Roman" w:hAnsi="Times New Roman" w:cs="Times New Roman"/>
                <w:sz w:val="24"/>
                <w:szCs w:val="24"/>
              </w:rPr>
              <w:t>536</w:t>
            </w:r>
          </w:p>
        </w:tc>
        <w:tc>
          <w:tcPr>
            <w:tcW w:w="1060" w:type="dxa"/>
            <w:tcBorders>
              <w:top w:val="nil"/>
            </w:tcBorders>
            <w:shd w:val="clear" w:color="auto" w:fill="auto"/>
            <w:noWrap/>
            <w:vAlign w:val="bottom"/>
            <w:hideMark/>
          </w:tcPr>
          <w:p w14:paraId="54A5A952" w14:textId="77777777" w:rsidR="00441DF1" w:rsidRPr="00FC6879" w:rsidRDefault="00441DF1" w:rsidP="00FC6879">
            <w:pPr>
              <w:spacing w:after="0" w:line="360" w:lineRule="auto"/>
              <w:jc w:val="both"/>
              <w:rPr>
                <w:rFonts w:ascii="Times New Roman" w:hAnsi="Times New Roman" w:cs="Times New Roman"/>
                <w:sz w:val="24"/>
                <w:szCs w:val="24"/>
              </w:rPr>
            </w:pPr>
            <w:r w:rsidRPr="00FC6879">
              <w:rPr>
                <w:rFonts w:ascii="Times New Roman" w:hAnsi="Times New Roman" w:cs="Times New Roman"/>
                <w:sz w:val="24"/>
                <w:szCs w:val="24"/>
              </w:rPr>
              <w:t>651</w:t>
            </w:r>
          </w:p>
        </w:tc>
      </w:tr>
      <w:tr w:rsidR="00DA4961" w:rsidRPr="00C01D64" w14:paraId="456B1901" w14:textId="77777777" w:rsidTr="00DA4961">
        <w:trPr>
          <w:trHeight w:val="260"/>
        </w:trPr>
        <w:tc>
          <w:tcPr>
            <w:tcW w:w="3052" w:type="dxa"/>
            <w:tcBorders>
              <w:top w:val="nil"/>
            </w:tcBorders>
            <w:shd w:val="clear" w:color="auto" w:fill="auto"/>
            <w:noWrap/>
            <w:vAlign w:val="bottom"/>
            <w:hideMark/>
          </w:tcPr>
          <w:p w14:paraId="082187BE"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Total</w:t>
            </w:r>
          </w:p>
        </w:tc>
        <w:tc>
          <w:tcPr>
            <w:tcW w:w="1105" w:type="dxa"/>
            <w:tcBorders>
              <w:top w:val="nil"/>
            </w:tcBorders>
            <w:shd w:val="clear" w:color="auto" w:fill="auto"/>
            <w:noWrap/>
            <w:vAlign w:val="bottom"/>
            <w:hideMark/>
          </w:tcPr>
          <w:p w14:paraId="096141D8"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1,194</w:t>
            </w:r>
          </w:p>
        </w:tc>
        <w:tc>
          <w:tcPr>
            <w:tcW w:w="1067" w:type="dxa"/>
            <w:tcBorders>
              <w:top w:val="nil"/>
            </w:tcBorders>
            <w:shd w:val="clear" w:color="auto" w:fill="auto"/>
            <w:noWrap/>
            <w:vAlign w:val="bottom"/>
            <w:hideMark/>
          </w:tcPr>
          <w:p w14:paraId="7327A952"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1,194</w:t>
            </w:r>
          </w:p>
        </w:tc>
        <w:tc>
          <w:tcPr>
            <w:tcW w:w="1076" w:type="dxa"/>
            <w:tcBorders>
              <w:top w:val="nil"/>
            </w:tcBorders>
            <w:shd w:val="clear" w:color="auto" w:fill="auto"/>
            <w:noWrap/>
            <w:vAlign w:val="bottom"/>
            <w:hideMark/>
          </w:tcPr>
          <w:p w14:paraId="5397B549"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1,194</w:t>
            </w:r>
          </w:p>
        </w:tc>
        <w:tc>
          <w:tcPr>
            <w:tcW w:w="1132" w:type="dxa"/>
            <w:tcBorders>
              <w:top w:val="nil"/>
            </w:tcBorders>
            <w:shd w:val="clear" w:color="auto" w:fill="auto"/>
            <w:noWrap/>
            <w:vAlign w:val="bottom"/>
            <w:hideMark/>
          </w:tcPr>
          <w:p w14:paraId="7E128D27"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1,194</w:t>
            </w:r>
          </w:p>
        </w:tc>
        <w:tc>
          <w:tcPr>
            <w:tcW w:w="976" w:type="dxa"/>
            <w:tcBorders>
              <w:top w:val="nil"/>
            </w:tcBorders>
            <w:shd w:val="clear" w:color="auto" w:fill="auto"/>
            <w:noWrap/>
            <w:vAlign w:val="bottom"/>
            <w:hideMark/>
          </w:tcPr>
          <w:p w14:paraId="28BE16FE"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1,194</w:t>
            </w:r>
          </w:p>
        </w:tc>
        <w:tc>
          <w:tcPr>
            <w:tcW w:w="1060" w:type="dxa"/>
            <w:tcBorders>
              <w:top w:val="nil"/>
            </w:tcBorders>
            <w:shd w:val="clear" w:color="auto" w:fill="auto"/>
            <w:noWrap/>
            <w:vAlign w:val="bottom"/>
            <w:hideMark/>
          </w:tcPr>
          <w:p w14:paraId="1F84D1A3" w14:textId="77777777" w:rsidR="00441DF1" w:rsidRPr="00C01D64" w:rsidRDefault="00441DF1" w:rsidP="00FC6879">
            <w:pPr>
              <w:spacing w:after="0" w:line="360" w:lineRule="auto"/>
              <w:jc w:val="both"/>
              <w:rPr>
                <w:rFonts w:ascii="Times New Roman" w:hAnsi="Times New Roman" w:cs="Times New Roman"/>
                <w:sz w:val="24"/>
                <w:szCs w:val="24"/>
              </w:rPr>
            </w:pPr>
            <w:r w:rsidRPr="00C01D64">
              <w:rPr>
                <w:rFonts w:ascii="Times New Roman" w:hAnsi="Times New Roman" w:cs="Times New Roman"/>
                <w:sz w:val="24"/>
                <w:szCs w:val="24"/>
              </w:rPr>
              <w:t>1,194</w:t>
            </w:r>
          </w:p>
        </w:tc>
      </w:tr>
      <w:tr w:rsidR="00DA4961" w:rsidRPr="00C01D64" w14:paraId="6886AE1A" w14:textId="77777777" w:rsidTr="00DA4961">
        <w:trPr>
          <w:trHeight w:val="250"/>
        </w:trPr>
        <w:tc>
          <w:tcPr>
            <w:tcW w:w="3052" w:type="dxa"/>
            <w:tcBorders>
              <w:left w:val="nil"/>
              <w:bottom w:val="single" w:sz="4" w:space="0" w:color="auto"/>
              <w:right w:val="nil"/>
            </w:tcBorders>
            <w:shd w:val="clear" w:color="auto" w:fill="auto"/>
            <w:noWrap/>
            <w:vAlign w:val="bottom"/>
            <w:hideMark/>
          </w:tcPr>
          <w:p w14:paraId="38AB1D72" w14:textId="77777777" w:rsidR="00441DF1" w:rsidRPr="00C01D64" w:rsidRDefault="00441DF1" w:rsidP="00FC6879">
            <w:pPr>
              <w:spacing w:after="0" w:line="360" w:lineRule="auto"/>
              <w:jc w:val="both"/>
              <w:rPr>
                <w:rFonts w:ascii="Times New Roman" w:hAnsi="Times New Roman" w:cs="Times New Roman"/>
                <w:sz w:val="24"/>
                <w:szCs w:val="24"/>
              </w:rPr>
            </w:pPr>
          </w:p>
        </w:tc>
        <w:tc>
          <w:tcPr>
            <w:tcW w:w="1105" w:type="dxa"/>
            <w:tcBorders>
              <w:left w:val="nil"/>
              <w:bottom w:val="single" w:sz="4" w:space="0" w:color="auto"/>
              <w:right w:val="nil"/>
            </w:tcBorders>
            <w:shd w:val="clear" w:color="auto" w:fill="auto"/>
            <w:noWrap/>
            <w:vAlign w:val="bottom"/>
            <w:hideMark/>
          </w:tcPr>
          <w:p w14:paraId="17956F57" w14:textId="77777777" w:rsidR="00441DF1" w:rsidRPr="00C01D64" w:rsidRDefault="00441DF1" w:rsidP="00FC6879">
            <w:pPr>
              <w:spacing w:after="0" w:line="360" w:lineRule="auto"/>
              <w:jc w:val="both"/>
              <w:rPr>
                <w:rFonts w:ascii="Times New Roman" w:hAnsi="Times New Roman" w:cs="Times New Roman"/>
                <w:sz w:val="24"/>
                <w:szCs w:val="24"/>
              </w:rPr>
            </w:pPr>
          </w:p>
        </w:tc>
        <w:tc>
          <w:tcPr>
            <w:tcW w:w="1067" w:type="dxa"/>
            <w:tcBorders>
              <w:left w:val="nil"/>
              <w:bottom w:val="single" w:sz="4" w:space="0" w:color="auto"/>
              <w:right w:val="nil"/>
            </w:tcBorders>
            <w:shd w:val="clear" w:color="auto" w:fill="auto"/>
            <w:noWrap/>
            <w:vAlign w:val="bottom"/>
            <w:hideMark/>
          </w:tcPr>
          <w:p w14:paraId="5ADD16AC" w14:textId="77777777" w:rsidR="00441DF1" w:rsidRPr="00C01D64" w:rsidRDefault="00441DF1" w:rsidP="00FC6879">
            <w:pPr>
              <w:spacing w:after="0" w:line="360" w:lineRule="auto"/>
              <w:jc w:val="both"/>
              <w:rPr>
                <w:rFonts w:ascii="Times New Roman" w:hAnsi="Times New Roman" w:cs="Times New Roman"/>
                <w:sz w:val="24"/>
                <w:szCs w:val="24"/>
              </w:rPr>
            </w:pPr>
          </w:p>
        </w:tc>
        <w:tc>
          <w:tcPr>
            <w:tcW w:w="1076" w:type="dxa"/>
            <w:tcBorders>
              <w:left w:val="nil"/>
              <w:bottom w:val="single" w:sz="4" w:space="0" w:color="auto"/>
              <w:right w:val="nil"/>
            </w:tcBorders>
            <w:shd w:val="clear" w:color="auto" w:fill="auto"/>
            <w:noWrap/>
            <w:vAlign w:val="bottom"/>
            <w:hideMark/>
          </w:tcPr>
          <w:p w14:paraId="6EBBBBEB" w14:textId="77777777" w:rsidR="00441DF1" w:rsidRPr="00C01D64" w:rsidRDefault="00441DF1" w:rsidP="00FC6879">
            <w:pPr>
              <w:spacing w:after="0" w:line="360" w:lineRule="auto"/>
              <w:jc w:val="both"/>
              <w:rPr>
                <w:rFonts w:ascii="Times New Roman" w:hAnsi="Times New Roman" w:cs="Times New Roman"/>
                <w:sz w:val="24"/>
                <w:szCs w:val="24"/>
              </w:rPr>
            </w:pPr>
          </w:p>
        </w:tc>
        <w:tc>
          <w:tcPr>
            <w:tcW w:w="1132" w:type="dxa"/>
            <w:tcBorders>
              <w:left w:val="nil"/>
              <w:bottom w:val="single" w:sz="4" w:space="0" w:color="auto"/>
              <w:right w:val="nil"/>
            </w:tcBorders>
            <w:shd w:val="clear" w:color="auto" w:fill="auto"/>
            <w:noWrap/>
            <w:vAlign w:val="bottom"/>
            <w:hideMark/>
          </w:tcPr>
          <w:p w14:paraId="332514BE" w14:textId="77777777" w:rsidR="00441DF1" w:rsidRPr="00C01D64" w:rsidRDefault="00441DF1" w:rsidP="00FC6879">
            <w:pPr>
              <w:spacing w:after="0" w:line="360" w:lineRule="auto"/>
              <w:jc w:val="both"/>
              <w:rPr>
                <w:rFonts w:ascii="Times New Roman" w:hAnsi="Times New Roman" w:cs="Times New Roman"/>
                <w:sz w:val="24"/>
                <w:szCs w:val="24"/>
              </w:rPr>
            </w:pPr>
          </w:p>
        </w:tc>
        <w:tc>
          <w:tcPr>
            <w:tcW w:w="976" w:type="dxa"/>
            <w:tcBorders>
              <w:left w:val="nil"/>
              <w:bottom w:val="single" w:sz="4" w:space="0" w:color="auto"/>
              <w:right w:val="nil"/>
            </w:tcBorders>
            <w:shd w:val="clear" w:color="auto" w:fill="auto"/>
            <w:noWrap/>
            <w:vAlign w:val="bottom"/>
            <w:hideMark/>
          </w:tcPr>
          <w:p w14:paraId="309985EE" w14:textId="77777777" w:rsidR="00441DF1" w:rsidRPr="00C01D64" w:rsidRDefault="00441DF1" w:rsidP="00FC6879">
            <w:pPr>
              <w:spacing w:after="0" w:line="360" w:lineRule="auto"/>
              <w:jc w:val="both"/>
              <w:rPr>
                <w:rFonts w:ascii="Times New Roman" w:hAnsi="Times New Roman" w:cs="Times New Roman"/>
                <w:sz w:val="24"/>
                <w:szCs w:val="24"/>
              </w:rPr>
            </w:pPr>
          </w:p>
        </w:tc>
        <w:tc>
          <w:tcPr>
            <w:tcW w:w="1060" w:type="dxa"/>
            <w:tcBorders>
              <w:left w:val="nil"/>
              <w:bottom w:val="single" w:sz="4" w:space="0" w:color="auto"/>
              <w:right w:val="nil"/>
            </w:tcBorders>
            <w:shd w:val="clear" w:color="auto" w:fill="auto"/>
            <w:noWrap/>
            <w:vAlign w:val="bottom"/>
            <w:hideMark/>
          </w:tcPr>
          <w:p w14:paraId="0CB3CB30" w14:textId="77777777" w:rsidR="00441DF1" w:rsidRPr="00C01D64" w:rsidRDefault="00441DF1" w:rsidP="00FC6879">
            <w:pPr>
              <w:spacing w:after="0" w:line="360" w:lineRule="auto"/>
              <w:jc w:val="both"/>
              <w:rPr>
                <w:rFonts w:ascii="Times New Roman" w:hAnsi="Times New Roman" w:cs="Times New Roman"/>
                <w:sz w:val="24"/>
                <w:szCs w:val="24"/>
              </w:rPr>
            </w:pPr>
          </w:p>
        </w:tc>
      </w:tr>
    </w:tbl>
    <w:p w14:paraId="560825A5" w14:textId="51274F71" w:rsidR="007F2465" w:rsidRDefault="003D5938" w:rsidP="00D70317">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Furthermore,</w:t>
      </w:r>
      <w:r w:rsidR="00037B8E">
        <w:rPr>
          <w:rFonts w:ascii="Times New Roman" w:hAnsi="Times New Roman" w:cs="Times New Roman"/>
          <w:sz w:val="24"/>
          <w:szCs w:val="24"/>
        </w:rPr>
        <w:t xml:space="preserve"> health insurance was an essential</w:t>
      </w:r>
      <w:r w:rsidR="009D2832">
        <w:rPr>
          <w:rFonts w:ascii="Times New Roman" w:hAnsi="Times New Roman" w:cs="Times New Roman"/>
          <w:sz w:val="24"/>
          <w:szCs w:val="24"/>
        </w:rPr>
        <w:t xml:space="preserve"> dtermination of the clinical </w:t>
      </w:r>
      <w:r w:rsidR="00037B8E">
        <w:rPr>
          <w:rFonts w:ascii="Times New Roman" w:hAnsi="Times New Roman" w:cs="Times New Roman"/>
          <w:sz w:val="24"/>
          <w:szCs w:val="24"/>
        </w:rPr>
        <w:t>characteristic among the respondents.</w:t>
      </w:r>
      <w:r w:rsidR="009D2832">
        <w:rPr>
          <w:rFonts w:ascii="Times New Roman" w:hAnsi="Times New Roman" w:cs="Times New Roman"/>
          <w:sz w:val="24"/>
          <w:szCs w:val="24"/>
        </w:rPr>
        <w:t xml:space="preserve"> To boot</w:t>
      </w:r>
      <w:r w:rsidR="00037B8E">
        <w:rPr>
          <w:rFonts w:ascii="Times New Roman" w:hAnsi="Times New Roman" w:cs="Times New Roman"/>
          <w:sz w:val="24"/>
          <w:szCs w:val="24"/>
        </w:rPr>
        <w:t>,</w:t>
      </w:r>
      <w:r>
        <w:rPr>
          <w:rFonts w:ascii="Times New Roman" w:hAnsi="Times New Roman" w:cs="Times New Roman"/>
          <w:sz w:val="24"/>
          <w:szCs w:val="24"/>
        </w:rPr>
        <w:t xml:space="preserve"> </w:t>
      </w:r>
      <w:r w:rsidRPr="00C01D64">
        <w:rPr>
          <w:rFonts w:ascii="Times New Roman" w:hAnsi="Times New Roman" w:cs="Times New Roman"/>
          <w:sz w:val="24"/>
          <w:szCs w:val="24"/>
        </w:rPr>
        <w:t>there</w:t>
      </w:r>
      <w:r w:rsidR="00EE2055" w:rsidRPr="00C01D64">
        <w:rPr>
          <w:rFonts w:ascii="Times New Roman" w:hAnsi="Times New Roman" w:cs="Times New Roman"/>
          <w:sz w:val="24"/>
          <w:szCs w:val="24"/>
        </w:rPr>
        <w:t xml:space="preserve"> were discrepancies on possession of health insurance among </w:t>
      </w:r>
      <w:r w:rsidR="00FB579D">
        <w:rPr>
          <w:rFonts w:ascii="Times New Roman" w:hAnsi="Times New Roman" w:cs="Times New Roman"/>
          <w:sz w:val="24"/>
          <w:szCs w:val="24"/>
        </w:rPr>
        <w:t>respondents</w:t>
      </w:r>
      <w:r w:rsidR="00EE2055" w:rsidRPr="00C01D64">
        <w:rPr>
          <w:rFonts w:ascii="Times New Roman" w:hAnsi="Times New Roman" w:cs="Times New Roman"/>
          <w:sz w:val="24"/>
          <w:szCs w:val="24"/>
        </w:rPr>
        <w:t xml:space="preserve"> based on their clinical characteristics. The number of </w:t>
      </w:r>
      <w:r w:rsidR="00FB579D">
        <w:rPr>
          <w:rFonts w:ascii="Times New Roman" w:hAnsi="Times New Roman" w:cs="Times New Roman"/>
          <w:sz w:val="24"/>
          <w:szCs w:val="24"/>
        </w:rPr>
        <w:t>respondents</w:t>
      </w:r>
      <w:r w:rsidR="009D2832">
        <w:rPr>
          <w:rFonts w:ascii="Times New Roman" w:hAnsi="Times New Roman" w:cs="Times New Roman"/>
          <w:sz w:val="24"/>
          <w:szCs w:val="24"/>
        </w:rPr>
        <w:t xml:space="preserve"> </w:t>
      </w:r>
      <w:r w:rsidR="00EE2055" w:rsidRPr="00C01D64">
        <w:rPr>
          <w:rFonts w:ascii="Times New Roman" w:hAnsi="Times New Roman" w:cs="Times New Roman"/>
          <w:sz w:val="24"/>
          <w:szCs w:val="24"/>
        </w:rPr>
        <w:t xml:space="preserve">with health insurance were 22.8% (228) for hypertensive patients and 29.1% (57) for patents with both hypertensive and </w:t>
      </w:r>
      <w:r w:rsidR="003F4760">
        <w:rPr>
          <w:rFonts w:ascii="Times New Roman" w:hAnsi="Times New Roman" w:cs="Times New Roman"/>
          <w:sz w:val="24"/>
          <w:szCs w:val="24"/>
        </w:rPr>
        <w:t>D</w:t>
      </w:r>
      <w:r w:rsidR="003F4760" w:rsidRPr="00C01D64">
        <w:rPr>
          <w:rFonts w:ascii="Times New Roman" w:hAnsi="Times New Roman" w:cs="Times New Roman"/>
          <w:sz w:val="24"/>
          <w:szCs w:val="24"/>
        </w:rPr>
        <w:t xml:space="preserve">iabetes </w:t>
      </w:r>
      <w:r w:rsidR="00EE2055" w:rsidRPr="00C01D64">
        <w:rPr>
          <w:rFonts w:ascii="Times New Roman" w:hAnsi="Times New Roman" w:cs="Times New Roman"/>
          <w:sz w:val="24"/>
          <w:szCs w:val="24"/>
        </w:rPr>
        <w:t>respectively.</w:t>
      </w:r>
      <w:r w:rsidR="00927997" w:rsidRPr="00C01D64">
        <w:rPr>
          <w:rFonts w:ascii="Times New Roman" w:hAnsi="Times New Roman" w:cs="Times New Roman"/>
          <w:sz w:val="24"/>
          <w:szCs w:val="24"/>
        </w:rPr>
        <w:t xml:space="preserve"> </w:t>
      </w:r>
      <w:r w:rsidR="006D2A9A" w:rsidRPr="00C01D64">
        <w:rPr>
          <w:rFonts w:ascii="Times New Roman" w:hAnsi="Times New Roman" w:cs="Times New Roman"/>
          <w:sz w:val="24"/>
          <w:szCs w:val="24"/>
        </w:rPr>
        <w:t>The chi</w:t>
      </w:r>
      <w:r w:rsidR="00A712AF">
        <w:rPr>
          <w:rFonts w:ascii="Times New Roman" w:hAnsi="Times New Roman" w:cs="Times New Roman"/>
          <w:sz w:val="24"/>
          <w:szCs w:val="24"/>
        </w:rPr>
        <w:t>-</w:t>
      </w:r>
      <w:r w:rsidR="006D2A9A" w:rsidRPr="00C01D64">
        <w:rPr>
          <w:rFonts w:ascii="Times New Roman" w:hAnsi="Times New Roman" w:cs="Times New Roman"/>
          <w:sz w:val="24"/>
          <w:szCs w:val="24"/>
        </w:rPr>
        <w:t xml:space="preserve">square tests showed that those with </w:t>
      </w:r>
      <w:r w:rsidR="00792F6D" w:rsidRPr="00C01D64">
        <w:rPr>
          <w:rFonts w:ascii="Times New Roman" w:hAnsi="Times New Roman" w:cs="Times New Roman"/>
          <w:sz w:val="24"/>
          <w:szCs w:val="24"/>
        </w:rPr>
        <w:t>NHIF</w:t>
      </w:r>
      <w:r w:rsidR="006D2A9A" w:rsidRPr="00C01D64">
        <w:rPr>
          <w:rFonts w:ascii="Times New Roman" w:hAnsi="Times New Roman" w:cs="Times New Roman"/>
          <w:sz w:val="24"/>
          <w:szCs w:val="24"/>
        </w:rPr>
        <w:t xml:space="preserve"> have a lower BP at baseline, but also </w:t>
      </w:r>
      <w:r w:rsidR="00A712AF">
        <w:rPr>
          <w:rFonts w:ascii="Times New Roman" w:hAnsi="Times New Roman" w:cs="Times New Roman"/>
          <w:sz w:val="24"/>
          <w:szCs w:val="24"/>
        </w:rPr>
        <w:t xml:space="preserve">were </w:t>
      </w:r>
      <w:r w:rsidR="006D2A9A" w:rsidRPr="00C01D64">
        <w:rPr>
          <w:rFonts w:ascii="Times New Roman" w:hAnsi="Times New Roman" w:cs="Times New Roman"/>
          <w:sz w:val="24"/>
          <w:szCs w:val="24"/>
        </w:rPr>
        <w:t>more prone to be obese.</w:t>
      </w:r>
      <w:r w:rsidR="00A712AF">
        <w:rPr>
          <w:rFonts w:ascii="Times New Roman" w:hAnsi="Times New Roman" w:cs="Times New Roman"/>
          <w:sz w:val="24"/>
          <w:szCs w:val="24"/>
        </w:rPr>
        <w:t xml:space="preserve"> </w:t>
      </w:r>
    </w:p>
    <w:p w14:paraId="7AA778FF" w14:textId="002A35FC" w:rsidR="00031C0E" w:rsidRPr="00C01D64" w:rsidRDefault="00927997" w:rsidP="00D70317">
      <w:pPr>
        <w:spacing w:before="240" w:line="360" w:lineRule="auto"/>
        <w:jc w:val="both"/>
        <w:rPr>
          <w:rFonts w:ascii="Times New Roman" w:hAnsi="Times New Roman" w:cs="Times New Roman"/>
          <w:sz w:val="24"/>
          <w:szCs w:val="24"/>
        </w:rPr>
      </w:pPr>
      <w:r w:rsidRPr="00C01D64">
        <w:rPr>
          <w:rFonts w:ascii="Times New Roman" w:hAnsi="Times New Roman" w:cs="Times New Roman"/>
          <w:sz w:val="24"/>
          <w:szCs w:val="24"/>
        </w:rPr>
        <w:t xml:space="preserve">The distribution of health insurances among </w:t>
      </w:r>
      <w:r w:rsidR="00FB579D">
        <w:rPr>
          <w:rFonts w:ascii="Times New Roman" w:hAnsi="Times New Roman" w:cs="Times New Roman"/>
          <w:sz w:val="24"/>
          <w:szCs w:val="24"/>
        </w:rPr>
        <w:t xml:space="preserve">respondents </w:t>
      </w:r>
      <w:r w:rsidRPr="00C01D64">
        <w:rPr>
          <w:rFonts w:ascii="Times New Roman" w:hAnsi="Times New Roman" w:cs="Times New Roman"/>
          <w:sz w:val="24"/>
          <w:szCs w:val="24"/>
        </w:rPr>
        <w:t xml:space="preserve">based on their clinical characteristics is summarized in </w:t>
      </w:r>
      <w:r w:rsidR="00EE2055" w:rsidRPr="00C01D64">
        <w:rPr>
          <w:rFonts w:ascii="Times New Roman" w:hAnsi="Times New Roman" w:cs="Times New Roman"/>
          <w:sz w:val="24"/>
          <w:szCs w:val="24"/>
        </w:rPr>
        <w:t>Table 4</w:t>
      </w:r>
      <w:r w:rsidRPr="00C01D64">
        <w:rPr>
          <w:rFonts w:ascii="Times New Roman" w:hAnsi="Times New Roman" w:cs="Times New Roman"/>
          <w:sz w:val="24"/>
          <w:szCs w:val="24"/>
        </w:rPr>
        <w:t>.</w:t>
      </w:r>
    </w:p>
    <w:p w14:paraId="52A3A081" w14:textId="79B93490" w:rsidR="000B3C18" w:rsidRPr="00B331F3" w:rsidRDefault="00E52326" w:rsidP="00E52326">
      <w:pPr>
        <w:pStyle w:val="Caption"/>
        <w:rPr>
          <w:rFonts w:cs="Times New Roman"/>
          <w:b/>
          <w:bCs/>
          <w:szCs w:val="22"/>
        </w:rPr>
      </w:pPr>
      <w:bookmarkStart w:id="129" w:name="_Toc171511430"/>
      <w:r w:rsidRPr="00B331F3">
        <w:rPr>
          <w:rFonts w:cs="Times New Roman"/>
          <w:b/>
          <w:bCs/>
          <w:szCs w:val="22"/>
        </w:rPr>
        <w:t xml:space="preserve">Table </w:t>
      </w:r>
      <w:r w:rsidRPr="00B331F3">
        <w:rPr>
          <w:rFonts w:cs="Times New Roman"/>
          <w:b/>
          <w:bCs/>
          <w:szCs w:val="22"/>
        </w:rPr>
        <w:fldChar w:fldCharType="begin"/>
      </w:r>
      <w:r w:rsidRPr="00B331F3">
        <w:rPr>
          <w:rFonts w:cs="Times New Roman"/>
          <w:b/>
          <w:bCs/>
          <w:szCs w:val="22"/>
        </w:rPr>
        <w:instrText xml:space="preserve"> SEQ Table \* ARABIC </w:instrText>
      </w:r>
      <w:r w:rsidRPr="00B331F3">
        <w:rPr>
          <w:rFonts w:cs="Times New Roman"/>
          <w:b/>
          <w:bCs/>
          <w:szCs w:val="22"/>
        </w:rPr>
        <w:fldChar w:fldCharType="separate"/>
      </w:r>
      <w:r w:rsidR="00CC519B">
        <w:rPr>
          <w:rFonts w:cs="Times New Roman"/>
          <w:b/>
          <w:bCs/>
          <w:noProof/>
          <w:szCs w:val="22"/>
        </w:rPr>
        <w:t>4</w:t>
      </w:r>
      <w:r w:rsidRPr="00B331F3">
        <w:rPr>
          <w:rFonts w:cs="Times New Roman"/>
          <w:b/>
          <w:bCs/>
          <w:szCs w:val="22"/>
        </w:rPr>
        <w:fldChar w:fldCharType="end"/>
      </w:r>
      <w:r w:rsidR="001C5C77" w:rsidRPr="00B331F3">
        <w:rPr>
          <w:rFonts w:cs="Times New Roman"/>
          <w:b/>
          <w:bCs/>
          <w:szCs w:val="22"/>
        </w:rPr>
        <w:t xml:space="preserve">: The </w:t>
      </w:r>
      <w:r w:rsidR="00DF13B0" w:rsidRPr="00B331F3">
        <w:rPr>
          <w:rFonts w:cs="Times New Roman"/>
          <w:b/>
          <w:bCs/>
          <w:szCs w:val="22"/>
        </w:rPr>
        <w:t xml:space="preserve">baseline and clinical profile of </w:t>
      </w:r>
      <w:r w:rsidR="00FB579D">
        <w:rPr>
          <w:rFonts w:cs="Times New Roman"/>
          <w:b/>
          <w:bCs/>
          <w:szCs w:val="22"/>
        </w:rPr>
        <w:t xml:space="preserve">respondents </w:t>
      </w:r>
      <w:r w:rsidR="00DF13B0" w:rsidRPr="00B331F3">
        <w:rPr>
          <w:rFonts w:cs="Times New Roman"/>
          <w:b/>
          <w:bCs/>
          <w:szCs w:val="22"/>
        </w:rPr>
        <w:t xml:space="preserve">with </w:t>
      </w:r>
      <w:r w:rsidR="001C5C77" w:rsidRPr="00B331F3">
        <w:rPr>
          <w:rFonts w:cs="Times New Roman"/>
          <w:b/>
          <w:bCs/>
          <w:szCs w:val="22"/>
        </w:rPr>
        <w:t>health insuranc</w:t>
      </w:r>
      <w:r w:rsidR="00DF13B0" w:rsidRPr="00B331F3">
        <w:rPr>
          <w:rFonts w:cs="Times New Roman"/>
          <w:b/>
          <w:bCs/>
          <w:szCs w:val="22"/>
        </w:rPr>
        <w:t>e</w:t>
      </w:r>
      <w:bookmarkEnd w:id="12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5"/>
        <w:gridCol w:w="2272"/>
        <w:gridCol w:w="2853"/>
      </w:tblGrid>
      <w:tr w:rsidR="0054586D" w:rsidRPr="00C01D64" w14:paraId="065B4538" w14:textId="77777777" w:rsidTr="00B331F3">
        <w:trPr>
          <w:trHeight w:val="1055"/>
        </w:trPr>
        <w:tc>
          <w:tcPr>
            <w:tcW w:w="3865" w:type="dxa"/>
            <w:vMerge w:val="restart"/>
            <w:tcBorders>
              <w:top w:val="single" w:sz="4" w:space="0" w:color="auto"/>
              <w:bottom w:val="single" w:sz="4" w:space="0" w:color="auto"/>
            </w:tcBorders>
            <w:noWrap/>
            <w:hideMark/>
          </w:tcPr>
          <w:p w14:paraId="54E2F9E6" w14:textId="77777777" w:rsidR="0054586D" w:rsidRPr="00C01D64" w:rsidRDefault="0054586D" w:rsidP="00B30C85">
            <w:pPr>
              <w:rPr>
                <w:rFonts w:ascii="Times New Roman" w:hAnsi="Times New Roman" w:cs="Times New Roman"/>
                <w:b/>
                <w:bCs/>
              </w:rPr>
            </w:pPr>
            <w:bookmarkStart w:id="130" w:name="_Hlk171505244"/>
          </w:p>
          <w:p w14:paraId="2299CCEA" w14:textId="77777777" w:rsidR="0054586D" w:rsidRPr="00C01D64" w:rsidRDefault="0054586D" w:rsidP="00B30C85">
            <w:pPr>
              <w:rPr>
                <w:rFonts w:ascii="Times New Roman" w:hAnsi="Times New Roman" w:cs="Times New Roman"/>
                <w:b/>
                <w:bCs/>
              </w:rPr>
            </w:pPr>
            <w:r w:rsidRPr="00C01D64">
              <w:rPr>
                <w:rFonts w:ascii="Times New Roman" w:hAnsi="Times New Roman" w:cs="Times New Roman"/>
                <w:b/>
                <w:bCs/>
              </w:rPr>
              <w:t xml:space="preserve">Variable </w:t>
            </w:r>
          </w:p>
        </w:tc>
        <w:tc>
          <w:tcPr>
            <w:tcW w:w="5485" w:type="dxa"/>
            <w:gridSpan w:val="2"/>
            <w:tcBorders>
              <w:top w:val="single" w:sz="4" w:space="0" w:color="auto"/>
            </w:tcBorders>
            <w:noWrap/>
            <w:hideMark/>
          </w:tcPr>
          <w:p w14:paraId="0156F71E" w14:textId="77777777" w:rsidR="0054586D" w:rsidRPr="00C01D64" w:rsidRDefault="0054586D" w:rsidP="00B30C85">
            <w:pPr>
              <w:rPr>
                <w:rFonts w:ascii="Times New Roman" w:hAnsi="Times New Roman" w:cs="Times New Roman"/>
                <w:b/>
                <w:bCs/>
              </w:rPr>
            </w:pPr>
            <w:r w:rsidRPr="00C01D64">
              <w:rPr>
                <w:rFonts w:ascii="Times New Roman" w:hAnsi="Times New Roman" w:cs="Times New Roman"/>
                <w:b/>
                <w:bCs/>
              </w:rPr>
              <w:t xml:space="preserve">      </w:t>
            </w:r>
          </w:p>
          <w:p w14:paraId="0052DFAB" w14:textId="77777777" w:rsidR="0054586D" w:rsidRPr="00C01D64" w:rsidRDefault="0054586D" w:rsidP="00B30C85">
            <w:pPr>
              <w:pBdr>
                <w:bottom w:val="single" w:sz="4" w:space="1" w:color="auto"/>
              </w:pBdr>
              <w:rPr>
                <w:rFonts w:ascii="Times New Roman" w:hAnsi="Times New Roman" w:cs="Times New Roman"/>
                <w:b/>
                <w:bCs/>
              </w:rPr>
            </w:pPr>
            <w:r w:rsidRPr="00C01D64">
              <w:rPr>
                <w:rFonts w:ascii="Times New Roman" w:hAnsi="Times New Roman" w:cs="Times New Roman"/>
                <w:b/>
                <w:bCs/>
              </w:rPr>
              <w:t xml:space="preserve">               With NHIF</w:t>
            </w:r>
          </w:p>
        </w:tc>
      </w:tr>
      <w:tr w:rsidR="0054586D" w:rsidRPr="00C01D64" w14:paraId="112339B5" w14:textId="77777777" w:rsidTr="00B331F3">
        <w:trPr>
          <w:trHeight w:val="250"/>
        </w:trPr>
        <w:tc>
          <w:tcPr>
            <w:tcW w:w="3865" w:type="dxa"/>
            <w:vMerge/>
            <w:tcBorders>
              <w:bottom w:val="single" w:sz="4" w:space="0" w:color="auto"/>
            </w:tcBorders>
            <w:noWrap/>
            <w:hideMark/>
          </w:tcPr>
          <w:p w14:paraId="767B26C1" w14:textId="77777777" w:rsidR="0054586D" w:rsidRPr="00C01D64" w:rsidRDefault="0054586D" w:rsidP="00B30C85">
            <w:pPr>
              <w:rPr>
                <w:rFonts w:ascii="Times New Roman" w:hAnsi="Times New Roman" w:cs="Times New Roman"/>
                <w:b/>
                <w:bCs/>
              </w:rPr>
            </w:pPr>
          </w:p>
        </w:tc>
        <w:tc>
          <w:tcPr>
            <w:tcW w:w="2430" w:type="dxa"/>
            <w:tcBorders>
              <w:bottom w:val="single" w:sz="4" w:space="0" w:color="auto"/>
            </w:tcBorders>
            <w:noWrap/>
            <w:hideMark/>
          </w:tcPr>
          <w:p w14:paraId="6D8AB164" w14:textId="50630502" w:rsidR="0054586D" w:rsidRPr="00C01D64" w:rsidRDefault="00FB579D" w:rsidP="00B30C85">
            <w:pPr>
              <w:rPr>
                <w:rFonts w:ascii="Times New Roman" w:hAnsi="Times New Roman" w:cs="Times New Roman"/>
                <w:b/>
                <w:bCs/>
              </w:rPr>
            </w:pPr>
            <w:r>
              <w:rPr>
                <w:rFonts w:ascii="Times New Roman" w:hAnsi="Times New Roman" w:cs="Times New Roman"/>
                <w:b/>
                <w:bCs/>
              </w:rPr>
              <w:t xml:space="preserve">Respondents </w:t>
            </w:r>
            <w:r w:rsidR="0054586D" w:rsidRPr="00C01D64">
              <w:rPr>
                <w:rFonts w:ascii="Times New Roman" w:hAnsi="Times New Roman" w:cs="Times New Roman"/>
                <w:b/>
                <w:bCs/>
              </w:rPr>
              <w:t xml:space="preserve"> (n=285) %</w:t>
            </w:r>
          </w:p>
        </w:tc>
        <w:tc>
          <w:tcPr>
            <w:tcW w:w="3055" w:type="dxa"/>
            <w:tcBorders>
              <w:bottom w:val="single" w:sz="4" w:space="0" w:color="auto"/>
            </w:tcBorders>
            <w:hideMark/>
          </w:tcPr>
          <w:p w14:paraId="7CC448A1" w14:textId="1120FA49" w:rsidR="0054586D" w:rsidRPr="00C01D64" w:rsidRDefault="00D009E8" w:rsidP="00B30C85">
            <w:pPr>
              <w:rPr>
                <w:rFonts w:ascii="Times New Roman" w:hAnsi="Times New Roman" w:cs="Times New Roman"/>
                <w:b/>
                <w:bCs/>
              </w:rPr>
            </w:pPr>
            <w:r>
              <w:rPr>
                <w:rFonts w:ascii="Times New Roman" w:hAnsi="Times New Roman" w:cs="Times New Roman"/>
              </w:rPr>
              <w:t xml:space="preserve">        </w:t>
            </w:r>
            <w:r w:rsidR="00031C0E" w:rsidRPr="00A712AF">
              <w:rPr>
                <w:rFonts w:ascii="Times New Roman" w:hAnsi="Times New Roman" w:cs="Times New Roman"/>
                <w:b/>
                <w:bCs/>
              </w:rPr>
              <w:t xml:space="preserve">Pearson </w:t>
            </w:r>
            <w:r w:rsidR="0054586D" w:rsidRPr="00C01D64">
              <w:rPr>
                <w:rFonts w:ascii="Times New Roman" w:hAnsi="Times New Roman" w:cs="Times New Roman"/>
                <w:b/>
                <w:bCs/>
              </w:rPr>
              <w:t>Chi-square</w:t>
            </w:r>
          </w:p>
        </w:tc>
      </w:tr>
      <w:tr w:rsidR="00C01D64" w:rsidRPr="00C01D64" w14:paraId="2CA5EC9B" w14:textId="77777777" w:rsidTr="00B331F3">
        <w:trPr>
          <w:trHeight w:val="290"/>
        </w:trPr>
        <w:tc>
          <w:tcPr>
            <w:tcW w:w="3865" w:type="dxa"/>
            <w:tcBorders>
              <w:top w:val="single" w:sz="4" w:space="0" w:color="auto"/>
            </w:tcBorders>
            <w:noWrap/>
          </w:tcPr>
          <w:p w14:paraId="0F6999EA" w14:textId="77777777" w:rsidR="0054586D" w:rsidRPr="00C01D64" w:rsidRDefault="0054586D" w:rsidP="00B30C85">
            <w:pPr>
              <w:rPr>
                <w:rFonts w:ascii="Times New Roman" w:hAnsi="Times New Roman" w:cs="Times New Roman"/>
              </w:rPr>
            </w:pPr>
            <w:r w:rsidRPr="00C01D64">
              <w:rPr>
                <w:rFonts w:ascii="Times New Roman" w:hAnsi="Times New Roman" w:cs="Times New Roman"/>
              </w:rPr>
              <w:t>Life style</w:t>
            </w:r>
          </w:p>
        </w:tc>
        <w:tc>
          <w:tcPr>
            <w:tcW w:w="2430" w:type="dxa"/>
            <w:tcBorders>
              <w:top w:val="single" w:sz="4" w:space="0" w:color="auto"/>
            </w:tcBorders>
            <w:noWrap/>
          </w:tcPr>
          <w:p w14:paraId="61427295" w14:textId="77777777" w:rsidR="0054586D" w:rsidRPr="00C01D64" w:rsidRDefault="0054586D" w:rsidP="00B30C85">
            <w:pPr>
              <w:rPr>
                <w:rFonts w:ascii="Times New Roman" w:hAnsi="Times New Roman" w:cs="Times New Roman"/>
              </w:rPr>
            </w:pPr>
          </w:p>
        </w:tc>
        <w:tc>
          <w:tcPr>
            <w:tcW w:w="3055" w:type="dxa"/>
            <w:tcBorders>
              <w:top w:val="single" w:sz="4" w:space="0" w:color="auto"/>
            </w:tcBorders>
          </w:tcPr>
          <w:p w14:paraId="4D32B065" w14:textId="77777777" w:rsidR="0054586D" w:rsidRPr="00C01D64" w:rsidRDefault="0054586D" w:rsidP="00B30C85">
            <w:pPr>
              <w:rPr>
                <w:rFonts w:ascii="Times New Roman" w:hAnsi="Times New Roman" w:cs="Times New Roman"/>
              </w:rPr>
            </w:pPr>
          </w:p>
        </w:tc>
      </w:tr>
      <w:tr w:rsidR="0054586D" w:rsidRPr="00C01D64" w14:paraId="719BB8E9" w14:textId="77777777" w:rsidTr="00B331F3">
        <w:trPr>
          <w:trHeight w:val="290"/>
        </w:trPr>
        <w:tc>
          <w:tcPr>
            <w:tcW w:w="3865" w:type="dxa"/>
            <w:noWrap/>
            <w:hideMark/>
          </w:tcPr>
          <w:p w14:paraId="7472CEF2" w14:textId="77777777" w:rsidR="0054586D" w:rsidRPr="00C01D64" w:rsidRDefault="0054586D" w:rsidP="00B30C85">
            <w:pPr>
              <w:rPr>
                <w:rFonts w:ascii="Times New Roman" w:hAnsi="Times New Roman" w:cs="Times New Roman"/>
              </w:rPr>
            </w:pPr>
            <w:r w:rsidRPr="00C01D64">
              <w:rPr>
                <w:rFonts w:ascii="Times New Roman" w:hAnsi="Times New Roman" w:cs="Times New Roman"/>
              </w:rPr>
              <w:t xml:space="preserve">      Healthy lifestyle </w:t>
            </w:r>
          </w:p>
        </w:tc>
        <w:tc>
          <w:tcPr>
            <w:tcW w:w="2430" w:type="dxa"/>
            <w:noWrap/>
            <w:hideMark/>
          </w:tcPr>
          <w:p w14:paraId="737A158B" w14:textId="77777777" w:rsidR="0054586D" w:rsidRPr="00C01D64" w:rsidRDefault="0054586D" w:rsidP="00B30C85">
            <w:pPr>
              <w:jc w:val="center"/>
              <w:rPr>
                <w:rFonts w:ascii="Times New Roman" w:hAnsi="Times New Roman" w:cs="Times New Roman"/>
              </w:rPr>
            </w:pPr>
            <w:r w:rsidRPr="00C01D64">
              <w:rPr>
                <w:rFonts w:ascii="Times New Roman" w:hAnsi="Times New Roman" w:cs="Times New Roman"/>
              </w:rPr>
              <w:t>146 (26.0%)</w:t>
            </w:r>
          </w:p>
        </w:tc>
        <w:tc>
          <w:tcPr>
            <w:tcW w:w="3055" w:type="dxa"/>
            <w:vMerge w:val="restart"/>
            <w:hideMark/>
          </w:tcPr>
          <w:p w14:paraId="2D996A9C" w14:textId="3C0575C7" w:rsidR="0054586D" w:rsidRPr="00C01D64" w:rsidRDefault="0054586D" w:rsidP="00B30C85">
            <w:pPr>
              <w:jc w:val="center"/>
              <w:rPr>
                <w:rFonts w:ascii="Times New Roman" w:hAnsi="Times New Roman" w:cs="Times New Roman"/>
              </w:rPr>
            </w:pPr>
            <w:r w:rsidRPr="00C01D64">
              <w:rPr>
                <w:rFonts w:ascii="Times New Roman" w:hAnsi="Times New Roman" w:cs="Times New Roman"/>
              </w:rPr>
              <w:t>0.100</w:t>
            </w:r>
          </w:p>
        </w:tc>
      </w:tr>
      <w:tr w:rsidR="0054586D" w:rsidRPr="00C01D64" w14:paraId="41993C96" w14:textId="77777777" w:rsidTr="00B331F3">
        <w:trPr>
          <w:trHeight w:val="290"/>
        </w:trPr>
        <w:tc>
          <w:tcPr>
            <w:tcW w:w="3865" w:type="dxa"/>
            <w:noWrap/>
            <w:hideMark/>
          </w:tcPr>
          <w:p w14:paraId="7E11C577" w14:textId="77777777" w:rsidR="0054586D" w:rsidRPr="00C01D64" w:rsidRDefault="0054586D" w:rsidP="00B30C85">
            <w:pPr>
              <w:rPr>
                <w:rFonts w:ascii="Times New Roman" w:hAnsi="Times New Roman" w:cs="Times New Roman"/>
              </w:rPr>
            </w:pPr>
            <w:r w:rsidRPr="00C01D64">
              <w:rPr>
                <w:rFonts w:ascii="Times New Roman" w:hAnsi="Times New Roman" w:cs="Times New Roman"/>
              </w:rPr>
              <w:t xml:space="preserve">      Unhealthy lifestyle</w:t>
            </w:r>
          </w:p>
        </w:tc>
        <w:tc>
          <w:tcPr>
            <w:tcW w:w="2430" w:type="dxa"/>
            <w:noWrap/>
            <w:hideMark/>
          </w:tcPr>
          <w:p w14:paraId="0AD16C22" w14:textId="77777777" w:rsidR="0054586D" w:rsidRPr="00C01D64" w:rsidRDefault="0054586D" w:rsidP="00B30C85">
            <w:pPr>
              <w:jc w:val="center"/>
              <w:rPr>
                <w:rFonts w:ascii="Times New Roman" w:hAnsi="Times New Roman" w:cs="Times New Roman"/>
              </w:rPr>
            </w:pPr>
            <w:r w:rsidRPr="00C01D64">
              <w:rPr>
                <w:rFonts w:ascii="Times New Roman" w:hAnsi="Times New Roman" w:cs="Times New Roman"/>
              </w:rPr>
              <w:t>139 (22.0%)</w:t>
            </w:r>
          </w:p>
        </w:tc>
        <w:tc>
          <w:tcPr>
            <w:tcW w:w="3055" w:type="dxa"/>
            <w:vMerge/>
            <w:hideMark/>
          </w:tcPr>
          <w:p w14:paraId="1F2DF83F" w14:textId="77777777" w:rsidR="0054586D" w:rsidRPr="00C01D64" w:rsidRDefault="0054586D" w:rsidP="00B30C85">
            <w:pPr>
              <w:jc w:val="center"/>
              <w:rPr>
                <w:rFonts w:ascii="Times New Roman" w:hAnsi="Times New Roman" w:cs="Times New Roman"/>
              </w:rPr>
            </w:pPr>
          </w:p>
        </w:tc>
      </w:tr>
      <w:tr w:rsidR="0054586D" w:rsidRPr="00C01D64" w14:paraId="5BBA87BB" w14:textId="77777777" w:rsidTr="00031C0E">
        <w:trPr>
          <w:trHeight w:val="418"/>
        </w:trPr>
        <w:tc>
          <w:tcPr>
            <w:tcW w:w="3865" w:type="dxa"/>
            <w:noWrap/>
          </w:tcPr>
          <w:p w14:paraId="2EB62D12" w14:textId="77777777" w:rsidR="0054586D" w:rsidRPr="00C01D64" w:rsidRDefault="0054586D" w:rsidP="00B30C85">
            <w:pPr>
              <w:rPr>
                <w:rFonts w:ascii="Times New Roman" w:hAnsi="Times New Roman" w:cs="Times New Roman"/>
              </w:rPr>
            </w:pPr>
            <w:r w:rsidRPr="00C01D64">
              <w:rPr>
                <w:rFonts w:ascii="Times New Roman" w:hAnsi="Times New Roman" w:cs="Times New Roman"/>
              </w:rPr>
              <w:t>BMI</w:t>
            </w:r>
          </w:p>
        </w:tc>
        <w:tc>
          <w:tcPr>
            <w:tcW w:w="2430" w:type="dxa"/>
            <w:noWrap/>
          </w:tcPr>
          <w:p w14:paraId="1DEBD891" w14:textId="77777777" w:rsidR="0054586D" w:rsidRPr="00C01D64" w:rsidRDefault="0054586D" w:rsidP="00B30C85">
            <w:pPr>
              <w:jc w:val="center"/>
              <w:rPr>
                <w:rFonts w:ascii="Times New Roman" w:hAnsi="Times New Roman" w:cs="Times New Roman"/>
              </w:rPr>
            </w:pPr>
          </w:p>
        </w:tc>
        <w:tc>
          <w:tcPr>
            <w:tcW w:w="3055" w:type="dxa"/>
          </w:tcPr>
          <w:p w14:paraId="7BE00206" w14:textId="77777777" w:rsidR="0054586D" w:rsidRPr="00C01D64" w:rsidRDefault="0054586D" w:rsidP="00B30C85">
            <w:pPr>
              <w:jc w:val="center"/>
              <w:rPr>
                <w:rFonts w:ascii="Times New Roman" w:hAnsi="Times New Roman" w:cs="Times New Roman"/>
              </w:rPr>
            </w:pPr>
          </w:p>
        </w:tc>
      </w:tr>
      <w:tr w:rsidR="0054586D" w:rsidRPr="00C01D64" w14:paraId="095C84CA" w14:textId="77777777" w:rsidTr="00B331F3">
        <w:trPr>
          <w:trHeight w:val="290"/>
        </w:trPr>
        <w:tc>
          <w:tcPr>
            <w:tcW w:w="3865" w:type="dxa"/>
            <w:noWrap/>
            <w:hideMark/>
          </w:tcPr>
          <w:p w14:paraId="1DF5EBF9" w14:textId="43A8BD79" w:rsidR="0054586D" w:rsidRPr="00C01D64" w:rsidRDefault="0054586D" w:rsidP="00B30C85">
            <w:pPr>
              <w:rPr>
                <w:rFonts w:ascii="Times New Roman" w:hAnsi="Times New Roman" w:cs="Times New Roman"/>
              </w:rPr>
            </w:pPr>
            <w:r w:rsidRPr="00C01D64">
              <w:rPr>
                <w:rFonts w:ascii="Times New Roman" w:hAnsi="Times New Roman" w:cs="Times New Roman"/>
              </w:rPr>
              <w:t xml:space="preserve">     </w:t>
            </w:r>
            <w:r w:rsidR="00A712AF">
              <w:rPr>
                <w:rFonts w:ascii="Times New Roman" w:hAnsi="Times New Roman" w:cs="Times New Roman"/>
              </w:rPr>
              <w:t xml:space="preserve"> </w:t>
            </w:r>
            <w:r w:rsidRPr="00C01D64">
              <w:rPr>
                <w:rFonts w:ascii="Times New Roman" w:hAnsi="Times New Roman" w:cs="Times New Roman"/>
              </w:rPr>
              <w:t>Under weight (BMI-&lt;18 kg/m</w:t>
            </w:r>
            <w:r w:rsidRPr="00C01D64">
              <w:rPr>
                <w:rFonts w:ascii="Times New Roman" w:hAnsi="Times New Roman" w:cs="Times New Roman"/>
                <w:vertAlign w:val="superscript"/>
              </w:rPr>
              <w:t>2</w:t>
            </w:r>
            <w:r w:rsidRPr="00C01D64">
              <w:rPr>
                <w:rFonts w:ascii="Times New Roman" w:hAnsi="Times New Roman" w:cs="Times New Roman"/>
              </w:rPr>
              <w:t>)</w:t>
            </w:r>
          </w:p>
        </w:tc>
        <w:tc>
          <w:tcPr>
            <w:tcW w:w="2430" w:type="dxa"/>
            <w:noWrap/>
            <w:hideMark/>
          </w:tcPr>
          <w:p w14:paraId="7E6A7D87" w14:textId="77777777" w:rsidR="0054586D" w:rsidRPr="00C01D64" w:rsidRDefault="0054586D" w:rsidP="00B30C85">
            <w:pPr>
              <w:jc w:val="center"/>
              <w:rPr>
                <w:rFonts w:ascii="Times New Roman" w:hAnsi="Times New Roman" w:cs="Times New Roman"/>
              </w:rPr>
            </w:pPr>
            <w:r w:rsidRPr="00C01D64">
              <w:rPr>
                <w:rFonts w:ascii="Times New Roman" w:hAnsi="Times New Roman" w:cs="Times New Roman"/>
              </w:rPr>
              <w:t>3 (11.5%)</w:t>
            </w:r>
          </w:p>
        </w:tc>
        <w:tc>
          <w:tcPr>
            <w:tcW w:w="3055" w:type="dxa"/>
            <w:vMerge w:val="restart"/>
            <w:hideMark/>
          </w:tcPr>
          <w:p w14:paraId="565EAE96" w14:textId="576961DF" w:rsidR="0054586D" w:rsidRPr="00C01D64" w:rsidRDefault="0054586D" w:rsidP="00B30C85">
            <w:pPr>
              <w:jc w:val="center"/>
              <w:rPr>
                <w:rFonts w:ascii="Times New Roman" w:hAnsi="Times New Roman" w:cs="Times New Roman"/>
                <w:b/>
                <w:bCs/>
              </w:rPr>
            </w:pPr>
            <w:r w:rsidRPr="00C01D64">
              <w:rPr>
                <w:rFonts w:ascii="Times New Roman" w:hAnsi="Times New Roman" w:cs="Times New Roman"/>
                <w:b/>
                <w:bCs/>
              </w:rPr>
              <w:t>0.000</w:t>
            </w:r>
          </w:p>
        </w:tc>
      </w:tr>
      <w:tr w:rsidR="0054586D" w:rsidRPr="00C01D64" w14:paraId="032B2FF1" w14:textId="77777777" w:rsidTr="00B331F3">
        <w:trPr>
          <w:trHeight w:val="290"/>
        </w:trPr>
        <w:tc>
          <w:tcPr>
            <w:tcW w:w="3865" w:type="dxa"/>
            <w:noWrap/>
            <w:hideMark/>
          </w:tcPr>
          <w:p w14:paraId="3D5EFA1F" w14:textId="34280A64" w:rsidR="0054586D" w:rsidRPr="00C01D64" w:rsidRDefault="0054586D" w:rsidP="00B30C85">
            <w:pPr>
              <w:rPr>
                <w:rFonts w:ascii="Times New Roman" w:hAnsi="Times New Roman" w:cs="Times New Roman"/>
              </w:rPr>
            </w:pPr>
            <w:r w:rsidRPr="00C01D64">
              <w:rPr>
                <w:rFonts w:ascii="Times New Roman" w:hAnsi="Times New Roman" w:cs="Times New Roman"/>
              </w:rPr>
              <w:t xml:space="preserve">     </w:t>
            </w:r>
            <w:r w:rsidR="00A712AF">
              <w:rPr>
                <w:rFonts w:ascii="Times New Roman" w:hAnsi="Times New Roman" w:cs="Times New Roman"/>
              </w:rPr>
              <w:t xml:space="preserve"> </w:t>
            </w:r>
            <w:r w:rsidRPr="00C01D64">
              <w:rPr>
                <w:rFonts w:ascii="Times New Roman" w:hAnsi="Times New Roman" w:cs="Times New Roman"/>
              </w:rPr>
              <w:t>Healthy weight (BMI- 18-24 kg/m</w:t>
            </w:r>
            <w:r w:rsidRPr="00C01D64">
              <w:rPr>
                <w:rFonts w:ascii="Times New Roman" w:hAnsi="Times New Roman" w:cs="Times New Roman"/>
                <w:vertAlign w:val="superscript"/>
              </w:rPr>
              <w:t>2</w:t>
            </w:r>
            <w:r w:rsidRPr="00C01D64">
              <w:rPr>
                <w:rFonts w:ascii="Times New Roman" w:hAnsi="Times New Roman" w:cs="Times New Roman"/>
              </w:rPr>
              <w:t>)</w:t>
            </w:r>
          </w:p>
        </w:tc>
        <w:tc>
          <w:tcPr>
            <w:tcW w:w="2430" w:type="dxa"/>
            <w:noWrap/>
            <w:hideMark/>
          </w:tcPr>
          <w:p w14:paraId="7FAE4EB3" w14:textId="77777777" w:rsidR="0054586D" w:rsidRPr="00C01D64" w:rsidRDefault="0054586D" w:rsidP="00B30C85">
            <w:pPr>
              <w:jc w:val="center"/>
              <w:rPr>
                <w:rFonts w:ascii="Times New Roman" w:hAnsi="Times New Roman" w:cs="Times New Roman"/>
              </w:rPr>
            </w:pPr>
            <w:r w:rsidRPr="00C01D64">
              <w:rPr>
                <w:rFonts w:ascii="Times New Roman" w:hAnsi="Times New Roman" w:cs="Times New Roman"/>
              </w:rPr>
              <w:t>56 (14.1%)</w:t>
            </w:r>
          </w:p>
        </w:tc>
        <w:tc>
          <w:tcPr>
            <w:tcW w:w="3055" w:type="dxa"/>
            <w:vMerge/>
            <w:hideMark/>
          </w:tcPr>
          <w:p w14:paraId="5D0E2841" w14:textId="77777777" w:rsidR="0054586D" w:rsidRPr="00C01D64" w:rsidRDefault="0054586D" w:rsidP="00B30C85">
            <w:pPr>
              <w:jc w:val="center"/>
              <w:rPr>
                <w:rFonts w:ascii="Times New Roman" w:hAnsi="Times New Roman" w:cs="Times New Roman"/>
              </w:rPr>
            </w:pPr>
          </w:p>
        </w:tc>
      </w:tr>
      <w:tr w:rsidR="0054586D" w:rsidRPr="00C01D64" w14:paraId="4E5C35E0" w14:textId="77777777" w:rsidTr="00B331F3">
        <w:trPr>
          <w:trHeight w:val="290"/>
        </w:trPr>
        <w:tc>
          <w:tcPr>
            <w:tcW w:w="3865" w:type="dxa"/>
            <w:noWrap/>
            <w:hideMark/>
          </w:tcPr>
          <w:p w14:paraId="2ADADA5D" w14:textId="4E0341D2" w:rsidR="0054586D" w:rsidRPr="00C01D64" w:rsidRDefault="0054586D" w:rsidP="00B30C85">
            <w:pPr>
              <w:rPr>
                <w:rFonts w:ascii="Times New Roman" w:hAnsi="Times New Roman" w:cs="Times New Roman"/>
              </w:rPr>
            </w:pPr>
            <w:r w:rsidRPr="00C01D64">
              <w:rPr>
                <w:rFonts w:ascii="Times New Roman" w:hAnsi="Times New Roman" w:cs="Times New Roman"/>
              </w:rPr>
              <w:t xml:space="preserve">     </w:t>
            </w:r>
            <w:r w:rsidR="00A712AF">
              <w:rPr>
                <w:rFonts w:ascii="Times New Roman" w:hAnsi="Times New Roman" w:cs="Times New Roman"/>
              </w:rPr>
              <w:t xml:space="preserve"> </w:t>
            </w:r>
            <w:r w:rsidRPr="00C01D64">
              <w:rPr>
                <w:rFonts w:ascii="Times New Roman" w:hAnsi="Times New Roman" w:cs="Times New Roman"/>
              </w:rPr>
              <w:t>Over weight (BMI-25-29 kg/m</w:t>
            </w:r>
            <w:r w:rsidRPr="00C01D64">
              <w:rPr>
                <w:rFonts w:ascii="Times New Roman" w:hAnsi="Times New Roman" w:cs="Times New Roman"/>
                <w:vertAlign w:val="superscript"/>
              </w:rPr>
              <w:t>2</w:t>
            </w:r>
            <w:r w:rsidRPr="00C01D64">
              <w:rPr>
                <w:rFonts w:ascii="Times New Roman" w:hAnsi="Times New Roman" w:cs="Times New Roman"/>
              </w:rPr>
              <w:t>)</w:t>
            </w:r>
          </w:p>
        </w:tc>
        <w:tc>
          <w:tcPr>
            <w:tcW w:w="2430" w:type="dxa"/>
            <w:noWrap/>
            <w:hideMark/>
          </w:tcPr>
          <w:p w14:paraId="28F7E2E7" w14:textId="77777777" w:rsidR="0054586D" w:rsidRPr="00C01D64" w:rsidRDefault="0054586D" w:rsidP="00B30C85">
            <w:pPr>
              <w:jc w:val="center"/>
              <w:rPr>
                <w:rFonts w:ascii="Times New Roman" w:hAnsi="Times New Roman" w:cs="Times New Roman"/>
              </w:rPr>
            </w:pPr>
            <w:r w:rsidRPr="00C01D64">
              <w:rPr>
                <w:rFonts w:ascii="Times New Roman" w:hAnsi="Times New Roman" w:cs="Times New Roman"/>
              </w:rPr>
              <w:t>114 (30.6%)</w:t>
            </w:r>
          </w:p>
        </w:tc>
        <w:tc>
          <w:tcPr>
            <w:tcW w:w="3055" w:type="dxa"/>
            <w:vMerge/>
            <w:hideMark/>
          </w:tcPr>
          <w:p w14:paraId="48C87C7A" w14:textId="77777777" w:rsidR="0054586D" w:rsidRPr="00C01D64" w:rsidRDefault="0054586D" w:rsidP="00B30C85">
            <w:pPr>
              <w:jc w:val="center"/>
              <w:rPr>
                <w:rFonts w:ascii="Times New Roman" w:hAnsi="Times New Roman" w:cs="Times New Roman"/>
              </w:rPr>
            </w:pPr>
          </w:p>
        </w:tc>
      </w:tr>
      <w:tr w:rsidR="0054586D" w:rsidRPr="00C01D64" w14:paraId="0C7F242E" w14:textId="77777777" w:rsidTr="00B331F3">
        <w:trPr>
          <w:trHeight w:val="290"/>
        </w:trPr>
        <w:tc>
          <w:tcPr>
            <w:tcW w:w="3865" w:type="dxa"/>
            <w:noWrap/>
            <w:hideMark/>
          </w:tcPr>
          <w:p w14:paraId="428BBF3F" w14:textId="076943E2" w:rsidR="0054586D" w:rsidRPr="00C01D64" w:rsidRDefault="0054586D" w:rsidP="00B30C85">
            <w:pPr>
              <w:rPr>
                <w:rFonts w:ascii="Times New Roman" w:hAnsi="Times New Roman" w:cs="Times New Roman"/>
              </w:rPr>
            </w:pPr>
            <w:r w:rsidRPr="00C01D64">
              <w:rPr>
                <w:rFonts w:ascii="Times New Roman" w:hAnsi="Times New Roman" w:cs="Times New Roman"/>
              </w:rPr>
              <w:t xml:space="preserve">     </w:t>
            </w:r>
            <w:r w:rsidR="00A712AF">
              <w:rPr>
                <w:rFonts w:ascii="Times New Roman" w:hAnsi="Times New Roman" w:cs="Times New Roman"/>
              </w:rPr>
              <w:t xml:space="preserve"> </w:t>
            </w:r>
            <w:r w:rsidRPr="00C01D64">
              <w:rPr>
                <w:rFonts w:ascii="Times New Roman" w:hAnsi="Times New Roman" w:cs="Times New Roman"/>
              </w:rPr>
              <w:t>Obese (BMI &gt;=30 kg/m</w:t>
            </w:r>
            <w:r w:rsidRPr="00C01D64">
              <w:rPr>
                <w:rFonts w:ascii="Times New Roman" w:hAnsi="Times New Roman" w:cs="Times New Roman"/>
                <w:vertAlign w:val="superscript"/>
              </w:rPr>
              <w:t>2</w:t>
            </w:r>
            <w:r w:rsidRPr="00C01D64">
              <w:rPr>
                <w:rFonts w:ascii="Times New Roman" w:hAnsi="Times New Roman" w:cs="Times New Roman"/>
              </w:rPr>
              <w:t>)</w:t>
            </w:r>
          </w:p>
        </w:tc>
        <w:tc>
          <w:tcPr>
            <w:tcW w:w="2430" w:type="dxa"/>
            <w:noWrap/>
            <w:hideMark/>
          </w:tcPr>
          <w:p w14:paraId="0634AACF" w14:textId="77777777" w:rsidR="0054586D" w:rsidRPr="00C01D64" w:rsidRDefault="0054586D" w:rsidP="00B30C85">
            <w:pPr>
              <w:jc w:val="center"/>
              <w:rPr>
                <w:rFonts w:ascii="Times New Roman" w:hAnsi="Times New Roman" w:cs="Times New Roman"/>
              </w:rPr>
            </w:pPr>
            <w:r w:rsidRPr="00C01D64">
              <w:rPr>
                <w:rFonts w:ascii="Times New Roman" w:hAnsi="Times New Roman" w:cs="Times New Roman"/>
              </w:rPr>
              <w:t>104 (29.7%)</w:t>
            </w:r>
          </w:p>
        </w:tc>
        <w:tc>
          <w:tcPr>
            <w:tcW w:w="3055" w:type="dxa"/>
            <w:vMerge/>
            <w:hideMark/>
          </w:tcPr>
          <w:p w14:paraId="2D896F4A" w14:textId="77777777" w:rsidR="0054586D" w:rsidRPr="00C01D64" w:rsidRDefault="0054586D" w:rsidP="00B30C85">
            <w:pPr>
              <w:jc w:val="center"/>
              <w:rPr>
                <w:rFonts w:ascii="Times New Roman" w:hAnsi="Times New Roman" w:cs="Times New Roman"/>
              </w:rPr>
            </w:pPr>
          </w:p>
        </w:tc>
      </w:tr>
      <w:tr w:rsidR="0054586D" w:rsidRPr="00C01D64" w14:paraId="4D97D963" w14:textId="77777777" w:rsidTr="00B331F3">
        <w:trPr>
          <w:trHeight w:val="290"/>
        </w:trPr>
        <w:tc>
          <w:tcPr>
            <w:tcW w:w="3865" w:type="dxa"/>
            <w:noWrap/>
          </w:tcPr>
          <w:p w14:paraId="049BB854" w14:textId="77777777" w:rsidR="0054586D" w:rsidRPr="00C01D64" w:rsidRDefault="0054586D" w:rsidP="00B30C85">
            <w:pPr>
              <w:rPr>
                <w:rFonts w:ascii="Times New Roman" w:hAnsi="Times New Roman" w:cs="Times New Roman"/>
              </w:rPr>
            </w:pPr>
            <w:r w:rsidRPr="00C01D64">
              <w:rPr>
                <w:rFonts w:ascii="Times New Roman" w:hAnsi="Times New Roman" w:cs="Times New Roman"/>
              </w:rPr>
              <w:t xml:space="preserve">Status of HTN </w:t>
            </w:r>
          </w:p>
        </w:tc>
        <w:tc>
          <w:tcPr>
            <w:tcW w:w="2430" w:type="dxa"/>
            <w:noWrap/>
          </w:tcPr>
          <w:p w14:paraId="64FB2A28" w14:textId="77777777" w:rsidR="0054586D" w:rsidRPr="00C01D64" w:rsidRDefault="0054586D" w:rsidP="00B30C85">
            <w:pPr>
              <w:jc w:val="center"/>
              <w:rPr>
                <w:rFonts w:ascii="Times New Roman" w:hAnsi="Times New Roman" w:cs="Times New Roman"/>
              </w:rPr>
            </w:pPr>
          </w:p>
        </w:tc>
        <w:tc>
          <w:tcPr>
            <w:tcW w:w="3055" w:type="dxa"/>
          </w:tcPr>
          <w:p w14:paraId="128D30DA" w14:textId="77777777" w:rsidR="0054586D" w:rsidRPr="00C01D64" w:rsidRDefault="0054586D" w:rsidP="00B30C85">
            <w:pPr>
              <w:jc w:val="center"/>
              <w:rPr>
                <w:rFonts w:ascii="Times New Roman" w:hAnsi="Times New Roman" w:cs="Times New Roman"/>
              </w:rPr>
            </w:pPr>
          </w:p>
        </w:tc>
      </w:tr>
      <w:tr w:rsidR="0054586D" w:rsidRPr="00C01D64" w14:paraId="0CC38AF7" w14:textId="77777777" w:rsidTr="00B331F3">
        <w:trPr>
          <w:trHeight w:val="290"/>
        </w:trPr>
        <w:tc>
          <w:tcPr>
            <w:tcW w:w="3865" w:type="dxa"/>
            <w:noWrap/>
            <w:hideMark/>
          </w:tcPr>
          <w:p w14:paraId="557B7BA9" w14:textId="0F8A68E4" w:rsidR="0054586D" w:rsidRPr="00C01D64" w:rsidRDefault="0054586D" w:rsidP="00B30C85">
            <w:pPr>
              <w:rPr>
                <w:rFonts w:ascii="Times New Roman" w:hAnsi="Times New Roman" w:cs="Times New Roman"/>
              </w:rPr>
            </w:pPr>
            <w:r w:rsidRPr="00C01D64">
              <w:rPr>
                <w:rFonts w:ascii="Times New Roman" w:hAnsi="Times New Roman" w:cs="Times New Roman"/>
              </w:rPr>
              <w:t xml:space="preserve">    </w:t>
            </w:r>
            <w:r w:rsidR="00A712AF">
              <w:rPr>
                <w:rFonts w:ascii="Times New Roman" w:hAnsi="Times New Roman" w:cs="Times New Roman"/>
              </w:rPr>
              <w:t xml:space="preserve">   </w:t>
            </w:r>
            <w:r w:rsidRPr="00C01D64">
              <w:rPr>
                <w:rFonts w:ascii="Times New Roman" w:hAnsi="Times New Roman" w:cs="Times New Roman"/>
              </w:rPr>
              <w:t>Already known HTN</w:t>
            </w:r>
          </w:p>
        </w:tc>
        <w:tc>
          <w:tcPr>
            <w:tcW w:w="2430" w:type="dxa"/>
            <w:noWrap/>
            <w:hideMark/>
          </w:tcPr>
          <w:p w14:paraId="7D43F448" w14:textId="77777777" w:rsidR="0054586D" w:rsidRPr="00C01D64" w:rsidRDefault="0054586D" w:rsidP="00B30C85">
            <w:pPr>
              <w:jc w:val="center"/>
              <w:rPr>
                <w:rFonts w:ascii="Times New Roman" w:hAnsi="Times New Roman" w:cs="Times New Roman"/>
              </w:rPr>
            </w:pPr>
            <w:r w:rsidRPr="00C01D64">
              <w:rPr>
                <w:rFonts w:ascii="Times New Roman" w:hAnsi="Times New Roman" w:cs="Times New Roman"/>
              </w:rPr>
              <w:t>216 (27.3%)</w:t>
            </w:r>
          </w:p>
        </w:tc>
        <w:tc>
          <w:tcPr>
            <w:tcW w:w="3055" w:type="dxa"/>
            <w:vMerge w:val="restart"/>
            <w:hideMark/>
          </w:tcPr>
          <w:p w14:paraId="32FF71F5" w14:textId="00DC8F6B" w:rsidR="0054586D" w:rsidRPr="00C01D64" w:rsidRDefault="0054586D" w:rsidP="00B30C85">
            <w:pPr>
              <w:jc w:val="center"/>
              <w:rPr>
                <w:rFonts w:ascii="Times New Roman" w:hAnsi="Times New Roman" w:cs="Times New Roman"/>
                <w:b/>
                <w:bCs/>
              </w:rPr>
            </w:pPr>
            <w:r w:rsidRPr="00C01D64">
              <w:rPr>
                <w:rFonts w:ascii="Times New Roman" w:hAnsi="Times New Roman" w:cs="Times New Roman"/>
                <w:b/>
                <w:bCs/>
              </w:rPr>
              <w:t>0.000</w:t>
            </w:r>
          </w:p>
        </w:tc>
      </w:tr>
      <w:tr w:rsidR="0054586D" w:rsidRPr="00C01D64" w14:paraId="2136130F" w14:textId="77777777" w:rsidTr="00B331F3">
        <w:trPr>
          <w:trHeight w:val="290"/>
        </w:trPr>
        <w:tc>
          <w:tcPr>
            <w:tcW w:w="3865" w:type="dxa"/>
            <w:noWrap/>
            <w:hideMark/>
          </w:tcPr>
          <w:p w14:paraId="44B6D9BB" w14:textId="3B881985" w:rsidR="0054586D" w:rsidRPr="00C01D64" w:rsidRDefault="0054586D" w:rsidP="00B30C85">
            <w:pPr>
              <w:rPr>
                <w:rFonts w:ascii="Times New Roman" w:hAnsi="Times New Roman" w:cs="Times New Roman"/>
              </w:rPr>
            </w:pPr>
            <w:r w:rsidRPr="00C01D64">
              <w:rPr>
                <w:rFonts w:ascii="Times New Roman" w:hAnsi="Times New Roman" w:cs="Times New Roman"/>
              </w:rPr>
              <w:t xml:space="preserve">    </w:t>
            </w:r>
            <w:r w:rsidR="00A712AF">
              <w:rPr>
                <w:rFonts w:ascii="Times New Roman" w:hAnsi="Times New Roman" w:cs="Times New Roman"/>
              </w:rPr>
              <w:t xml:space="preserve">  </w:t>
            </w:r>
            <w:r w:rsidRPr="00C01D64">
              <w:rPr>
                <w:rFonts w:ascii="Times New Roman" w:hAnsi="Times New Roman" w:cs="Times New Roman"/>
              </w:rPr>
              <w:t>HTN new diagnosis</w:t>
            </w:r>
          </w:p>
        </w:tc>
        <w:tc>
          <w:tcPr>
            <w:tcW w:w="2430" w:type="dxa"/>
            <w:noWrap/>
            <w:hideMark/>
          </w:tcPr>
          <w:p w14:paraId="35CBB705" w14:textId="77777777" w:rsidR="0054586D" w:rsidRPr="00C01D64" w:rsidRDefault="0054586D" w:rsidP="00B30C85">
            <w:pPr>
              <w:jc w:val="center"/>
              <w:rPr>
                <w:rFonts w:ascii="Times New Roman" w:hAnsi="Times New Roman" w:cs="Times New Roman"/>
              </w:rPr>
            </w:pPr>
            <w:r w:rsidRPr="00C01D64">
              <w:rPr>
                <w:rFonts w:ascii="Times New Roman" w:hAnsi="Times New Roman" w:cs="Times New Roman"/>
              </w:rPr>
              <w:t>69 (17.1%)</w:t>
            </w:r>
          </w:p>
        </w:tc>
        <w:tc>
          <w:tcPr>
            <w:tcW w:w="3055" w:type="dxa"/>
            <w:vMerge/>
            <w:hideMark/>
          </w:tcPr>
          <w:p w14:paraId="63391DB8" w14:textId="77777777" w:rsidR="0054586D" w:rsidRPr="00C01D64" w:rsidRDefault="0054586D" w:rsidP="00B30C85">
            <w:pPr>
              <w:jc w:val="center"/>
              <w:rPr>
                <w:rFonts w:ascii="Times New Roman" w:hAnsi="Times New Roman" w:cs="Times New Roman"/>
              </w:rPr>
            </w:pPr>
          </w:p>
        </w:tc>
      </w:tr>
      <w:tr w:rsidR="0054586D" w:rsidRPr="00C01D64" w14:paraId="0EE51438" w14:textId="77777777" w:rsidTr="00B331F3">
        <w:trPr>
          <w:trHeight w:val="290"/>
        </w:trPr>
        <w:tc>
          <w:tcPr>
            <w:tcW w:w="3865" w:type="dxa"/>
            <w:noWrap/>
          </w:tcPr>
          <w:p w14:paraId="3285D98D" w14:textId="77777777" w:rsidR="0054586D" w:rsidRPr="00C01D64" w:rsidRDefault="0054586D" w:rsidP="00B30C85">
            <w:pPr>
              <w:rPr>
                <w:rFonts w:ascii="Times New Roman" w:hAnsi="Times New Roman" w:cs="Times New Roman"/>
              </w:rPr>
            </w:pPr>
            <w:r w:rsidRPr="00C01D64">
              <w:rPr>
                <w:rFonts w:ascii="Times New Roman" w:hAnsi="Times New Roman" w:cs="Times New Roman"/>
              </w:rPr>
              <w:t xml:space="preserve">Blood pressure </w:t>
            </w:r>
          </w:p>
        </w:tc>
        <w:tc>
          <w:tcPr>
            <w:tcW w:w="2430" w:type="dxa"/>
            <w:noWrap/>
          </w:tcPr>
          <w:p w14:paraId="53F7CB6A" w14:textId="77777777" w:rsidR="0054586D" w:rsidRPr="00C01D64" w:rsidRDefault="0054586D" w:rsidP="00B30C85">
            <w:pPr>
              <w:jc w:val="center"/>
              <w:rPr>
                <w:rFonts w:ascii="Times New Roman" w:hAnsi="Times New Roman" w:cs="Times New Roman"/>
              </w:rPr>
            </w:pPr>
          </w:p>
        </w:tc>
        <w:tc>
          <w:tcPr>
            <w:tcW w:w="3055" w:type="dxa"/>
          </w:tcPr>
          <w:p w14:paraId="64438F80" w14:textId="77777777" w:rsidR="0054586D" w:rsidRPr="00C01D64" w:rsidRDefault="0054586D" w:rsidP="00B30C85">
            <w:pPr>
              <w:jc w:val="center"/>
              <w:rPr>
                <w:rFonts w:ascii="Times New Roman" w:hAnsi="Times New Roman" w:cs="Times New Roman"/>
              </w:rPr>
            </w:pPr>
          </w:p>
        </w:tc>
      </w:tr>
      <w:tr w:rsidR="0054586D" w:rsidRPr="00C01D64" w14:paraId="415CD03B" w14:textId="77777777" w:rsidTr="00B331F3">
        <w:trPr>
          <w:trHeight w:val="290"/>
        </w:trPr>
        <w:tc>
          <w:tcPr>
            <w:tcW w:w="3865" w:type="dxa"/>
            <w:noWrap/>
            <w:hideMark/>
          </w:tcPr>
          <w:p w14:paraId="05455F58" w14:textId="2CC84CC3" w:rsidR="0054586D" w:rsidRPr="00C01D64" w:rsidRDefault="0054586D" w:rsidP="00B30C85">
            <w:pPr>
              <w:rPr>
                <w:rFonts w:ascii="Times New Roman" w:hAnsi="Times New Roman" w:cs="Times New Roman"/>
              </w:rPr>
            </w:pPr>
            <w:r w:rsidRPr="00C01D64">
              <w:rPr>
                <w:rFonts w:ascii="Times New Roman" w:hAnsi="Times New Roman" w:cs="Times New Roman"/>
              </w:rPr>
              <w:t xml:space="preserve">     </w:t>
            </w:r>
            <w:r w:rsidR="00A712AF">
              <w:rPr>
                <w:rFonts w:ascii="Times New Roman" w:hAnsi="Times New Roman" w:cs="Times New Roman"/>
              </w:rPr>
              <w:t xml:space="preserve"> </w:t>
            </w:r>
            <w:r w:rsidRPr="00C01D64">
              <w:rPr>
                <w:rFonts w:ascii="Times New Roman" w:hAnsi="Times New Roman" w:cs="Times New Roman"/>
              </w:rPr>
              <w:t>Grade I (BP &lt; 160/100 mmHg)</w:t>
            </w:r>
          </w:p>
        </w:tc>
        <w:tc>
          <w:tcPr>
            <w:tcW w:w="2430" w:type="dxa"/>
            <w:noWrap/>
            <w:hideMark/>
          </w:tcPr>
          <w:p w14:paraId="516772E2" w14:textId="77777777" w:rsidR="0054586D" w:rsidRPr="00C01D64" w:rsidRDefault="0054586D" w:rsidP="00B30C85">
            <w:pPr>
              <w:jc w:val="center"/>
              <w:rPr>
                <w:rFonts w:ascii="Times New Roman" w:hAnsi="Times New Roman" w:cs="Times New Roman"/>
              </w:rPr>
            </w:pPr>
            <w:r w:rsidRPr="00C01D64">
              <w:rPr>
                <w:rFonts w:ascii="Times New Roman" w:hAnsi="Times New Roman" w:cs="Times New Roman"/>
              </w:rPr>
              <w:t>104 (27.5%)</w:t>
            </w:r>
          </w:p>
        </w:tc>
        <w:tc>
          <w:tcPr>
            <w:tcW w:w="3055" w:type="dxa"/>
            <w:vMerge w:val="restart"/>
            <w:hideMark/>
          </w:tcPr>
          <w:p w14:paraId="08AF1F9F" w14:textId="38842856" w:rsidR="0054586D" w:rsidRPr="00C01D64" w:rsidRDefault="0054586D" w:rsidP="00B30C85">
            <w:pPr>
              <w:jc w:val="center"/>
              <w:rPr>
                <w:rFonts w:ascii="Times New Roman" w:hAnsi="Times New Roman" w:cs="Times New Roman"/>
              </w:rPr>
            </w:pPr>
            <w:r w:rsidRPr="00C01D64">
              <w:rPr>
                <w:rFonts w:ascii="Times New Roman" w:hAnsi="Times New Roman" w:cs="Times New Roman"/>
              </w:rPr>
              <w:t>0.066</w:t>
            </w:r>
          </w:p>
        </w:tc>
      </w:tr>
      <w:tr w:rsidR="0054586D" w:rsidRPr="00C01D64" w14:paraId="02D74306" w14:textId="77777777" w:rsidTr="00B331F3">
        <w:trPr>
          <w:trHeight w:val="290"/>
        </w:trPr>
        <w:tc>
          <w:tcPr>
            <w:tcW w:w="3865" w:type="dxa"/>
            <w:noWrap/>
            <w:hideMark/>
          </w:tcPr>
          <w:p w14:paraId="20AD4D7D" w14:textId="417F6BB4" w:rsidR="0054586D" w:rsidRPr="00C01D64" w:rsidRDefault="0054586D" w:rsidP="00B30C85">
            <w:pPr>
              <w:rPr>
                <w:rFonts w:ascii="Times New Roman" w:hAnsi="Times New Roman" w:cs="Times New Roman"/>
              </w:rPr>
            </w:pPr>
            <w:r w:rsidRPr="00C01D64">
              <w:rPr>
                <w:rFonts w:ascii="Times New Roman" w:hAnsi="Times New Roman" w:cs="Times New Roman"/>
              </w:rPr>
              <w:t xml:space="preserve">     </w:t>
            </w:r>
            <w:r w:rsidR="00A712AF">
              <w:rPr>
                <w:rFonts w:ascii="Times New Roman" w:hAnsi="Times New Roman" w:cs="Times New Roman"/>
              </w:rPr>
              <w:t xml:space="preserve"> </w:t>
            </w:r>
            <w:r w:rsidRPr="00C01D64">
              <w:rPr>
                <w:rFonts w:ascii="Times New Roman" w:hAnsi="Times New Roman" w:cs="Times New Roman"/>
              </w:rPr>
              <w:t>Grade II (BP &lt; 180/110 mmHg)</w:t>
            </w:r>
          </w:p>
        </w:tc>
        <w:tc>
          <w:tcPr>
            <w:tcW w:w="2430" w:type="dxa"/>
            <w:noWrap/>
            <w:hideMark/>
          </w:tcPr>
          <w:p w14:paraId="33827706" w14:textId="7FD8C987" w:rsidR="0054586D" w:rsidRPr="00C01D64" w:rsidRDefault="0054586D" w:rsidP="00B30C85">
            <w:pPr>
              <w:jc w:val="center"/>
              <w:rPr>
                <w:rFonts w:ascii="Times New Roman" w:hAnsi="Times New Roman" w:cs="Times New Roman"/>
              </w:rPr>
            </w:pPr>
            <w:r w:rsidRPr="00C01D64">
              <w:rPr>
                <w:rFonts w:ascii="Times New Roman" w:hAnsi="Times New Roman" w:cs="Times New Roman"/>
              </w:rPr>
              <w:t>107</w:t>
            </w:r>
            <w:r w:rsidR="006D2A9A" w:rsidRPr="00C01D64">
              <w:rPr>
                <w:rFonts w:ascii="Times New Roman" w:hAnsi="Times New Roman" w:cs="Times New Roman"/>
              </w:rPr>
              <w:t xml:space="preserve"> </w:t>
            </w:r>
            <w:r w:rsidRPr="00C01D64">
              <w:rPr>
                <w:rFonts w:ascii="Times New Roman" w:hAnsi="Times New Roman" w:cs="Times New Roman"/>
              </w:rPr>
              <w:t>(23.8%)</w:t>
            </w:r>
          </w:p>
        </w:tc>
        <w:tc>
          <w:tcPr>
            <w:tcW w:w="3055" w:type="dxa"/>
            <w:vMerge/>
            <w:hideMark/>
          </w:tcPr>
          <w:p w14:paraId="2F1CE704" w14:textId="77777777" w:rsidR="0054586D" w:rsidRPr="00C01D64" w:rsidRDefault="0054586D" w:rsidP="00B30C85">
            <w:pPr>
              <w:jc w:val="center"/>
              <w:rPr>
                <w:rFonts w:ascii="Times New Roman" w:hAnsi="Times New Roman" w:cs="Times New Roman"/>
              </w:rPr>
            </w:pPr>
          </w:p>
        </w:tc>
      </w:tr>
      <w:tr w:rsidR="0054586D" w:rsidRPr="00C01D64" w14:paraId="26B8B4EA" w14:textId="77777777" w:rsidTr="00B331F3">
        <w:trPr>
          <w:trHeight w:val="290"/>
        </w:trPr>
        <w:tc>
          <w:tcPr>
            <w:tcW w:w="3865" w:type="dxa"/>
            <w:noWrap/>
            <w:hideMark/>
          </w:tcPr>
          <w:p w14:paraId="1732E3FF" w14:textId="587616CD" w:rsidR="0054586D" w:rsidRPr="00C01D64" w:rsidRDefault="0054586D" w:rsidP="00B30C85">
            <w:pPr>
              <w:rPr>
                <w:rFonts w:ascii="Times New Roman" w:hAnsi="Times New Roman" w:cs="Times New Roman"/>
              </w:rPr>
            </w:pPr>
            <w:r w:rsidRPr="00C01D64">
              <w:rPr>
                <w:rFonts w:ascii="Times New Roman" w:hAnsi="Times New Roman" w:cs="Times New Roman"/>
              </w:rPr>
              <w:t xml:space="preserve">     </w:t>
            </w:r>
            <w:r w:rsidR="00A712AF">
              <w:rPr>
                <w:rFonts w:ascii="Times New Roman" w:hAnsi="Times New Roman" w:cs="Times New Roman"/>
              </w:rPr>
              <w:t xml:space="preserve"> </w:t>
            </w:r>
            <w:r w:rsidRPr="00C01D64">
              <w:rPr>
                <w:rFonts w:ascii="Times New Roman" w:hAnsi="Times New Roman" w:cs="Times New Roman"/>
              </w:rPr>
              <w:t>Grade III (BP &gt;=180/110 mmHg)</w:t>
            </w:r>
          </w:p>
        </w:tc>
        <w:tc>
          <w:tcPr>
            <w:tcW w:w="2430" w:type="dxa"/>
            <w:noWrap/>
            <w:hideMark/>
          </w:tcPr>
          <w:p w14:paraId="16616490" w14:textId="77777777" w:rsidR="0054586D" w:rsidRPr="00C01D64" w:rsidRDefault="0054586D" w:rsidP="00B30C85">
            <w:pPr>
              <w:jc w:val="center"/>
              <w:rPr>
                <w:rFonts w:ascii="Times New Roman" w:hAnsi="Times New Roman" w:cs="Times New Roman"/>
              </w:rPr>
            </w:pPr>
            <w:r w:rsidRPr="00C01D64">
              <w:rPr>
                <w:rFonts w:ascii="Times New Roman" w:hAnsi="Times New Roman" w:cs="Times New Roman"/>
              </w:rPr>
              <w:t>74 (20.2%)</w:t>
            </w:r>
          </w:p>
        </w:tc>
        <w:tc>
          <w:tcPr>
            <w:tcW w:w="3055" w:type="dxa"/>
            <w:vMerge/>
            <w:hideMark/>
          </w:tcPr>
          <w:p w14:paraId="315BB843" w14:textId="77777777" w:rsidR="0054586D" w:rsidRPr="00C01D64" w:rsidRDefault="0054586D" w:rsidP="00B30C85">
            <w:pPr>
              <w:jc w:val="center"/>
              <w:rPr>
                <w:rFonts w:ascii="Times New Roman" w:hAnsi="Times New Roman" w:cs="Times New Roman"/>
              </w:rPr>
            </w:pPr>
          </w:p>
        </w:tc>
      </w:tr>
      <w:tr w:rsidR="0054586D" w:rsidRPr="00C01D64" w14:paraId="7AAAD775" w14:textId="77777777" w:rsidTr="00B331F3">
        <w:trPr>
          <w:trHeight w:val="290"/>
        </w:trPr>
        <w:tc>
          <w:tcPr>
            <w:tcW w:w="3865" w:type="dxa"/>
            <w:noWrap/>
          </w:tcPr>
          <w:p w14:paraId="17012EEE" w14:textId="77777777" w:rsidR="0054586D" w:rsidRPr="00C01D64" w:rsidRDefault="0054586D" w:rsidP="00B30C85">
            <w:pPr>
              <w:rPr>
                <w:rFonts w:ascii="Times New Roman" w:hAnsi="Times New Roman" w:cs="Times New Roman"/>
              </w:rPr>
            </w:pPr>
            <w:r w:rsidRPr="00C01D64">
              <w:rPr>
                <w:rFonts w:ascii="Times New Roman" w:hAnsi="Times New Roman" w:cs="Times New Roman"/>
              </w:rPr>
              <w:t>Diagnosis</w:t>
            </w:r>
          </w:p>
        </w:tc>
        <w:tc>
          <w:tcPr>
            <w:tcW w:w="2430" w:type="dxa"/>
            <w:noWrap/>
          </w:tcPr>
          <w:p w14:paraId="23722399" w14:textId="77777777" w:rsidR="0054586D" w:rsidRPr="00C01D64" w:rsidRDefault="0054586D" w:rsidP="00B30C85">
            <w:pPr>
              <w:jc w:val="center"/>
              <w:rPr>
                <w:rFonts w:ascii="Times New Roman" w:hAnsi="Times New Roman" w:cs="Times New Roman"/>
              </w:rPr>
            </w:pPr>
          </w:p>
        </w:tc>
        <w:tc>
          <w:tcPr>
            <w:tcW w:w="3055" w:type="dxa"/>
          </w:tcPr>
          <w:p w14:paraId="6CCC74D4" w14:textId="77777777" w:rsidR="0054586D" w:rsidRPr="00C01D64" w:rsidRDefault="0054586D" w:rsidP="00B30C85">
            <w:pPr>
              <w:jc w:val="center"/>
              <w:rPr>
                <w:rFonts w:ascii="Times New Roman" w:hAnsi="Times New Roman" w:cs="Times New Roman"/>
              </w:rPr>
            </w:pPr>
          </w:p>
        </w:tc>
      </w:tr>
      <w:tr w:rsidR="0054586D" w:rsidRPr="00C01D64" w14:paraId="5EA9E542" w14:textId="77777777" w:rsidTr="00B331F3">
        <w:trPr>
          <w:trHeight w:val="290"/>
        </w:trPr>
        <w:tc>
          <w:tcPr>
            <w:tcW w:w="3865" w:type="dxa"/>
            <w:noWrap/>
            <w:hideMark/>
          </w:tcPr>
          <w:p w14:paraId="071899D2" w14:textId="0A25E7AB" w:rsidR="0054586D" w:rsidRPr="00C01D64" w:rsidRDefault="0054586D" w:rsidP="00B30C85">
            <w:pPr>
              <w:rPr>
                <w:rFonts w:ascii="Times New Roman" w:hAnsi="Times New Roman" w:cs="Times New Roman"/>
              </w:rPr>
            </w:pPr>
            <w:r w:rsidRPr="00C01D64">
              <w:rPr>
                <w:rFonts w:ascii="Times New Roman" w:hAnsi="Times New Roman" w:cs="Times New Roman"/>
              </w:rPr>
              <w:t xml:space="preserve">    </w:t>
            </w:r>
            <w:r w:rsidR="00A712AF">
              <w:rPr>
                <w:rFonts w:ascii="Times New Roman" w:hAnsi="Times New Roman" w:cs="Times New Roman"/>
              </w:rPr>
              <w:t xml:space="preserve">  </w:t>
            </w:r>
            <w:r w:rsidRPr="00C01D64">
              <w:rPr>
                <w:rFonts w:ascii="Times New Roman" w:hAnsi="Times New Roman" w:cs="Times New Roman"/>
              </w:rPr>
              <w:t>Only Hypertension</w:t>
            </w:r>
          </w:p>
        </w:tc>
        <w:tc>
          <w:tcPr>
            <w:tcW w:w="2430" w:type="dxa"/>
            <w:noWrap/>
            <w:hideMark/>
          </w:tcPr>
          <w:p w14:paraId="55D1B992" w14:textId="77777777" w:rsidR="0054586D" w:rsidRPr="00C01D64" w:rsidRDefault="0054586D" w:rsidP="00B30C85">
            <w:pPr>
              <w:jc w:val="center"/>
              <w:rPr>
                <w:rFonts w:ascii="Times New Roman" w:hAnsi="Times New Roman" w:cs="Times New Roman"/>
              </w:rPr>
            </w:pPr>
            <w:r w:rsidRPr="00C01D64">
              <w:rPr>
                <w:rFonts w:ascii="Times New Roman" w:hAnsi="Times New Roman" w:cs="Times New Roman"/>
              </w:rPr>
              <w:t>228 (22.8%)</w:t>
            </w:r>
          </w:p>
        </w:tc>
        <w:tc>
          <w:tcPr>
            <w:tcW w:w="3055" w:type="dxa"/>
            <w:vMerge w:val="restart"/>
            <w:hideMark/>
          </w:tcPr>
          <w:p w14:paraId="69C8FD4A" w14:textId="6A43513F" w:rsidR="0054586D" w:rsidRPr="00C01D64" w:rsidRDefault="0054586D" w:rsidP="00B30C85">
            <w:pPr>
              <w:jc w:val="center"/>
              <w:rPr>
                <w:rFonts w:ascii="Times New Roman" w:hAnsi="Times New Roman" w:cs="Times New Roman"/>
              </w:rPr>
            </w:pPr>
            <w:r w:rsidRPr="00C01D64">
              <w:rPr>
                <w:rFonts w:ascii="Times New Roman" w:hAnsi="Times New Roman" w:cs="Times New Roman"/>
              </w:rPr>
              <w:t>0.061</w:t>
            </w:r>
          </w:p>
        </w:tc>
      </w:tr>
      <w:tr w:rsidR="0054586D" w:rsidRPr="00C01D64" w14:paraId="27FA0CB6" w14:textId="77777777" w:rsidTr="00B331F3">
        <w:trPr>
          <w:trHeight w:val="290"/>
        </w:trPr>
        <w:tc>
          <w:tcPr>
            <w:tcW w:w="3865" w:type="dxa"/>
            <w:noWrap/>
            <w:hideMark/>
          </w:tcPr>
          <w:p w14:paraId="36CD0BF7" w14:textId="276A1444" w:rsidR="0054586D" w:rsidRPr="00C01D64" w:rsidRDefault="0054586D" w:rsidP="00B30C85">
            <w:pPr>
              <w:rPr>
                <w:rFonts w:ascii="Times New Roman" w:hAnsi="Times New Roman" w:cs="Times New Roman"/>
              </w:rPr>
            </w:pPr>
            <w:r w:rsidRPr="00C01D64">
              <w:rPr>
                <w:rFonts w:ascii="Times New Roman" w:hAnsi="Times New Roman" w:cs="Times New Roman"/>
              </w:rPr>
              <w:t xml:space="preserve">    </w:t>
            </w:r>
            <w:r w:rsidR="00A712AF">
              <w:rPr>
                <w:rFonts w:ascii="Times New Roman" w:hAnsi="Times New Roman" w:cs="Times New Roman"/>
              </w:rPr>
              <w:t xml:space="preserve">  </w:t>
            </w:r>
            <w:r w:rsidRPr="00C01D64">
              <w:rPr>
                <w:rFonts w:ascii="Times New Roman" w:hAnsi="Times New Roman" w:cs="Times New Roman"/>
              </w:rPr>
              <w:t>Hypertension and Diabetes Mellitus</w:t>
            </w:r>
          </w:p>
        </w:tc>
        <w:tc>
          <w:tcPr>
            <w:tcW w:w="2430" w:type="dxa"/>
            <w:noWrap/>
            <w:hideMark/>
          </w:tcPr>
          <w:p w14:paraId="7350C749" w14:textId="77777777" w:rsidR="0054586D" w:rsidRPr="00C01D64" w:rsidRDefault="0054586D" w:rsidP="00B30C85">
            <w:pPr>
              <w:jc w:val="center"/>
              <w:rPr>
                <w:rFonts w:ascii="Times New Roman" w:hAnsi="Times New Roman" w:cs="Times New Roman"/>
              </w:rPr>
            </w:pPr>
            <w:r w:rsidRPr="00C01D64">
              <w:rPr>
                <w:rFonts w:ascii="Times New Roman" w:hAnsi="Times New Roman" w:cs="Times New Roman"/>
              </w:rPr>
              <w:t>57 (29.1%)</w:t>
            </w:r>
          </w:p>
        </w:tc>
        <w:tc>
          <w:tcPr>
            <w:tcW w:w="3055" w:type="dxa"/>
            <w:vMerge/>
            <w:hideMark/>
          </w:tcPr>
          <w:p w14:paraId="7CFA4370" w14:textId="77777777" w:rsidR="0054586D" w:rsidRPr="00C01D64" w:rsidRDefault="0054586D" w:rsidP="00B30C85">
            <w:pPr>
              <w:jc w:val="center"/>
              <w:rPr>
                <w:rFonts w:ascii="Times New Roman" w:hAnsi="Times New Roman" w:cs="Times New Roman"/>
              </w:rPr>
            </w:pPr>
          </w:p>
        </w:tc>
      </w:tr>
      <w:tr w:rsidR="0054586D" w:rsidRPr="00C01D64" w14:paraId="17520595" w14:textId="77777777" w:rsidTr="00B331F3">
        <w:trPr>
          <w:trHeight w:val="290"/>
        </w:trPr>
        <w:tc>
          <w:tcPr>
            <w:tcW w:w="3865" w:type="dxa"/>
            <w:noWrap/>
          </w:tcPr>
          <w:p w14:paraId="3EC660AF" w14:textId="77777777" w:rsidR="0054586D" w:rsidRPr="00C01D64" w:rsidRDefault="0054586D" w:rsidP="00B30C85">
            <w:pPr>
              <w:rPr>
                <w:rFonts w:ascii="Times New Roman" w:hAnsi="Times New Roman" w:cs="Times New Roman"/>
              </w:rPr>
            </w:pPr>
            <w:r w:rsidRPr="00C01D64">
              <w:rPr>
                <w:rFonts w:ascii="Times New Roman" w:hAnsi="Times New Roman" w:cs="Times New Roman"/>
              </w:rPr>
              <w:t>Complications</w:t>
            </w:r>
          </w:p>
        </w:tc>
        <w:tc>
          <w:tcPr>
            <w:tcW w:w="2430" w:type="dxa"/>
            <w:noWrap/>
          </w:tcPr>
          <w:p w14:paraId="5B77E6C0" w14:textId="77777777" w:rsidR="0054586D" w:rsidRPr="00C01D64" w:rsidRDefault="0054586D" w:rsidP="00B30C85">
            <w:pPr>
              <w:jc w:val="center"/>
              <w:rPr>
                <w:rFonts w:ascii="Times New Roman" w:hAnsi="Times New Roman" w:cs="Times New Roman"/>
              </w:rPr>
            </w:pPr>
          </w:p>
        </w:tc>
        <w:tc>
          <w:tcPr>
            <w:tcW w:w="3055" w:type="dxa"/>
          </w:tcPr>
          <w:p w14:paraId="21DC310A" w14:textId="77777777" w:rsidR="0054586D" w:rsidRPr="00C01D64" w:rsidRDefault="0054586D" w:rsidP="00B30C85">
            <w:pPr>
              <w:jc w:val="center"/>
              <w:rPr>
                <w:rFonts w:ascii="Times New Roman" w:hAnsi="Times New Roman" w:cs="Times New Roman"/>
              </w:rPr>
            </w:pPr>
          </w:p>
        </w:tc>
      </w:tr>
      <w:tr w:rsidR="0054586D" w:rsidRPr="00C01D64" w14:paraId="3DAF137F" w14:textId="77777777" w:rsidTr="00B30C85">
        <w:trPr>
          <w:trHeight w:val="290"/>
        </w:trPr>
        <w:tc>
          <w:tcPr>
            <w:tcW w:w="3865" w:type="dxa"/>
            <w:noWrap/>
            <w:hideMark/>
          </w:tcPr>
          <w:p w14:paraId="40ACDA67" w14:textId="26BD6500" w:rsidR="0054586D" w:rsidRPr="00C01D64" w:rsidRDefault="0054586D" w:rsidP="00B30C85">
            <w:pPr>
              <w:rPr>
                <w:rFonts w:ascii="Times New Roman" w:hAnsi="Times New Roman" w:cs="Times New Roman"/>
              </w:rPr>
            </w:pPr>
            <w:r w:rsidRPr="00C01D64">
              <w:rPr>
                <w:rFonts w:ascii="Times New Roman" w:hAnsi="Times New Roman" w:cs="Times New Roman"/>
              </w:rPr>
              <w:t xml:space="preserve">    </w:t>
            </w:r>
            <w:r w:rsidR="00A712AF">
              <w:rPr>
                <w:rFonts w:ascii="Times New Roman" w:hAnsi="Times New Roman" w:cs="Times New Roman"/>
              </w:rPr>
              <w:t xml:space="preserve">  </w:t>
            </w:r>
            <w:r w:rsidRPr="00C01D64">
              <w:rPr>
                <w:rFonts w:ascii="Times New Roman" w:hAnsi="Times New Roman" w:cs="Times New Roman"/>
              </w:rPr>
              <w:t>No complications</w:t>
            </w:r>
          </w:p>
        </w:tc>
        <w:tc>
          <w:tcPr>
            <w:tcW w:w="2430" w:type="dxa"/>
            <w:noWrap/>
            <w:hideMark/>
          </w:tcPr>
          <w:p w14:paraId="424380E0" w14:textId="77777777" w:rsidR="0054586D" w:rsidRPr="00C01D64" w:rsidRDefault="0054586D" w:rsidP="00B30C85">
            <w:pPr>
              <w:jc w:val="center"/>
              <w:rPr>
                <w:rFonts w:ascii="Times New Roman" w:hAnsi="Times New Roman" w:cs="Times New Roman"/>
              </w:rPr>
            </w:pPr>
            <w:r w:rsidRPr="00C01D64">
              <w:rPr>
                <w:rFonts w:ascii="Times New Roman" w:hAnsi="Times New Roman" w:cs="Times New Roman"/>
              </w:rPr>
              <w:t>197 (23.8%)</w:t>
            </w:r>
          </w:p>
        </w:tc>
        <w:tc>
          <w:tcPr>
            <w:tcW w:w="3055" w:type="dxa"/>
            <w:vMerge w:val="restart"/>
            <w:hideMark/>
          </w:tcPr>
          <w:p w14:paraId="32B3FAF3" w14:textId="564A89A6" w:rsidR="0054586D" w:rsidRPr="00C01D64" w:rsidRDefault="0054586D" w:rsidP="00B30C85">
            <w:pPr>
              <w:jc w:val="center"/>
              <w:rPr>
                <w:rFonts w:ascii="Times New Roman" w:hAnsi="Times New Roman" w:cs="Times New Roman"/>
              </w:rPr>
            </w:pPr>
            <w:r w:rsidRPr="00C01D64">
              <w:rPr>
                <w:rFonts w:ascii="Times New Roman" w:hAnsi="Times New Roman" w:cs="Times New Roman"/>
              </w:rPr>
              <w:t>0.981</w:t>
            </w:r>
          </w:p>
        </w:tc>
      </w:tr>
      <w:tr w:rsidR="0054586D" w:rsidRPr="00C01D64" w14:paraId="28EE08C7" w14:textId="77777777" w:rsidTr="00B30C85">
        <w:trPr>
          <w:trHeight w:val="290"/>
        </w:trPr>
        <w:tc>
          <w:tcPr>
            <w:tcW w:w="3865" w:type="dxa"/>
            <w:tcBorders>
              <w:bottom w:val="single" w:sz="4" w:space="0" w:color="auto"/>
            </w:tcBorders>
            <w:noWrap/>
            <w:hideMark/>
          </w:tcPr>
          <w:p w14:paraId="008BB31A" w14:textId="6DB09B4B" w:rsidR="0054586D" w:rsidRPr="00C01D64" w:rsidRDefault="0054586D" w:rsidP="007F2465">
            <w:pPr>
              <w:rPr>
                <w:rFonts w:ascii="Times New Roman" w:hAnsi="Times New Roman" w:cs="Times New Roman"/>
              </w:rPr>
            </w:pPr>
            <w:r w:rsidRPr="00C01D64">
              <w:rPr>
                <w:rFonts w:ascii="Times New Roman" w:hAnsi="Times New Roman" w:cs="Times New Roman"/>
              </w:rPr>
              <w:t xml:space="preserve">    </w:t>
            </w:r>
            <w:r w:rsidR="00A712AF">
              <w:rPr>
                <w:rFonts w:ascii="Times New Roman" w:hAnsi="Times New Roman" w:cs="Times New Roman"/>
              </w:rPr>
              <w:t xml:space="preserve">  </w:t>
            </w:r>
            <w:r w:rsidRPr="00C01D64">
              <w:rPr>
                <w:rFonts w:ascii="Times New Roman" w:hAnsi="Times New Roman" w:cs="Times New Roman"/>
              </w:rPr>
              <w:t>Complications</w:t>
            </w:r>
          </w:p>
        </w:tc>
        <w:tc>
          <w:tcPr>
            <w:tcW w:w="2430" w:type="dxa"/>
            <w:tcBorders>
              <w:bottom w:val="single" w:sz="4" w:space="0" w:color="auto"/>
            </w:tcBorders>
            <w:noWrap/>
            <w:hideMark/>
          </w:tcPr>
          <w:p w14:paraId="0A629642" w14:textId="77777777" w:rsidR="0054586D" w:rsidRPr="00C01D64" w:rsidRDefault="0054586D" w:rsidP="007F2465">
            <w:pPr>
              <w:jc w:val="center"/>
              <w:rPr>
                <w:rFonts w:ascii="Times New Roman" w:hAnsi="Times New Roman" w:cs="Times New Roman"/>
              </w:rPr>
            </w:pPr>
            <w:r w:rsidRPr="00C01D64">
              <w:rPr>
                <w:rFonts w:ascii="Times New Roman" w:hAnsi="Times New Roman" w:cs="Times New Roman"/>
              </w:rPr>
              <w:t>88 (23.9%)</w:t>
            </w:r>
          </w:p>
        </w:tc>
        <w:tc>
          <w:tcPr>
            <w:tcW w:w="3055" w:type="dxa"/>
            <w:vMerge/>
            <w:tcBorders>
              <w:bottom w:val="single" w:sz="4" w:space="0" w:color="auto"/>
            </w:tcBorders>
            <w:hideMark/>
          </w:tcPr>
          <w:p w14:paraId="032B2318" w14:textId="77777777" w:rsidR="0054586D" w:rsidRPr="00C01D64" w:rsidRDefault="0054586D" w:rsidP="007F2465">
            <w:pPr>
              <w:rPr>
                <w:rFonts w:ascii="Times New Roman" w:hAnsi="Times New Roman" w:cs="Times New Roman"/>
              </w:rPr>
            </w:pPr>
          </w:p>
        </w:tc>
      </w:tr>
      <w:bookmarkEnd w:id="130"/>
    </w:tbl>
    <w:p w14:paraId="4ED38D34" w14:textId="77777777" w:rsidR="0054586D" w:rsidRPr="00C01D64" w:rsidRDefault="0054586D" w:rsidP="0054586D">
      <w:pPr>
        <w:rPr>
          <w:rFonts w:ascii="Times New Roman" w:hAnsi="Times New Roman" w:cs="Times New Roman"/>
        </w:rPr>
      </w:pPr>
    </w:p>
    <w:p w14:paraId="7A4732A5" w14:textId="77777777" w:rsidR="00A61A68" w:rsidRPr="00C01D64" w:rsidRDefault="00A61A68" w:rsidP="00A61A68">
      <w:pPr>
        <w:rPr>
          <w:rFonts w:ascii="Times New Roman" w:hAnsi="Times New Roman" w:cs="Times New Roman"/>
        </w:rPr>
      </w:pPr>
    </w:p>
    <w:p w14:paraId="0E4D4D31" w14:textId="21EEAF40" w:rsidR="0046069E" w:rsidRPr="00C01D64" w:rsidRDefault="00C00365" w:rsidP="0098590B">
      <w:pPr>
        <w:pStyle w:val="Heading2"/>
        <w:rPr>
          <w:rFonts w:cs="Times New Roman"/>
          <w:b w:val="0"/>
          <w:bCs/>
        </w:rPr>
      </w:pPr>
      <w:bookmarkStart w:id="131" w:name="_Toc172226722"/>
      <w:r>
        <w:rPr>
          <w:rFonts w:cs="Times New Roman"/>
          <w:bCs/>
        </w:rPr>
        <w:t>The rate of time to event of reaching optimal blood pressure of 140/90 mmHg among</w:t>
      </w:r>
      <w:r w:rsidR="00FB579D">
        <w:rPr>
          <w:rFonts w:cs="Times New Roman"/>
          <w:bCs/>
        </w:rPr>
        <w:t xml:space="preserve"> respondents </w:t>
      </w:r>
      <w:r>
        <w:rPr>
          <w:rFonts w:cs="Times New Roman"/>
          <w:bCs/>
        </w:rPr>
        <w:t>enrolled in NCDs clinic in rural Iringa.</w:t>
      </w:r>
      <w:bookmarkStart w:id="132" w:name="_Hlk169259793"/>
      <w:bookmarkEnd w:id="131"/>
    </w:p>
    <w:p w14:paraId="139C84FE" w14:textId="63BB080C" w:rsidR="00DD2E3D" w:rsidRDefault="00630F83" w:rsidP="00441DF1">
      <w:pPr>
        <w:spacing w:line="360" w:lineRule="auto"/>
        <w:jc w:val="both"/>
        <w:rPr>
          <w:rFonts w:ascii="Times New Roman" w:hAnsi="Times New Roman" w:cs="Times New Roman"/>
          <w:sz w:val="24"/>
          <w:szCs w:val="24"/>
        </w:rPr>
      </w:pPr>
      <w:bookmarkStart w:id="133" w:name="_Hlk169345086"/>
      <w:bookmarkEnd w:id="132"/>
      <w:r w:rsidRPr="00C01D64">
        <w:rPr>
          <w:rFonts w:ascii="Times New Roman" w:hAnsi="Times New Roman" w:cs="Times New Roman"/>
          <w:sz w:val="24"/>
          <w:szCs w:val="24"/>
        </w:rPr>
        <w:t xml:space="preserve">Preliminary data show that the program increased the proportion of </w:t>
      </w:r>
      <w:r w:rsidR="00FB579D">
        <w:rPr>
          <w:rFonts w:ascii="Times New Roman" w:hAnsi="Times New Roman" w:cs="Times New Roman"/>
          <w:sz w:val="24"/>
          <w:szCs w:val="24"/>
        </w:rPr>
        <w:t>respondents</w:t>
      </w:r>
      <w:r w:rsidRPr="00C01D64">
        <w:rPr>
          <w:rFonts w:ascii="Times New Roman" w:hAnsi="Times New Roman" w:cs="Times New Roman"/>
          <w:sz w:val="24"/>
          <w:szCs w:val="24"/>
        </w:rPr>
        <w:t xml:space="preserve"> at </w:t>
      </w:r>
      <w:r w:rsidR="00A712AF">
        <w:rPr>
          <w:rFonts w:ascii="Times New Roman" w:hAnsi="Times New Roman" w:cs="Times New Roman"/>
          <w:sz w:val="24"/>
          <w:szCs w:val="24"/>
        </w:rPr>
        <w:t xml:space="preserve">optimal BP </w:t>
      </w:r>
      <w:bookmarkStart w:id="134" w:name="_Hlk171466475"/>
      <w:r w:rsidR="00A712AF">
        <w:rPr>
          <w:rFonts w:ascii="Times New Roman" w:hAnsi="Times New Roman" w:cs="Times New Roman"/>
          <w:bCs/>
          <w:sz w:val="24"/>
          <w:szCs w:val="24"/>
        </w:rPr>
        <w:t xml:space="preserve">of </w:t>
      </w:r>
      <w:r w:rsidR="00480CE9" w:rsidRPr="00C01D64">
        <w:rPr>
          <w:rFonts w:ascii="Times New Roman" w:hAnsi="Times New Roman" w:cs="Times New Roman"/>
          <w:bCs/>
          <w:sz w:val="24"/>
          <w:szCs w:val="24"/>
        </w:rPr>
        <w:t xml:space="preserve">140/90 mmHg </w:t>
      </w:r>
      <w:bookmarkEnd w:id="134"/>
      <w:r w:rsidRPr="00C01D64">
        <w:rPr>
          <w:rFonts w:ascii="Times New Roman" w:hAnsi="Times New Roman" w:cs="Times New Roman"/>
          <w:sz w:val="24"/>
          <w:szCs w:val="24"/>
        </w:rPr>
        <w:t>(18.2% at baseline, n=1,</w:t>
      </w:r>
      <w:r w:rsidR="00031C0E">
        <w:rPr>
          <w:rFonts w:ascii="Times New Roman" w:hAnsi="Times New Roman" w:cs="Times New Roman"/>
          <w:sz w:val="24"/>
          <w:szCs w:val="24"/>
        </w:rPr>
        <w:t>19</w:t>
      </w:r>
      <w:r w:rsidR="00031C0E" w:rsidRPr="00C01D64">
        <w:rPr>
          <w:rFonts w:ascii="Times New Roman" w:hAnsi="Times New Roman" w:cs="Times New Roman"/>
          <w:sz w:val="24"/>
          <w:szCs w:val="24"/>
        </w:rPr>
        <w:t>4</w:t>
      </w:r>
      <w:r w:rsidRPr="00C01D64">
        <w:rPr>
          <w:rFonts w:ascii="Times New Roman" w:hAnsi="Times New Roman" w:cs="Times New Roman"/>
          <w:sz w:val="24"/>
          <w:szCs w:val="24"/>
        </w:rPr>
        <w:t xml:space="preserve">; </w:t>
      </w:r>
      <w:r w:rsidR="00031C0E" w:rsidRPr="00A8266F">
        <w:rPr>
          <w:rFonts w:ascii="Times New Roman" w:hAnsi="Times New Roman" w:cs="Times New Roman"/>
          <w:bCs/>
          <w:sz w:val="24"/>
          <w:szCs w:val="24"/>
        </w:rPr>
        <w:t xml:space="preserve">Out of 718 </w:t>
      </w:r>
      <w:r w:rsidR="00031C0E">
        <w:rPr>
          <w:rFonts w:ascii="Times New Roman" w:hAnsi="Times New Roman" w:cs="Times New Roman"/>
          <w:bCs/>
          <w:sz w:val="24"/>
          <w:szCs w:val="24"/>
        </w:rPr>
        <w:t>returning patients</w:t>
      </w:r>
      <w:r w:rsidR="00031C0E" w:rsidRPr="00A8266F">
        <w:rPr>
          <w:rFonts w:ascii="Times New Roman" w:hAnsi="Times New Roman" w:cs="Times New Roman"/>
          <w:bCs/>
          <w:sz w:val="24"/>
          <w:szCs w:val="24"/>
        </w:rPr>
        <w:t xml:space="preserve">, </w:t>
      </w:r>
      <w:r w:rsidR="00031C0E">
        <w:rPr>
          <w:rFonts w:ascii="Times New Roman" w:hAnsi="Times New Roman" w:cs="Times New Roman"/>
          <w:bCs/>
          <w:sz w:val="24"/>
          <w:szCs w:val="24"/>
        </w:rPr>
        <w:t xml:space="preserve">31.3 % </w:t>
      </w:r>
      <w:r w:rsidR="00031C0E" w:rsidRPr="00A8266F">
        <w:rPr>
          <w:rFonts w:ascii="Times New Roman" w:hAnsi="Times New Roman" w:cs="Times New Roman"/>
          <w:bCs/>
          <w:sz w:val="24"/>
          <w:szCs w:val="24"/>
        </w:rPr>
        <w:t>(</w:t>
      </w:r>
      <w:r w:rsidR="00031C0E">
        <w:rPr>
          <w:rFonts w:ascii="Times New Roman" w:hAnsi="Times New Roman" w:cs="Times New Roman"/>
          <w:bCs/>
          <w:sz w:val="24"/>
          <w:szCs w:val="24"/>
        </w:rPr>
        <w:t>n</w:t>
      </w:r>
      <w:r w:rsidR="00031C0E">
        <w:rPr>
          <w:rFonts w:ascii="Times New Roman" w:hAnsi="Times New Roman" w:cs="Times New Roman"/>
          <w:bCs/>
          <w:sz w:val="24"/>
          <w:szCs w:val="24"/>
        </w:rPr>
        <w:softHyphen/>
      </w:r>
      <w:r w:rsidR="00031C0E" w:rsidRPr="00EE1A15">
        <w:rPr>
          <w:rFonts w:ascii="Times New Roman" w:hAnsi="Times New Roman" w:cs="Times New Roman"/>
          <w:bCs/>
          <w:sz w:val="24"/>
          <w:szCs w:val="24"/>
        </w:rPr>
        <w:t>=</w:t>
      </w:r>
      <w:r w:rsidR="00031C0E">
        <w:rPr>
          <w:rFonts w:ascii="Times New Roman" w:hAnsi="Times New Roman" w:cs="Times New Roman"/>
          <w:bCs/>
          <w:sz w:val="24"/>
          <w:szCs w:val="24"/>
        </w:rPr>
        <w:t>225</w:t>
      </w:r>
      <w:r w:rsidR="00031C0E" w:rsidRPr="00A8266F">
        <w:rPr>
          <w:rFonts w:ascii="Times New Roman" w:hAnsi="Times New Roman" w:cs="Times New Roman"/>
          <w:bCs/>
          <w:sz w:val="24"/>
          <w:szCs w:val="24"/>
        </w:rPr>
        <w:t>)</w:t>
      </w:r>
      <w:r w:rsidR="00031C0E">
        <w:rPr>
          <w:rFonts w:ascii="Times New Roman" w:hAnsi="Times New Roman" w:cs="Times New Roman"/>
          <w:bCs/>
          <w:sz w:val="24"/>
          <w:szCs w:val="24"/>
        </w:rPr>
        <w:t>: (95%CI: 28 -35)</w:t>
      </w:r>
      <w:r w:rsidR="00031C0E" w:rsidRPr="00A8266F">
        <w:rPr>
          <w:rFonts w:ascii="Times New Roman" w:hAnsi="Times New Roman" w:cs="Times New Roman"/>
          <w:bCs/>
          <w:sz w:val="24"/>
          <w:szCs w:val="24"/>
        </w:rPr>
        <w:t xml:space="preserve"> </w:t>
      </w:r>
      <w:r w:rsidR="00FB579D">
        <w:rPr>
          <w:rFonts w:ascii="Times New Roman" w:hAnsi="Times New Roman" w:cs="Times New Roman"/>
          <w:bCs/>
          <w:sz w:val="24"/>
          <w:szCs w:val="24"/>
        </w:rPr>
        <w:t>respondents</w:t>
      </w:r>
      <w:r w:rsidR="00031C0E" w:rsidRPr="00A8266F">
        <w:rPr>
          <w:rFonts w:ascii="Times New Roman" w:hAnsi="Times New Roman" w:cs="Times New Roman"/>
          <w:bCs/>
          <w:sz w:val="24"/>
          <w:szCs w:val="24"/>
        </w:rPr>
        <w:t xml:space="preserve"> reached </w:t>
      </w:r>
      <w:r w:rsidR="00031C0E">
        <w:rPr>
          <w:rFonts w:ascii="Times New Roman" w:hAnsi="Times New Roman" w:cs="Times New Roman"/>
          <w:bCs/>
          <w:sz w:val="24"/>
          <w:szCs w:val="24"/>
        </w:rPr>
        <w:t xml:space="preserve">optimum </w:t>
      </w:r>
      <w:r w:rsidR="00031C0E" w:rsidRPr="00A8266F">
        <w:rPr>
          <w:rFonts w:ascii="Times New Roman" w:hAnsi="Times New Roman" w:cs="Times New Roman"/>
          <w:bCs/>
          <w:sz w:val="24"/>
          <w:szCs w:val="24"/>
        </w:rPr>
        <w:t>BP at the first six months</w:t>
      </w:r>
      <w:r w:rsidR="00031C0E">
        <w:rPr>
          <w:rFonts w:ascii="Times New Roman" w:hAnsi="Times New Roman" w:cs="Times New Roman"/>
          <w:bCs/>
          <w:sz w:val="24"/>
          <w:szCs w:val="24"/>
        </w:rPr>
        <w:t>, and 11.5% (n</w:t>
      </w:r>
      <w:r w:rsidR="00031C0E" w:rsidRPr="00EE1A15">
        <w:rPr>
          <w:rFonts w:ascii="Times New Roman" w:hAnsi="Times New Roman" w:cs="Times New Roman"/>
          <w:bCs/>
          <w:sz w:val="24"/>
          <w:szCs w:val="24"/>
        </w:rPr>
        <w:t>=</w:t>
      </w:r>
      <w:r w:rsidR="00031C0E">
        <w:rPr>
          <w:rFonts w:ascii="Times New Roman" w:hAnsi="Times New Roman" w:cs="Times New Roman"/>
          <w:bCs/>
          <w:sz w:val="24"/>
          <w:szCs w:val="24"/>
        </w:rPr>
        <w:t>21) (95% CI: 17 – 36) reached BP at thirty-six months respectively.</w:t>
      </w:r>
      <w:bookmarkStart w:id="135" w:name="_Hlk170951946"/>
      <w:r w:rsidR="00FD19E8" w:rsidRPr="00C01D64">
        <w:rPr>
          <w:rFonts w:ascii="Times New Roman" w:hAnsi="Times New Roman" w:cs="Times New Roman"/>
          <w:sz w:val="24"/>
          <w:szCs w:val="24"/>
        </w:rPr>
        <w:t xml:space="preserve"> </w:t>
      </w:r>
      <w:bookmarkEnd w:id="135"/>
      <w:r w:rsidR="0034648B" w:rsidRPr="00C01D64">
        <w:rPr>
          <w:rFonts w:ascii="Times New Roman" w:hAnsi="Times New Roman" w:cs="Times New Roman"/>
          <w:sz w:val="24"/>
          <w:szCs w:val="24"/>
        </w:rPr>
        <w:t>However, t</w:t>
      </w:r>
      <w:r w:rsidR="00C02476" w:rsidRPr="00C01D64">
        <w:rPr>
          <w:rFonts w:ascii="Times New Roman" w:hAnsi="Times New Roman" w:cs="Times New Roman"/>
          <w:sz w:val="24"/>
          <w:szCs w:val="24"/>
        </w:rPr>
        <w:t xml:space="preserve">he number of </w:t>
      </w:r>
      <w:r w:rsidR="00FB579D">
        <w:rPr>
          <w:rFonts w:ascii="Times New Roman" w:hAnsi="Times New Roman" w:cs="Times New Roman"/>
          <w:sz w:val="24"/>
          <w:szCs w:val="24"/>
        </w:rPr>
        <w:t xml:space="preserve">respondents </w:t>
      </w:r>
      <w:r w:rsidR="00C02476" w:rsidRPr="00C01D64">
        <w:rPr>
          <w:rFonts w:ascii="Times New Roman" w:hAnsi="Times New Roman" w:cs="Times New Roman"/>
          <w:sz w:val="24"/>
          <w:szCs w:val="24"/>
        </w:rPr>
        <w:t xml:space="preserve">who </w:t>
      </w:r>
      <w:r w:rsidRPr="00C01D64">
        <w:rPr>
          <w:rFonts w:ascii="Times New Roman" w:hAnsi="Times New Roman" w:cs="Times New Roman"/>
          <w:sz w:val="24"/>
          <w:szCs w:val="24"/>
        </w:rPr>
        <w:t xml:space="preserve">reached </w:t>
      </w:r>
      <w:r w:rsidR="00C02476" w:rsidRPr="00C01D64">
        <w:rPr>
          <w:rFonts w:ascii="Times New Roman" w:hAnsi="Times New Roman" w:cs="Times New Roman"/>
          <w:sz w:val="24"/>
          <w:szCs w:val="24"/>
        </w:rPr>
        <w:t>target blood pressure</w:t>
      </w:r>
      <w:r w:rsidR="0034648B" w:rsidRPr="00C01D64">
        <w:rPr>
          <w:rFonts w:ascii="Times New Roman" w:hAnsi="Times New Roman" w:cs="Times New Roman"/>
          <w:sz w:val="24"/>
          <w:szCs w:val="24"/>
        </w:rPr>
        <w:t xml:space="preserve"> </w:t>
      </w:r>
      <w:r w:rsidR="00C02476" w:rsidRPr="00C01D64">
        <w:rPr>
          <w:rFonts w:ascii="Times New Roman" w:hAnsi="Times New Roman" w:cs="Times New Roman"/>
          <w:sz w:val="24"/>
          <w:szCs w:val="24"/>
        </w:rPr>
        <w:t>w</w:t>
      </w:r>
      <w:r w:rsidR="00127AD1" w:rsidRPr="00C01D64">
        <w:rPr>
          <w:rFonts w:ascii="Times New Roman" w:hAnsi="Times New Roman" w:cs="Times New Roman"/>
          <w:sz w:val="24"/>
          <w:szCs w:val="24"/>
        </w:rPr>
        <w:t>as</w:t>
      </w:r>
      <w:r w:rsidR="00C02476" w:rsidRPr="00C01D64">
        <w:rPr>
          <w:rFonts w:ascii="Times New Roman" w:hAnsi="Times New Roman" w:cs="Times New Roman"/>
          <w:sz w:val="24"/>
          <w:szCs w:val="24"/>
        </w:rPr>
        <w:t xml:space="preserve"> decreasing progressively in the subsequent visits</w:t>
      </w:r>
      <w:bookmarkEnd w:id="133"/>
      <w:r w:rsidR="00C02476" w:rsidRPr="00C01D64">
        <w:rPr>
          <w:rFonts w:ascii="Times New Roman" w:hAnsi="Times New Roman" w:cs="Times New Roman"/>
          <w:sz w:val="24"/>
          <w:szCs w:val="24"/>
        </w:rPr>
        <w:t xml:space="preserve">. </w:t>
      </w:r>
      <w:r w:rsidR="00FD19E8" w:rsidRPr="00C01D64">
        <w:rPr>
          <w:rFonts w:ascii="Times New Roman" w:hAnsi="Times New Roman" w:cs="Times New Roman"/>
          <w:sz w:val="24"/>
          <w:szCs w:val="24"/>
        </w:rPr>
        <w:t xml:space="preserve">The </w:t>
      </w:r>
      <w:r w:rsidR="0034648B" w:rsidRPr="00C01D64">
        <w:rPr>
          <w:rFonts w:ascii="Times New Roman" w:hAnsi="Times New Roman" w:cs="Times New Roman"/>
          <w:sz w:val="24"/>
          <w:szCs w:val="24"/>
        </w:rPr>
        <w:t xml:space="preserve">Kaplan–Meier function for reaching Blood Pressure target among </w:t>
      </w:r>
      <w:r w:rsidR="00FB579D">
        <w:rPr>
          <w:rFonts w:ascii="Times New Roman" w:hAnsi="Times New Roman" w:cs="Times New Roman"/>
          <w:sz w:val="24"/>
          <w:szCs w:val="24"/>
        </w:rPr>
        <w:t xml:space="preserve">respondents </w:t>
      </w:r>
      <w:r w:rsidR="0034648B" w:rsidRPr="00C01D64">
        <w:rPr>
          <w:rFonts w:ascii="Times New Roman" w:hAnsi="Times New Roman" w:cs="Times New Roman"/>
          <w:sz w:val="24"/>
          <w:szCs w:val="24"/>
        </w:rPr>
        <w:t xml:space="preserve">enrolled in NCDs project is summarized in </w:t>
      </w:r>
      <w:r w:rsidR="00C02476" w:rsidRPr="00C01D64">
        <w:rPr>
          <w:rFonts w:ascii="Times New Roman" w:hAnsi="Times New Roman" w:cs="Times New Roman"/>
          <w:sz w:val="24"/>
          <w:szCs w:val="24"/>
        </w:rPr>
        <w:t xml:space="preserve">Table </w:t>
      </w:r>
      <w:r w:rsidR="001C5C77" w:rsidRPr="00C01D64">
        <w:rPr>
          <w:rFonts w:ascii="Times New Roman" w:hAnsi="Times New Roman" w:cs="Times New Roman"/>
          <w:sz w:val="24"/>
          <w:szCs w:val="24"/>
        </w:rPr>
        <w:t>5</w:t>
      </w:r>
      <w:r w:rsidR="0034648B" w:rsidRPr="00C01D64">
        <w:rPr>
          <w:rFonts w:ascii="Times New Roman" w:hAnsi="Times New Roman" w:cs="Times New Roman"/>
          <w:sz w:val="24"/>
          <w:szCs w:val="24"/>
        </w:rPr>
        <w:t xml:space="preserve"> and figure 2.</w:t>
      </w:r>
    </w:p>
    <w:p w14:paraId="671179DA" w14:textId="1B2C9EBE" w:rsidR="008E7CC0" w:rsidRPr="00C01D64" w:rsidRDefault="00E52326" w:rsidP="00E52326">
      <w:pPr>
        <w:pStyle w:val="Caption"/>
        <w:rPr>
          <w:rFonts w:cs="Times New Roman"/>
          <w:b/>
          <w:bCs/>
          <w:szCs w:val="24"/>
        </w:rPr>
      </w:pPr>
      <w:bookmarkStart w:id="136" w:name="_Toc171511431"/>
      <w:bookmarkStart w:id="137" w:name="_Hlk169351998"/>
      <w:r w:rsidRPr="00C01D64">
        <w:rPr>
          <w:rFonts w:cs="Times New Roman"/>
          <w:b/>
          <w:bCs/>
          <w:szCs w:val="24"/>
        </w:rPr>
        <w:t xml:space="preserve">Table </w:t>
      </w:r>
      <w:r w:rsidRPr="00C01D64">
        <w:rPr>
          <w:rFonts w:cs="Times New Roman"/>
          <w:b/>
          <w:bCs/>
          <w:szCs w:val="24"/>
        </w:rPr>
        <w:fldChar w:fldCharType="begin"/>
      </w:r>
      <w:r w:rsidRPr="00C01D64">
        <w:rPr>
          <w:rFonts w:cs="Times New Roman"/>
          <w:b/>
          <w:bCs/>
          <w:szCs w:val="24"/>
        </w:rPr>
        <w:instrText xml:space="preserve"> SEQ Table \* ARABIC </w:instrText>
      </w:r>
      <w:r w:rsidRPr="00C01D64">
        <w:rPr>
          <w:rFonts w:cs="Times New Roman"/>
          <w:b/>
          <w:bCs/>
          <w:szCs w:val="24"/>
        </w:rPr>
        <w:fldChar w:fldCharType="separate"/>
      </w:r>
      <w:r w:rsidR="00CC519B">
        <w:rPr>
          <w:rFonts w:cs="Times New Roman"/>
          <w:b/>
          <w:bCs/>
          <w:noProof/>
          <w:szCs w:val="24"/>
        </w:rPr>
        <w:t>5</w:t>
      </w:r>
      <w:r w:rsidRPr="00C01D64">
        <w:rPr>
          <w:rFonts w:cs="Times New Roman"/>
          <w:b/>
          <w:bCs/>
          <w:szCs w:val="24"/>
        </w:rPr>
        <w:fldChar w:fldCharType="end"/>
      </w:r>
      <w:r w:rsidR="008E7CC0" w:rsidRPr="00C01D64">
        <w:rPr>
          <w:rFonts w:cs="Times New Roman"/>
          <w:b/>
          <w:bCs/>
          <w:szCs w:val="24"/>
        </w:rPr>
        <w:t xml:space="preserve">: </w:t>
      </w:r>
      <w:bookmarkStart w:id="138" w:name="_Hlk170784152"/>
      <w:r w:rsidR="000A0EE1" w:rsidRPr="00C01D64">
        <w:rPr>
          <w:rFonts w:cs="Times New Roman"/>
          <w:b/>
          <w:bCs/>
          <w:szCs w:val="24"/>
        </w:rPr>
        <w:t xml:space="preserve">Kaplan–Meier </w:t>
      </w:r>
      <w:bookmarkStart w:id="139" w:name="_Hlk170784075"/>
      <w:r w:rsidR="000A0EE1" w:rsidRPr="00C01D64">
        <w:rPr>
          <w:rFonts w:cs="Times New Roman"/>
          <w:b/>
          <w:bCs/>
          <w:szCs w:val="24"/>
        </w:rPr>
        <w:t>function for reaching B</w:t>
      </w:r>
      <w:r w:rsidR="00072E09" w:rsidRPr="00C01D64">
        <w:rPr>
          <w:rFonts w:cs="Times New Roman"/>
          <w:b/>
          <w:bCs/>
          <w:szCs w:val="24"/>
        </w:rPr>
        <w:t xml:space="preserve">lood </w:t>
      </w:r>
      <w:r w:rsidR="000A0EE1" w:rsidRPr="00C01D64">
        <w:rPr>
          <w:rFonts w:cs="Times New Roman"/>
          <w:b/>
          <w:bCs/>
          <w:szCs w:val="24"/>
        </w:rPr>
        <w:t>P</w:t>
      </w:r>
      <w:r w:rsidR="00072E09" w:rsidRPr="00C01D64">
        <w:rPr>
          <w:rFonts w:cs="Times New Roman"/>
          <w:b/>
          <w:bCs/>
          <w:szCs w:val="24"/>
        </w:rPr>
        <w:t>ressure</w:t>
      </w:r>
      <w:r w:rsidR="000A0EE1" w:rsidRPr="00C01D64">
        <w:rPr>
          <w:rFonts w:cs="Times New Roman"/>
          <w:b/>
          <w:bCs/>
          <w:szCs w:val="24"/>
        </w:rPr>
        <w:t xml:space="preserve"> target</w:t>
      </w:r>
      <w:r w:rsidR="0034648B" w:rsidRPr="00C01D64">
        <w:rPr>
          <w:rFonts w:cs="Times New Roman"/>
          <w:b/>
          <w:bCs/>
          <w:szCs w:val="24"/>
        </w:rPr>
        <w:t xml:space="preserve"> among </w:t>
      </w:r>
      <w:r w:rsidR="00FB579D">
        <w:rPr>
          <w:rFonts w:cs="Times New Roman"/>
          <w:b/>
          <w:bCs/>
          <w:szCs w:val="24"/>
        </w:rPr>
        <w:t>respondents</w:t>
      </w:r>
      <w:r w:rsidR="0034648B" w:rsidRPr="00C01D64">
        <w:rPr>
          <w:rFonts w:cs="Times New Roman"/>
          <w:b/>
          <w:bCs/>
          <w:szCs w:val="24"/>
        </w:rPr>
        <w:t xml:space="preserve"> enrolled in NCDs project.</w:t>
      </w:r>
      <w:bookmarkEnd w:id="136"/>
      <w:bookmarkEnd w:id="138"/>
    </w:p>
    <w:tbl>
      <w:tblPr>
        <w:tblW w:w="8437" w:type="dxa"/>
        <w:tblInd w:w="113" w:type="dxa"/>
        <w:tblLayout w:type="fixed"/>
        <w:tblLook w:val="04A0" w:firstRow="1" w:lastRow="0" w:firstColumn="1" w:lastColumn="0" w:noHBand="0" w:noVBand="1"/>
      </w:tblPr>
      <w:tblGrid>
        <w:gridCol w:w="1255"/>
        <w:gridCol w:w="990"/>
        <w:gridCol w:w="1512"/>
        <w:gridCol w:w="828"/>
        <w:gridCol w:w="1440"/>
        <w:gridCol w:w="1152"/>
        <w:gridCol w:w="1260"/>
      </w:tblGrid>
      <w:tr w:rsidR="00031C0E" w:rsidRPr="000F730E" w14:paraId="3BC7F2DB" w14:textId="77777777" w:rsidTr="000F730E">
        <w:trPr>
          <w:trHeight w:val="746"/>
        </w:trPr>
        <w:tc>
          <w:tcPr>
            <w:tcW w:w="1255" w:type="dxa"/>
            <w:tcBorders>
              <w:top w:val="single" w:sz="4" w:space="0" w:color="auto"/>
              <w:bottom w:val="single" w:sz="4" w:space="0" w:color="auto"/>
            </w:tcBorders>
            <w:shd w:val="clear" w:color="auto" w:fill="auto"/>
            <w:vAlign w:val="bottom"/>
            <w:hideMark/>
          </w:tcPr>
          <w:bookmarkEnd w:id="137"/>
          <w:bookmarkEnd w:id="139"/>
          <w:p w14:paraId="189B8FDB" w14:textId="77777777" w:rsidR="00031C0E" w:rsidRPr="000F730E" w:rsidRDefault="00031C0E" w:rsidP="007F2465">
            <w:pPr>
              <w:spacing w:after="0" w:line="240" w:lineRule="auto"/>
              <w:jc w:val="both"/>
              <w:rPr>
                <w:rFonts w:ascii="Times New Roman" w:hAnsi="Times New Roman" w:cs="Times New Roman"/>
                <w:b/>
                <w:bCs/>
                <w:sz w:val="24"/>
                <w:szCs w:val="24"/>
              </w:rPr>
            </w:pPr>
            <w:r w:rsidRPr="000F730E">
              <w:rPr>
                <w:rFonts w:ascii="Times New Roman" w:hAnsi="Times New Roman" w:cs="Times New Roman"/>
                <w:b/>
                <w:bCs/>
                <w:sz w:val="24"/>
                <w:szCs w:val="24"/>
              </w:rPr>
              <w:t>Time</w:t>
            </w:r>
          </w:p>
          <w:p w14:paraId="33A91251" w14:textId="7F081963" w:rsidR="00031C0E" w:rsidRPr="000F730E" w:rsidRDefault="00031C0E" w:rsidP="007F2465">
            <w:pPr>
              <w:spacing w:after="0" w:line="240" w:lineRule="auto"/>
              <w:jc w:val="both"/>
              <w:rPr>
                <w:rFonts w:ascii="Times New Roman" w:hAnsi="Times New Roman" w:cs="Times New Roman"/>
                <w:b/>
                <w:bCs/>
                <w:sz w:val="24"/>
                <w:szCs w:val="24"/>
              </w:rPr>
            </w:pPr>
            <w:r w:rsidRPr="000F730E">
              <w:rPr>
                <w:rFonts w:ascii="Times New Roman" w:hAnsi="Times New Roman" w:cs="Times New Roman"/>
                <w:b/>
                <w:bCs/>
                <w:sz w:val="24"/>
                <w:szCs w:val="24"/>
              </w:rPr>
              <w:t xml:space="preserve">(Months) </w:t>
            </w:r>
          </w:p>
        </w:tc>
        <w:tc>
          <w:tcPr>
            <w:tcW w:w="990" w:type="dxa"/>
            <w:tcBorders>
              <w:top w:val="single" w:sz="4" w:space="0" w:color="auto"/>
              <w:bottom w:val="single" w:sz="4" w:space="0" w:color="auto"/>
            </w:tcBorders>
            <w:shd w:val="clear" w:color="auto" w:fill="auto"/>
            <w:vAlign w:val="bottom"/>
            <w:hideMark/>
          </w:tcPr>
          <w:p w14:paraId="78307BDF" w14:textId="77777777" w:rsidR="00031C0E" w:rsidRPr="000F730E" w:rsidRDefault="00031C0E" w:rsidP="007F2465">
            <w:pPr>
              <w:spacing w:after="0" w:line="240" w:lineRule="auto"/>
              <w:jc w:val="both"/>
              <w:rPr>
                <w:rFonts w:ascii="Times New Roman" w:hAnsi="Times New Roman" w:cs="Times New Roman"/>
                <w:b/>
                <w:bCs/>
                <w:sz w:val="24"/>
                <w:szCs w:val="24"/>
              </w:rPr>
            </w:pPr>
            <w:r w:rsidRPr="000F730E">
              <w:rPr>
                <w:rFonts w:ascii="Times New Roman" w:hAnsi="Times New Roman" w:cs="Times New Roman"/>
                <w:b/>
                <w:bCs/>
                <w:sz w:val="24"/>
                <w:szCs w:val="24"/>
              </w:rPr>
              <w:t>At risk</w:t>
            </w:r>
          </w:p>
        </w:tc>
        <w:tc>
          <w:tcPr>
            <w:tcW w:w="1512" w:type="dxa"/>
            <w:tcBorders>
              <w:top w:val="single" w:sz="4" w:space="0" w:color="auto"/>
              <w:bottom w:val="single" w:sz="4" w:space="0" w:color="auto"/>
            </w:tcBorders>
            <w:shd w:val="clear" w:color="auto" w:fill="auto"/>
            <w:vAlign w:val="bottom"/>
            <w:hideMark/>
          </w:tcPr>
          <w:p w14:paraId="152AC297" w14:textId="77777777" w:rsidR="00A712AF" w:rsidRPr="000F730E" w:rsidRDefault="00031C0E" w:rsidP="007F2465">
            <w:pPr>
              <w:spacing w:after="0" w:line="240" w:lineRule="auto"/>
              <w:jc w:val="both"/>
              <w:rPr>
                <w:rFonts w:ascii="Times New Roman" w:hAnsi="Times New Roman" w:cs="Times New Roman"/>
                <w:b/>
                <w:bCs/>
                <w:sz w:val="24"/>
                <w:szCs w:val="24"/>
              </w:rPr>
            </w:pPr>
            <w:r w:rsidRPr="000F730E">
              <w:rPr>
                <w:rFonts w:ascii="Times New Roman" w:hAnsi="Times New Roman" w:cs="Times New Roman"/>
                <w:b/>
                <w:bCs/>
                <w:sz w:val="24"/>
                <w:szCs w:val="24"/>
              </w:rPr>
              <w:t xml:space="preserve">Reaching </w:t>
            </w:r>
            <w:r w:rsidR="00A712AF" w:rsidRPr="000F730E">
              <w:rPr>
                <w:rFonts w:ascii="Times New Roman" w:hAnsi="Times New Roman" w:cs="Times New Roman"/>
                <w:b/>
                <w:bCs/>
                <w:sz w:val="24"/>
                <w:szCs w:val="24"/>
              </w:rPr>
              <w:t xml:space="preserve">optimal </w:t>
            </w:r>
            <w:r w:rsidRPr="000F730E">
              <w:rPr>
                <w:rFonts w:ascii="Times New Roman" w:hAnsi="Times New Roman" w:cs="Times New Roman"/>
                <w:b/>
                <w:bCs/>
                <w:sz w:val="24"/>
                <w:szCs w:val="24"/>
              </w:rPr>
              <w:t>BP</w:t>
            </w:r>
          </w:p>
          <w:p w14:paraId="770D2108" w14:textId="6BBDDA1F" w:rsidR="00031C0E" w:rsidRPr="000F730E" w:rsidRDefault="00031C0E" w:rsidP="007F2465">
            <w:pPr>
              <w:spacing w:after="0" w:line="240" w:lineRule="auto"/>
              <w:jc w:val="both"/>
              <w:rPr>
                <w:rFonts w:ascii="Times New Roman" w:hAnsi="Times New Roman" w:cs="Times New Roman"/>
                <w:b/>
                <w:bCs/>
                <w:sz w:val="24"/>
                <w:szCs w:val="24"/>
              </w:rPr>
            </w:pPr>
            <w:r w:rsidRPr="000F730E">
              <w:rPr>
                <w:rFonts w:ascii="Times New Roman" w:hAnsi="Times New Roman" w:cs="Times New Roman"/>
                <w:b/>
                <w:bCs/>
                <w:sz w:val="24"/>
                <w:szCs w:val="24"/>
              </w:rPr>
              <w:t>(</w:t>
            </w:r>
            <w:r w:rsidRPr="000F730E">
              <w:rPr>
                <w:rFonts w:ascii="Times New Roman" w:hAnsi="Times New Roman" w:cs="Times New Roman"/>
                <w:bCs/>
                <w:sz w:val="24"/>
                <w:szCs w:val="24"/>
              </w:rPr>
              <w:t>140/90 mmHg)</w:t>
            </w:r>
          </w:p>
        </w:tc>
        <w:tc>
          <w:tcPr>
            <w:tcW w:w="828" w:type="dxa"/>
            <w:tcBorders>
              <w:top w:val="single" w:sz="4" w:space="0" w:color="auto"/>
              <w:bottom w:val="single" w:sz="4" w:space="0" w:color="auto"/>
            </w:tcBorders>
            <w:shd w:val="clear" w:color="auto" w:fill="auto"/>
            <w:vAlign w:val="bottom"/>
            <w:hideMark/>
          </w:tcPr>
          <w:p w14:paraId="4DB91608" w14:textId="006C3D81" w:rsidR="00031C0E" w:rsidRPr="000F730E" w:rsidRDefault="00031C0E" w:rsidP="007F2465">
            <w:pPr>
              <w:spacing w:after="0" w:line="240" w:lineRule="auto"/>
              <w:jc w:val="both"/>
              <w:rPr>
                <w:rFonts w:ascii="Times New Roman" w:hAnsi="Times New Roman" w:cs="Times New Roman"/>
                <w:b/>
                <w:bCs/>
                <w:sz w:val="24"/>
                <w:szCs w:val="24"/>
              </w:rPr>
            </w:pPr>
            <w:r w:rsidRPr="000F730E">
              <w:rPr>
                <w:rFonts w:ascii="Times New Roman" w:hAnsi="Times New Roman" w:cs="Times New Roman"/>
                <w:b/>
                <w:bCs/>
                <w:sz w:val="24"/>
                <w:szCs w:val="24"/>
              </w:rPr>
              <w:t>Loss of follow-up</w:t>
            </w:r>
          </w:p>
        </w:tc>
        <w:tc>
          <w:tcPr>
            <w:tcW w:w="1440" w:type="dxa"/>
            <w:tcBorders>
              <w:top w:val="single" w:sz="4" w:space="0" w:color="auto"/>
              <w:bottom w:val="single" w:sz="4" w:space="0" w:color="auto"/>
            </w:tcBorders>
            <w:shd w:val="clear" w:color="auto" w:fill="auto"/>
            <w:vAlign w:val="bottom"/>
            <w:hideMark/>
          </w:tcPr>
          <w:p w14:paraId="508F20EC" w14:textId="77777777" w:rsidR="00031C0E" w:rsidRPr="000F730E" w:rsidRDefault="00031C0E" w:rsidP="007F2465">
            <w:pPr>
              <w:spacing w:after="0" w:line="240" w:lineRule="auto"/>
              <w:jc w:val="both"/>
              <w:rPr>
                <w:rFonts w:ascii="Times New Roman" w:hAnsi="Times New Roman" w:cs="Times New Roman"/>
                <w:b/>
                <w:bCs/>
                <w:sz w:val="24"/>
                <w:szCs w:val="24"/>
              </w:rPr>
            </w:pPr>
            <w:r w:rsidRPr="000F730E">
              <w:rPr>
                <w:rFonts w:ascii="Times New Roman" w:hAnsi="Times New Roman" w:cs="Times New Roman"/>
                <w:b/>
                <w:bCs/>
                <w:sz w:val="24"/>
                <w:szCs w:val="24"/>
              </w:rPr>
              <w:t>Reaching BP target function</w:t>
            </w:r>
          </w:p>
        </w:tc>
        <w:tc>
          <w:tcPr>
            <w:tcW w:w="1152" w:type="dxa"/>
            <w:tcBorders>
              <w:top w:val="single" w:sz="4" w:space="0" w:color="auto"/>
              <w:bottom w:val="single" w:sz="4" w:space="0" w:color="auto"/>
            </w:tcBorders>
            <w:shd w:val="clear" w:color="auto" w:fill="auto"/>
            <w:vAlign w:val="bottom"/>
            <w:hideMark/>
          </w:tcPr>
          <w:p w14:paraId="1DEEECC8" w14:textId="77777777" w:rsidR="00031C0E" w:rsidRPr="000F730E" w:rsidRDefault="00031C0E" w:rsidP="007F2465">
            <w:pPr>
              <w:spacing w:after="0" w:line="240" w:lineRule="auto"/>
              <w:jc w:val="both"/>
              <w:rPr>
                <w:rFonts w:ascii="Times New Roman" w:hAnsi="Times New Roman" w:cs="Times New Roman"/>
                <w:b/>
                <w:bCs/>
                <w:sz w:val="24"/>
                <w:szCs w:val="24"/>
              </w:rPr>
            </w:pPr>
            <w:r w:rsidRPr="000F730E">
              <w:rPr>
                <w:rFonts w:ascii="Times New Roman" w:hAnsi="Times New Roman" w:cs="Times New Roman"/>
                <w:b/>
                <w:bCs/>
                <w:sz w:val="24"/>
                <w:szCs w:val="24"/>
              </w:rPr>
              <w:t>Std error</w:t>
            </w:r>
          </w:p>
        </w:tc>
        <w:tc>
          <w:tcPr>
            <w:tcW w:w="1260" w:type="dxa"/>
            <w:tcBorders>
              <w:top w:val="single" w:sz="4" w:space="0" w:color="auto"/>
              <w:bottom w:val="single" w:sz="4" w:space="0" w:color="auto"/>
            </w:tcBorders>
            <w:shd w:val="clear" w:color="auto" w:fill="auto"/>
            <w:vAlign w:val="bottom"/>
            <w:hideMark/>
          </w:tcPr>
          <w:p w14:paraId="49076559" w14:textId="723FCF45" w:rsidR="00031C0E" w:rsidRPr="000F730E" w:rsidRDefault="00031C0E" w:rsidP="007F2465">
            <w:pPr>
              <w:spacing w:after="0" w:line="240" w:lineRule="auto"/>
              <w:jc w:val="center"/>
              <w:rPr>
                <w:rFonts w:ascii="Times New Roman" w:hAnsi="Times New Roman" w:cs="Times New Roman"/>
                <w:b/>
                <w:bCs/>
                <w:sz w:val="24"/>
                <w:szCs w:val="24"/>
              </w:rPr>
            </w:pPr>
            <w:r w:rsidRPr="000F730E">
              <w:rPr>
                <w:rFonts w:ascii="Times New Roman" w:hAnsi="Times New Roman" w:cs="Times New Roman"/>
                <w:b/>
                <w:bCs/>
                <w:sz w:val="24"/>
                <w:szCs w:val="24"/>
              </w:rPr>
              <w:t xml:space="preserve">95% </w:t>
            </w:r>
            <w:r w:rsidR="003645B7" w:rsidRPr="000F730E">
              <w:rPr>
                <w:rFonts w:ascii="Times New Roman" w:hAnsi="Times New Roman" w:cs="Times New Roman"/>
                <w:b/>
                <w:bCs/>
                <w:sz w:val="24"/>
                <w:szCs w:val="24"/>
              </w:rPr>
              <w:t xml:space="preserve">CI </w:t>
            </w:r>
          </w:p>
        </w:tc>
      </w:tr>
      <w:tr w:rsidR="003645B7" w:rsidRPr="000F730E" w14:paraId="1698B7D4" w14:textId="77777777" w:rsidTr="000F730E">
        <w:trPr>
          <w:trHeight w:val="250"/>
        </w:trPr>
        <w:tc>
          <w:tcPr>
            <w:tcW w:w="1255" w:type="dxa"/>
            <w:shd w:val="clear" w:color="auto" w:fill="auto"/>
            <w:noWrap/>
            <w:vAlign w:val="bottom"/>
            <w:hideMark/>
          </w:tcPr>
          <w:p w14:paraId="00BC8824"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6</w:t>
            </w:r>
          </w:p>
        </w:tc>
        <w:tc>
          <w:tcPr>
            <w:tcW w:w="990" w:type="dxa"/>
            <w:shd w:val="clear" w:color="auto" w:fill="auto"/>
            <w:noWrap/>
            <w:vAlign w:val="bottom"/>
            <w:hideMark/>
          </w:tcPr>
          <w:p w14:paraId="5BBF729E"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718</w:t>
            </w:r>
          </w:p>
        </w:tc>
        <w:tc>
          <w:tcPr>
            <w:tcW w:w="1512" w:type="dxa"/>
            <w:shd w:val="clear" w:color="auto" w:fill="auto"/>
            <w:noWrap/>
            <w:vAlign w:val="bottom"/>
            <w:hideMark/>
          </w:tcPr>
          <w:p w14:paraId="5A9CF150"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225</w:t>
            </w:r>
          </w:p>
        </w:tc>
        <w:tc>
          <w:tcPr>
            <w:tcW w:w="828" w:type="dxa"/>
            <w:shd w:val="clear" w:color="auto" w:fill="auto"/>
            <w:noWrap/>
            <w:vAlign w:val="bottom"/>
            <w:hideMark/>
          </w:tcPr>
          <w:p w14:paraId="51E26E2A"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112</w:t>
            </w:r>
          </w:p>
        </w:tc>
        <w:tc>
          <w:tcPr>
            <w:tcW w:w="1440" w:type="dxa"/>
            <w:shd w:val="clear" w:color="auto" w:fill="auto"/>
            <w:noWrap/>
            <w:vAlign w:val="bottom"/>
            <w:hideMark/>
          </w:tcPr>
          <w:p w14:paraId="76A934DF"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0.69</w:t>
            </w:r>
          </w:p>
        </w:tc>
        <w:tc>
          <w:tcPr>
            <w:tcW w:w="1152" w:type="dxa"/>
            <w:shd w:val="clear" w:color="auto" w:fill="auto"/>
            <w:noWrap/>
            <w:vAlign w:val="bottom"/>
            <w:hideMark/>
          </w:tcPr>
          <w:p w14:paraId="545E3344"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0.02</w:t>
            </w:r>
          </w:p>
        </w:tc>
        <w:tc>
          <w:tcPr>
            <w:tcW w:w="1260" w:type="dxa"/>
            <w:shd w:val="clear" w:color="auto" w:fill="auto"/>
            <w:noWrap/>
            <w:vAlign w:val="bottom"/>
            <w:hideMark/>
          </w:tcPr>
          <w:p w14:paraId="34D2D095" w14:textId="60671A13" w:rsidR="003645B7" w:rsidRPr="000F730E" w:rsidRDefault="003645B7" w:rsidP="00B30C85">
            <w:pPr>
              <w:spacing w:after="0" w:line="240" w:lineRule="auto"/>
              <w:jc w:val="center"/>
              <w:rPr>
                <w:rFonts w:ascii="Times New Roman" w:hAnsi="Times New Roman" w:cs="Times New Roman"/>
                <w:sz w:val="24"/>
                <w:szCs w:val="24"/>
              </w:rPr>
            </w:pPr>
            <w:r w:rsidRPr="000F730E">
              <w:rPr>
                <w:rFonts w:ascii="Times New Roman" w:hAnsi="Times New Roman" w:cs="Times New Roman"/>
                <w:sz w:val="24"/>
                <w:szCs w:val="24"/>
              </w:rPr>
              <w:t>0.65-0.72</w:t>
            </w:r>
          </w:p>
        </w:tc>
      </w:tr>
      <w:tr w:rsidR="003645B7" w:rsidRPr="000F730E" w14:paraId="41D397F1" w14:textId="77777777" w:rsidTr="000F730E">
        <w:trPr>
          <w:trHeight w:val="250"/>
        </w:trPr>
        <w:tc>
          <w:tcPr>
            <w:tcW w:w="1255" w:type="dxa"/>
            <w:shd w:val="clear" w:color="auto" w:fill="auto"/>
            <w:noWrap/>
            <w:vAlign w:val="bottom"/>
            <w:hideMark/>
          </w:tcPr>
          <w:p w14:paraId="7BD0EF5E"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12</w:t>
            </w:r>
          </w:p>
        </w:tc>
        <w:tc>
          <w:tcPr>
            <w:tcW w:w="990" w:type="dxa"/>
            <w:shd w:val="clear" w:color="auto" w:fill="auto"/>
            <w:noWrap/>
            <w:vAlign w:val="bottom"/>
            <w:hideMark/>
          </w:tcPr>
          <w:p w14:paraId="197BE190"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381</w:t>
            </w:r>
          </w:p>
        </w:tc>
        <w:tc>
          <w:tcPr>
            <w:tcW w:w="1512" w:type="dxa"/>
            <w:shd w:val="clear" w:color="auto" w:fill="auto"/>
            <w:noWrap/>
            <w:vAlign w:val="bottom"/>
            <w:hideMark/>
          </w:tcPr>
          <w:p w14:paraId="408900E4"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70</w:t>
            </w:r>
          </w:p>
        </w:tc>
        <w:tc>
          <w:tcPr>
            <w:tcW w:w="828" w:type="dxa"/>
            <w:shd w:val="clear" w:color="auto" w:fill="auto"/>
            <w:noWrap/>
            <w:vAlign w:val="bottom"/>
            <w:hideMark/>
          </w:tcPr>
          <w:p w14:paraId="62F411C7"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52</w:t>
            </w:r>
          </w:p>
        </w:tc>
        <w:tc>
          <w:tcPr>
            <w:tcW w:w="1440" w:type="dxa"/>
            <w:shd w:val="clear" w:color="auto" w:fill="auto"/>
            <w:noWrap/>
            <w:vAlign w:val="bottom"/>
            <w:hideMark/>
          </w:tcPr>
          <w:p w14:paraId="485AEF29"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0.56</w:t>
            </w:r>
          </w:p>
        </w:tc>
        <w:tc>
          <w:tcPr>
            <w:tcW w:w="1152" w:type="dxa"/>
            <w:shd w:val="clear" w:color="auto" w:fill="auto"/>
            <w:noWrap/>
            <w:vAlign w:val="bottom"/>
            <w:hideMark/>
          </w:tcPr>
          <w:p w14:paraId="6395D900"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0.02</w:t>
            </w:r>
          </w:p>
        </w:tc>
        <w:tc>
          <w:tcPr>
            <w:tcW w:w="1260" w:type="dxa"/>
            <w:shd w:val="clear" w:color="auto" w:fill="auto"/>
            <w:noWrap/>
            <w:vAlign w:val="bottom"/>
            <w:hideMark/>
          </w:tcPr>
          <w:p w14:paraId="124024E1" w14:textId="5BAB7506" w:rsidR="003645B7" w:rsidRPr="000F730E" w:rsidRDefault="003645B7" w:rsidP="00B30C85">
            <w:pPr>
              <w:spacing w:after="0" w:line="240" w:lineRule="auto"/>
              <w:jc w:val="center"/>
              <w:rPr>
                <w:rFonts w:ascii="Times New Roman" w:hAnsi="Times New Roman" w:cs="Times New Roman"/>
                <w:sz w:val="24"/>
                <w:szCs w:val="24"/>
              </w:rPr>
            </w:pPr>
            <w:r w:rsidRPr="000F730E">
              <w:rPr>
                <w:rFonts w:ascii="Times New Roman" w:hAnsi="Times New Roman" w:cs="Times New Roman"/>
                <w:sz w:val="24"/>
                <w:szCs w:val="24"/>
              </w:rPr>
              <w:t>0.52-0.60</w:t>
            </w:r>
          </w:p>
        </w:tc>
      </w:tr>
      <w:tr w:rsidR="003645B7" w:rsidRPr="000F730E" w14:paraId="39F36F92" w14:textId="77777777" w:rsidTr="000F730E">
        <w:trPr>
          <w:trHeight w:val="250"/>
        </w:trPr>
        <w:tc>
          <w:tcPr>
            <w:tcW w:w="1255" w:type="dxa"/>
            <w:shd w:val="clear" w:color="auto" w:fill="auto"/>
            <w:noWrap/>
            <w:vAlign w:val="bottom"/>
            <w:hideMark/>
          </w:tcPr>
          <w:p w14:paraId="6D78C7F9"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18</w:t>
            </w:r>
          </w:p>
        </w:tc>
        <w:tc>
          <w:tcPr>
            <w:tcW w:w="990" w:type="dxa"/>
            <w:shd w:val="clear" w:color="auto" w:fill="auto"/>
            <w:noWrap/>
            <w:vAlign w:val="bottom"/>
            <w:hideMark/>
          </w:tcPr>
          <w:p w14:paraId="4D9C89FA"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259</w:t>
            </w:r>
          </w:p>
        </w:tc>
        <w:tc>
          <w:tcPr>
            <w:tcW w:w="1512" w:type="dxa"/>
            <w:shd w:val="clear" w:color="auto" w:fill="auto"/>
            <w:noWrap/>
            <w:vAlign w:val="bottom"/>
            <w:hideMark/>
          </w:tcPr>
          <w:p w14:paraId="096612AA"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41</w:t>
            </w:r>
          </w:p>
        </w:tc>
        <w:tc>
          <w:tcPr>
            <w:tcW w:w="828" w:type="dxa"/>
            <w:shd w:val="clear" w:color="auto" w:fill="auto"/>
            <w:noWrap/>
            <w:vAlign w:val="bottom"/>
            <w:hideMark/>
          </w:tcPr>
          <w:p w14:paraId="2BE6CB3E"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27</w:t>
            </w:r>
          </w:p>
        </w:tc>
        <w:tc>
          <w:tcPr>
            <w:tcW w:w="1440" w:type="dxa"/>
            <w:shd w:val="clear" w:color="auto" w:fill="auto"/>
            <w:noWrap/>
            <w:vAlign w:val="bottom"/>
            <w:hideMark/>
          </w:tcPr>
          <w:p w14:paraId="500FC7F0"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0.47</w:t>
            </w:r>
          </w:p>
        </w:tc>
        <w:tc>
          <w:tcPr>
            <w:tcW w:w="1152" w:type="dxa"/>
            <w:shd w:val="clear" w:color="auto" w:fill="auto"/>
            <w:noWrap/>
            <w:vAlign w:val="bottom"/>
            <w:hideMark/>
          </w:tcPr>
          <w:p w14:paraId="087627CB"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0.02</w:t>
            </w:r>
          </w:p>
        </w:tc>
        <w:tc>
          <w:tcPr>
            <w:tcW w:w="1260" w:type="dxa"/>
            <w:shd w:val="clear" w:color="auto" w:fill="auto"/>
            <w:noWrap/>
            <w:vAlign w:val="bottom"/>
            <w:hideMark/>
          </w:tcPr>
          <w:p w14:paraId="5AA9AA34" w14:textId="1EFCD7F1" w:rsidR="003645B7" w:rsidRPr="000F730E" w:rsidRDefault="003645B7" w:rsidP="00B30C85">
            <w:pPr>
              <w:spacing w:after="0" w:line="240" w:lineRule="auto"/>
              <w:jc w:val="center"/>
              <w:rPr>
                <w:rFonts w:ascii="Times New Roman" w:hAnsi="Times New Roman" w:cs="Times New Roman"/>
                <w:sz w:val="24"/>
                <w:szCs w:val="24"/>
              </w:rPr>
            </w:pPr>
            <w:r w:rsidRPr="000F730E">
              <w:rPr>
                <w:rFonts w:ascii="Times New Roman" w:hAnsi="Times New Roman" w:cs="Times New Roman"/>
                <w:sz w:val="24"/>
                <w:szCs w:val="24"/>
              </w:rPr>
              <w:t>0.43-0.51</w:t>
            </w:r>
          </w:p>
        </w:tc>
      </w:tr>
      <w:tr w:rsidR="003645B7" w:rsidRPr="000F730E" w14:paraId="0DD62FFA" w14:textId="77777777" w:rsidTr="000F730E">
        <w:trPr>
          <w:trHeight w:val="250"/>
        </w:trPr>
        <w:tc>
          <w:tcPr>
            <w:tcW w:w="1255" w:type="dxa"/>
            <w:shd w:val="clear" w:color="auto" w:fill="auto"/>
            <w:noWrap/>
            <w:vAlign w:val="bottom"/>
            <w:hideMark/>
          </w:tcPr>
          <w:p w14:paraId="4B0C1658"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24</w:t>
            </w:r>
          </w:p>
        </w:tc>
        <w:tc>
          <w:tcPr>
            <w:tcW w:w="990" w:type="dxa"/>
            <w:shd w:val="clear" w:color="auto" w:fill="auto"/>
            <w:noWrap/>
            <w:vAlign w:val="bottom"/>
            <w:hideMark/>
          </w:tcPr>
          <w:p w14:paraId="29C213CC"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191</w:t>
            </w:r>
          </w:p>
        </w:tc>
        <w:tc>
          <w:tcPr>
            <w:tcW w:w="1512" w:type="dxa"/>
            <w:shd w:val="clear" w:color="auto" w:fill="auto"/>
            <w:noWrap/>
            <w:vAlign w:val="bottom"/>
            <w:hideMark/>
          </w:tcPr>
          <w:p w14:paraId="157E4D2F"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32</w:t>
            </w:r>
          </w:p>
        </w:tc>
        <w:tc>
          <w:tcPr>
            <w:tcW w:w="828" w:type="dxa"/>
            <w:shd w:val="clear" w:color="auto" w:fill="auto"/>
            <w:noWrap/>
            <w:vAlign w:val="bottom"/>
            <w:hideMark/>
          </w:tcPr>
          <w:p w14:paraId="2963AFE9"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23</w:t>
            </w:r>
          </w:p>
        </w:tc>
        <w:tc>
          <w:tcPr>
            <w:tcW w:w="1440" w:type="dxa"/>
            <w:shd w:val="clear" w:color="auto" w:fill="auto"/>
            <w:noWrap/>
            <w:vAlign w:val="bottom"/>
            <w:hideMark/>
          </w:tcPr>
          <w:p w14:paraId="70603B15"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0.39</w:t>
            </w:r>
          </w:p>
        </w:tc>
        <w:tc>
          <w:tcPr>
            <w:tcW w:w="1152" w:type="dxa"/>
            <w:shd w:val="clear" w:color="auto" w:fill="auto"/>
            <w:noWrap/>
            <w:vAlign w:val="bottom"/>
            <w:hideMark/>
          </w:tcPr>
          <w:p w14:paraId="36C792BC"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0.02</w:t>
            </w:r>
          </w:p>
        </w:tc>
        <w:tc>
          <w:tcPr>
            <w:tcW w:w="1260" w:type="dxa"/>
            <w:shd w:val="clear" w:color="auto" w:fill="auto"/>
            <w:noWrap/>
            <w:vAlign w:val="bottom"/>
            <w:hideMark/>
          </w:tcPr>
          <w:p w14:paraId="55A3F40B" w14:textId="17230CAA" w:rsidR="003645B7" w:rsidRPr="000F730E" w:rsidRDefault="003645B7" w:rsidP="00B30C85">
            <w:pPr>
              <w:spacing w:after="0" w:line="240" w:lineRule="auto"/>
              <w:jc w:val="center"/>
              <w:rPr>
                <w:rFonts w:ascii="Times New Roman" w:hAnsi="Times New Roman" w:cs="Times New Roman"/>
                <w:sz w:val="24"/>
                <w:szCs w:val="24"/>
              </w:rPr>
            </w:pPr>
            <w:r w:rsidRPr="000F730E">
              <w:rPr>
                <w:rFonts w:ascii="Times New Roman" w:hAnsi="Times New Roman" w:cs="Times New Roman"/>
                <w:sz w:val="24"/>
                <w:szCs w:val="24"/>
              </w:rPr>
              <w:t>0.35-0.43</w:t>
            </w:r>
          </w:p>
        </w:tc>
      </w:tr>
      <w:tr w:rsidR="003645B7" w:rsidRPr="000F730E" w14:paraId="1A394C3F" w14:textId="77777777" w:rsidTr="000F730E">
        <w:trPr>
          <w:trHeight w:val="250"/>
        </w:trPr>
        <w:tc>
          <w:tcPr>
            <w:tcW w:w="1255" w:type="dxa"/>
            <w:shd w:val="clear" w:color="auto" w:fill="auto"/>
            <w:noWrap/>
            <w:vAlign w:val="bottom"/>
            <w:hideMark/>
          </w:tcPr>
          <w:p w14:paraId="6CFB4576"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30</w:t>
            </w:r>
          </w:p>
        </w:tc>
        <w:tc>
          <w:tcPr>
            <w:tcW w:w="990" w:type="dxa"/>
            <w:shd w:val="clear" w:color="auto" w:fill="auto"/>
            <w:noWrap/>
            <w:vAlign w:val="bottom"/>
            <w:hideMark/>
          </w:tcPr>
          <w:p w14:paraId="7EA4B02E"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136</w:t>
            </w:r>
          </w:p>
        </w:tc>
        <w:tc>
          <w:tcPr>
            <w:tcW w:w="1512" w:type="dxa"/>
            <w:shd w:val="clear" w:color="auto" w:fill="auto"/>
            <w:noWrap/>
            <w:vAlign w:val="bottom"/>
            <w:hideMark/>
          </w:tcPr>
          <w:p w14:paraId="0F07DFB5"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34</w:t>
            </w:r>
          </w:p>
        </w:tc>
        <w:tc>
          <w:tcPr>
            <w:tcW w:w="828" w:type="dxa"/>
            <w:shd w:val="clear" w:color="auto" w:fill="auto"/>
            <w:noWrap/>
            <w:vAlign w:val="bottom"/>
            <w:hideMark/>
          </w:tcPr>
          <w:p w14:paraId="3C1DD422"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19</w:t>
            </w:r>
          </w:p>
        </w:tc>
        <w:tc>
          <w:tcPr>
            <w:tcW w:w="1440" w:type="dxa"/>
            <w:shd w:val="clear" w:color="auto" w:fill="auto"/>
            <w:noWrap/>
            <w:vAlign w:val="bottom"/>
            <w:hideMark/>
          </w:tcPr>
          <w:p w14:paraId="5F5FEABA"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0.29</w:t>
            </w:r>
          </w:p>
        </w:tc>
        <w:tc>
          <w:tcPr>
            <w:tcW w:w="1152" w:type="dxa"/>
            <w:shd w:val="clear" w:color="auto" w:fill="auto"/>
            <w:noWrap/>
            <w:vAlign w:val="bottom"/>
            <w:hideMark/>
          </w:tcPr>
          <w:p w14:paraId="7DBCBB42"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0.02</w:t>
            </w:r>
          </w:p>
        </w:tc>
        <w:tc>
          <w:tcPr>
            <w:tcW w:w="1260" w:type="dxa"/>
            <w:shd w:val="clear" w:color="auto" w:fill="auto"/>
            <w:noWrap/>
            <w:vAlign w:val="bottom"/>
            <w:hideMark/>
          </w:tcPr>
          <w:p w14:paraId="692A6388" w14:textId="3BC9E295" w:rsidR="003645B7" w:rsidRPr="000F730E" w:rsidRDefault="003645B7" w:rsidP="00B30C85">
            <w:pPr>
              <w:spacing w:after="0" w:line="240" w:lineRule="auto"/>
              <w:jc w:val="center"/>
              <w:rPr>
                <w:rFonts w:ascii="Times New Roman" w:hAnsi="Times New Roman" w:cs="Times New Roman"/>
                <w:sz w:val="24"/>
                <w:szCs w:val="24"/>
              </w:rPr>
            </w:pPr>
            <w:r w:rsidRPr="000F730E">
              <w:rPr>
                <w:rFonts w:ascii="Times New Roman" w:hAnsi="Times New Roman" w:cs="Times New Roman"/>
                <w:sz w:val="24"/>
                <w:szCs w:val="24"/>
              </w:rPr>
              <w:t>0.25-0.34</w:t>
            </w:r>
          </w:p>
        </w:tc>
      </w:tr>
      <w:tr w:rsidR="003645B7" w:rsidRPr="000F730E" w14:paraId="6BC46E67" w14:textId="77777777" w:rsidTr="000F730E">
        <w:trPr>
          <w:trHeight w:val="180"/>
        </w:trPr>
        <w:tc>
          <w:tcPr>
            <w:tcW w:w="1255" w:type="dxa"/>
            <w:tcBorders>
              <w:bottom w:val="single" w:sz="4" w:space="0" w:color="auto"/>
            </w:tcBorders>
            <w:shd w:val="clear" w:color="auto" w:fill="auto"/>
            <w:noWrap/>
            <w:vAlign w:val="bottom"/>
            <w:hideMark/>
          </w:tcPr>
          <w:p w14:paraId="232EDFAF"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36</w:t>
            </w:r>
          </w:p>
        </w:tc>
        <w:tc>
          <w:tcPr>
            <w:tcW w:w="990" w:type="dxa"/>
            <w:tcBorders>
              <w:bottom w:val="single" w:sz="4" w:space="0" w:color="auto"/>
            </w:tcBorders>
            <w:shd w:val="clear" w:color="auto" w:fill="auto"/>
            <w:noWrap/>
            <w:vAlign w:val="bottom"/>
            <w:hideMark/>
          </w:tcPr>
          <w:p w14:paraId="58480B66"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83</w:t>
            </w:r>
          </w:p>
        </w:tc>
        <w:tc>
          <w:tcPr>
            <w:tcW w:w="1512" w:type="dxa"/>
            <w:tcBorders>
              <w:bottom w:val="single" w:sz="4" w:space="0" w:color="auto"/>
            </w:tcBorders>
            <w:shd w:val="clear" w:color="auto" w:fill="auto"/>
            <w:noWrap/>
            <w:vAlign w:val="bottom"/>
            <w:hideMark/>
          </w:tcPr>
          <w:p w14:paraId="5EEA2530"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21</w:t>
            </w:r>
          </w:p>
        </w:tc>
        <w:tc>
          <w:tcPr>
            <w:tcW w:w="828" w:type="dxa"/>
            <w:tcBorders>
              <w:bottom w:val="single" w:sz="4" w:space="0" w:color="auto"/>
            </w:tcBorders>
            <w:shd w:val="clear" w:color="auto" w:fill="auto"/>
            <w:noWrap/>
            <w:vAlign w:val="bottom"/>
            <w:hideMark/>
          </w:tcPr>
          <w:p w14:paraId="57A19A2C"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19</w:t>
            </w:r>
          </w:p>
        </w:tc>
        <w:tc>
          <w:tcPr>
            <w:tcW w:w="1440" w:type="dxa"/>
            <w:tcBorders>
              <w:bottom w:val="single" w:sz="4" w:space="0" w:color="auto"/>
            </w:tcBorders>
            <w:shd w:val="clear" w:color="auto" w:fill="auto"/>
            <w:noWrap/>
            <w:vAlign w:val="bottom"/>
            <w:hideMark/>
          </w:tcPr>
          <w:p w14:paraId="6DA46DDC"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0.22</w:t>
            </w:r>
          </w:p>
        </w:tc>
        <w:tc>
          <w:tcPr>
            <w:tcW w:w="1152" w:type="dxa"/>
            <w:tcBorders>
              <w:bottom w:val="single" w:sz="4" w:space="0" w:color="auto"/>
            </w:tcBorders>
            <w:shd w:val="clear" w:color="auto" w:fill="auto"/>
            <w:noWrap/>
            <w:vAlign w:val="bottom"/>
            <w:hideMark/>
          </w:tcPr>
          <w:p w14:paraId="581795FE" w14:textId="77777777" w:rsidR="003645B7" w:rsidRPr="000F730E" w:rsidRDefault="003645B7" w:rsidP="00B30C85">
            <w:pPr>
              <w:spacing w:after="0" w:line="240" w:lineRule="auto"/>
              <w:jc w:val="both"/>
              <w:rPr>
                <w:rFonts w:ascii="Times New Roman" w:hAnsi="Times New Roman" w:cs="Times New Roman"/>
                <w:sz w:val="24"/>
                <w:szCs w:val="24"/>
              </w:rPr>
            </w:pPr>
            <w:r w:rsidRPr="000F730E">
              <w:rPr>
                <w:rFonts w:ascii="Times New Roman" w:hAnsi="Times New Roman" w:cs="Times New Roman"/>
                <w:sz w:val="24"/>
                <w:szCs w:val="24"/>
              </w:rPr>
              <w:t>0.02</w:t>
            </w:r>
          </w:p>
        </w:tc>
        <w:tc>
          <w:tcPr>
            <w:tcW w:w="1260" w:type="dxa"/>
            <w:tcBorders>
              <w:bottom w:val="single" w:sz="4" w:space="0" w:color="auto"/>
            </w:tcBorders>
            <w:shd w:val="clear" w:color="auto" w:fill="auto"/>
            <w:noWrap/>
            <w:vAlign w:val="bottom"/>
            <w:hideMark/>
          </w:tcPr>
          <w:p w14:paraId="4D3B01E4" w14:textId="36EAE73E" w:rsidR="003645B7" w:rsidRPr="000F730E" w:rsidRDefault="003645B7" w:rsidP="00B30C85">
            <w:pPr>
              <w:spacing w:after="0" w:line="240" w:lineRule="auto"/>
              <w:jc w:val="center"/>
              <w:rPr>
                <w:rFonts w:ascii="Times New Roman" w:hAnsi="Times New Roman" w:cs="Times New Roman"/>
                <w:sz w:val="24"/>
                <w:szCs w:val="24"/>
              </w:rPr>
            </w:pPr>
            <w:r w:rsidRPr="000F730E">
              <w:rPr>
                <w:rFonts w:ascii="Times New Roman" w:hAnsi="Times New Roman" w:cs="Times New Roman"/>
                <w:sz w:val="24"/>
                <w:szCs w:val="24"/>
              </w:rPr>
              <w:t>0.18-0.26</w:t>
            </w:r>
          </w:p>
        </w:tc>
      </w:tr>
    </w:tbl>
    <w:p w14:paraId="75CE6ECA" w14:textId="77777777" w:rsidR="003D5938" w:rsidRDefault="003D5938" w:rsidP="003645B7">
      <w:pPr>
        <w:pStyle w:val="Caption"/>
        <w:rPr>
          <w:rFonts w:cs="Times New Roman"/>
          <w:b/>
          <w:bCs/>
          <w:szCs w:val="24"/>
        </w:rPr>
      </w:pPr>
      <w:bookmarkStart w:id="140" w:name="_Hlk169352162"/>
    </w:p>
    <w:p w14:paraId="1F86F8DC" w14:textId="77777777" w:rsidR="00DD2E3D" w:rsidRDefault="00DD2E3D" w:rsidP="003645B7">
      <w:pPr>
        <w:pStyle w:val="Caption"/>
        <w:rPr>
          <w:rFonts w:cs="Times New Roman"/>
          <w:b/>
          <w:bCs/>
          <w:szCs w:val="24"/>
        </w:rPr>
      </w:pPr>
      <w:bookmarkStart w:id="141" w:name="_Toc172081921"/>
    </w:p>
    <w:p w14:paraId="1F8746BD" w14:textId="77777777" w:rsidR="000F730E" w:rsidRDefault="000F730E">
      <w:pPr>
        <w:rPr>
          <w:rFonts w:ascii="Times New Roman" w:hAnsi="Times New Roman" w:cs="Times New Roman"/>
          <w:b/>
          <w:bCs/>
          <w:iCs/>
          <w:sz w:val="24"/>
          <w:szCs w:val="24"/>
        </w:rPr>
      </w:pPr>
      <w:r>
        <w:rPr>
          <w:rFonts w:cs="Times New Roman"/>
          <w:b/>
          <w:bCs/>
          <w:szCs w:val="24"/>
        </w:rPr>
        <w:br w:type="page"/>
      </w:r>
    </w:p>
    <w:p w14:paraId="4E46D85D" w14:textId="298CF45C" w:rsidR="006D2A9A" w:rsidRPr="00C01D64" w:rsidRDefault="002A3981" w:rsidP="003645B7">
      <w:pPr>
        <w:pStyle w:val="Caption"/>
      </w:pPr>
      <w:r w:rsidRPr="00C01D64">
        <w:rPr>
          <w:rFonts w:cs="Times New Roman"/>
          <w:b/>
          <w:bCs/>
          <w:szCs w:val="24"/>
        </w:rPr>
        <w:t xml:space="preserve">Figure </w:t>
      </w:r>
      <w:r w:rsidRPr="00C01D64">
        <w:rPr>
          <w:rFonts w:cs="Times New Roman"/>
          <w:b/>
          <w:bCs/>
          <w:szCs w:val="24"/>
        </w:rPr>
        <w:fldChar w:fldCharType="begin"/>
      </w:r>
      <w:r w:rsidRPr="00C01D64">
        <w:rPr>
          <w:rFonts w:cs="Times New Roman"/>
          <w:b/>
          <w:bCs/>
          <w:szCs w:val="24"/>
        </w:rPr>
        <w:instrText xml:space="preserve"> SEQ Figure \* ARABIC </w:instrText>
      </w:r>
      <w:r w:rsidRPr="00C01D64">
        <w:rPr>
          <w:rFonts w:cs="Times New Roman"/>
          <w:b/>
          <w:bCs/>
          <w:szCs w:val="24"/>
        </w:rPr>
        <w:fldChar w:fldCharType="separate"/>
      </w:r>
      <w:r w:rsidR="00CC519B">
        <w:rPr>
          <w:rFonts w:cs="Times New Roman"/>
          <w:b/>
          <w:bCs/>
          <w:noProof/>
          <w:szCs w:val="24"/>
        </w:rPr>
        <w:t>2</w:t>
      </w:r>
      <w:r w:rsidRPr="00C01D64">
        <w:rPr>
          <w:rFonts w:cs="Times New Roman"/>
          <w:b/>
          <w:bCs/>
          <w:szCs w:val="24"/>
        </w:rPr>
        <w:fldChar w:fldCharType="end"/>
      </w:r>
      <w:r w:rsidR="001F34E8" w:rsidRPr="00C01D64">
        <w:rPr>
          <w:rFonts w:cs="Times New Roman"/>
          <w:b/>
          <w:bCs/>
          <w:szCs w:val="24"/>
        </w:rPr>
        <w:t>: Kaplan-Meier graph of survival with target blood pressure</w:t>
      </w:r>
      <w:bookmarkEnd w:id="141"/>
      <w:r w:rsidR="001F34E8" w:rsidRPr="00C01D64">
        <w:rPr>
          <w:rFonts w:cs="Times New Roman"/>
          <w:b/>
          <w:bCs/>
          <w:szCs w:val="24"/>
        </w:rPr>
        <w:t xml:space="preserve"> </w:t>
      </w:r>
    </w:p>
    <w:bookmarkEnd w:id="140"/>
    <w:p w14:paraId="59F1B04B" w14:textId="249F1AF3" w:rsidR="00441DF1" w:rsidRPr="00C01D64" w:rsidRDefault="00C01D64" w:rsidP="00453557">
      <w:pPr>
        <w:spacing w:line="360" w:lineRule="auto"/>
        <w:jc w:val="both"/>
        <w:rPr>
          <w:rFonts w:ascii="Times New Roman" w:hAnsi="Times New Roman" w:cs="Times New Roman"/>
          <w:b/>
          <w:bCs/>
          <w:sz w:val="24"/>
          <w:szCs w:val="24"/>
        </w:rPr>
      </w:pPr>
      <w:r>
        <w:rPr>
          <w:noProof/>
        </w:rPr>
        <w:drawing>
          <wp:inline distT="0" distB="0" distL="0" distR="0" wp14:anchorId="06D9A3C3" wp14:editId="48A25F11">
            <wp:extent cx="5524500" cy="2343150"/>
            <wp:effectExtent l="0" t="0" r="0" b="0"/>
            <wp:docPr id="3107" name="Immagine 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9672398E-2D42-1D46-947A-AEBFEA0FFF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7" name="Immagine 2">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9672398E-2D42-1D46-947A-AEBFEA0FFFB3}"/>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24500" cy="2343150"/>
                    </a:xfrm>
                    <a:prstGeom prst="rect">
                      <a:avLst/>
                    </a:prstGeom>
                    <a:noFill/>
                    <a:ln>
                      <a:noFill/>
                    </a:ln>
                  </pic:spPr>
                </pic:pic>
              </a:graphicData>
            </a:graphic>
          </wp:inline>
        </w:drawing>
      </w:r>
    </w:p>
    <w:p w14:paraId="018095D3" w14:textId="223E4BE3" w:rsidR="00F9337F" w:rsidRPr="00C01D64" w:rsidRDefault="00F9337F" w:rsidP="000F730E">
      <w:pPr>
        <w:rPr>
          <w:rFonts w:cs="Times New Roman"/>
          <w:b/>
          <w:bCs/>
        </w:rPr>
      </w:pPr>
      <w:bookmarkStart w:id="142" w:name="_Hlk169259919"/>
    </w:p>
    <w:p w14:paraId="7808085A" w14:textId="45180E6D" w:rsidR="00253F53" w:rsidRDefault="00B70C55" w:rsidP="00F75995">
      <w:pPr>
        <w:spacing w:line="360" w:lineRule="auto"/>
        <w:jc w:val="both"/>
        <w:rPr>
          <w:rFonts w:ascii="Times New Roman" w:hAnsi="Times New Roman" w:cs="Times New Roman"/>
          <w:sz w:val="24"/>
          <w:szCs w:val="24"/>
        </w:rPr>
      </w:pPr>
      <w:bookmarkStart w:id="143" w:name="_Hlk170819889"/>
      <w:bookmarkStart w:id="144" w:name="_Hlk169345151"/>
      <w:bookmarkEnd w:id="142"/>
      <w:r w:rsidRPr="00C01D64">
        <w:rPr>
          <w:rFonts w:ascii="Times New Roman" w:hAnsi="Times New Roman" w:cs="Times New Roman"/>
          <w:sz w:val="24"/>
          <w:szCs w:val="24"/>
        </w:rPr>
        <w:t xml:space="preserve">The </w:t>
      </w:r>
      <w:r w:rsidR="0088267C" w:rsidRPr="00C01D64">
        <w:rPr>
          <w:rFonts w:ascii="Times New Roman" w:hAnsi="Times New Roman" w:cs="Times New Roman"/>
          <w:sz w:val="24"/>
          <w:szCs w:val="24"/>
        </w:rPr>
        <w:t xml:space="preserve">BP level at initial enrollment </w:t>
      </w:r>
      <w:r w:rsidR="00A50A93" w:rsidRPr="00C01D64">
        <w:rPr>
          <w:rFonts w:ascii="Times New Roman" w:hAnsi="Times New Roman" w:cs="Times New Roman"/>
          <w:sz w:val="24"/>
          <w:szCs w:val="24"/>
        </w:rPr>
        <w:t>was significantly (P</w:t>
      </w:r>
      <w:r w:rsidR="00A50A93" w:rsidRPr="00C01D64">
        <w:rPr>
          <w:rFonts w:ascii="Times New Roman" w:hAnsi="Times New Roman" w:cs="Times New Roman"/>
          <w:b/>
          <w:bCs/>
          <w:color w:val="222222"/>
          <w:shd w:val="clear" w:color="auto" w:fill="FFFFFF"/>
        </w:rPr>
        <w:t>=</w:t>
      </w:r>
      <w:r w:rsidR="00A50A93" w:rsidRPr="00C01D64">
        <w:rPr>
          <w:rFonts w:ascii="Times New Roman" w:hAnsi="Times New Roman" w:cs="Times New Roman"/>
          <w:sz w:val="24"/>
          <w:szCs w:val="24"/>
        </w:rPr>
        <w:t xml:space="preserve"> 0.0025), higher at SBP/DBP </w:t>
      </w:r>
      <w:r w:rsidR="003D5938" w:rsidRPr="00C01D64">
        <w:rPr>
          <w:rFonts w:ascii="Times New Roman" w:hAnsi="Times New Roman" w:cs="Times New Roman"/>
          <w:sz w:val="24"/>
          <w:szCs w:val="24"/>
        </w:rPr>
        <w:t>of &gt;</w:t>
      </w:r>
      <w:r w:rsidR="00E618A8" w:rsidRPr="00C01D64">
        <w:rPr>
          <w:rFonts w:ascii="Times New Roman" w:hAnsi="Times New Roman" w:cs="Times New Roman"/>
          <w:sz w:val="24"/>
          <w:szCs w:val="24"/>
        </w:rPr>
        <w:t xml:space="preserve">=180/110 mmHg </w:t>
      </w:r>
      <w:r w:rsidR="00A50A93" w:rsidRPr="00C01D64">
        <w:rPr>
          <w:rFonts w:ascii="Times New Roman" w:hAnsi="Times New Roman" w:cs="Times New Roman"/>
          <w:sz w:val="24"/>
          <w:szCs w:val="24"/>
        </w:rPr>
        <w:t xml:space="preserve">that was presented by </w:t>
      </w:r>
      <w:r w:rsidR="00E618A8" w:rsidRPr="00C01D64">
        <w:rPr>
          <w:rFonts w:ascii="Times New Roman" w:hAnsi="Times New Roman" w:cs="Times New Roman"/>
          <w:sz w:val="24"/>
          <w:szCs w:val="24"/>
        </w:rPr>
        <w:t>24%</w:t>
      </w:r>
      <w:r w:rsidR="00A50A93" w:rsidRPr="00C01D64">
        <w:rPr>
          <w:rFonts w:ascii="Times New Roman" w:hAnsi="Times New Roman" w:cs="Times New Roman"/>
          <w:sz w:val="24"/>
          <w:szCs w:val="24"/>
        </w:rPr>
        <w:t xml:space="preserve"> of the participants. </w:t>
      </w:r>
      <w:r w:rsidR="000A79E6" w:rsidRPr="00C01D64">
        <w:rPr>
          <w:rFonts w:ascii="Times New Roman" w:hAnsi="Times New Roman" w:cs="Times New Roman"/>
          <w:sz w:val="24"/>
          <w:szCs w:val="24"/>
        </w:rPr>
        <w:t xml:space="preserve">Also, </w:t>
      </w:r>
      <w:r w:rsidR="00FB579D">
        <w:rPr>
          <w:rFonts w:ascii="Times New Roman" w:hAnsi="Times New Roman" w:cs="Times New Roman"/>
          <w:sz w:val="24"/>
          <w:szCs w:val="24"/>
        </w:rPr>
        <w:t>respondents</w:t>
      </w:r>
      <w:r w:rsidR="00A50A93" w:rsidRPr="00C01D64">
        <w:rPr>
          <w:rFonts w:ascii="Times New Roman" w:hAnsi="Times New Roman" w:cs="Times New Roman"/>
          <w:sz w:val="24"/>
          <w:szCs w:val="24"/>
        </w:rPr>
        <w:t xml:space="preserve"> with </w:t>
      </w:r>
      <w:r w:rsidR="001B434B" w:rsidRPr="00C01D64">
        <w:rPr>
          <w:rFonts w:ascii="Times New Roman" w:hAnsi="Times New Roman" w:cs="Times New Roman"/>
          <w:sz w:val="24"/>
          <w:szCs w:val="24"/>
        </w:rPr>
        <w:t xml:space="preserve">more </w:t>
      </w:r>
      <w:r w:rsidR="003645B7">
        <w:rPr>
          <w:rFonts w:ascii="Times New Roman" w:hAnsi="Times New Roman" w:cs="Times New Roman"/>
          <w:sz w:val="24"/>
          <w:szCs w:val="24"/>
        </w:rPr>
        <w:t xml:space="preserve">visits </w:t>
      </w:r>
      <w:r w:rsidR="00E618A8" w:rsidRPr="00C01D64">
        <w:rPr>
          <w:rFonts w:ascii="Times New Roman" w:hAnsi="Times New Roman" w:cs="Times New Roman"/>
          <w:sz w:val="24"/>
          <w:szCs w:val="24"/>
        </w:rPr>
        <w:t>represented 6%</w:t>
      </w:r>
      <w:r w:rsidR="003645B7">
        <w:rPr>
          <w:rFonts w:ascii="Times New Roman" w:hAnsi="Times New Roman" w:cs="Times New Roman"/>
          <w:sz w:val="24"/>
          <w:szCs w:val="24"/>
        </w:rPr>
        <w:t xml:space="preserve"> </w:t>
      </w:r>
      <w:r w:rsidR="00E618A8" w:rsidRPr="00C01D64">
        <w:rPr>
          <w:rFonts w:ascii="Times New Roman" w:hAnsi="Times New Roman" w:cs="Times New Roman"/>
          <w:sz w:val="24"/>
          <w:szCs w:val="24"/>
        </w:rPr>
        <w:t xml:space="preserve">of the participants showed significance on reaching </w:t>
      </w:r>
      <w:r w:rsidR="003645B7">
        <w:rPr>
          <w:rFonts w:ascii="Times New Roman" w:hAnsi="Times New Roman" w:cs="Times New Roman"/>
          <w:sz w:val="24"/>
          <w:szCs w:val="24"/>
        </w:rPr>
        <w:t xml:space="preserve">optimal </w:t>
      </w:r>
      <w:r w:rsidR="00E618A8" w:rsidRPr="00C01D64">
        <w:rPr>
          <w:rFonts w:ascii="Times New Roman" w:hAnsi="Times New Roman" w:cs="Times New Roman"/>
          <w:sz w:val="24"/>
          <w:szCs w:val="24"/>
        </w:rPr>
        <w:t xml:space="preserve">BP </w:t>
      </w:r>
      <w:r w:rsidR="003645B7">
        <w:rPr>
          <w:rFonts w:ascii="Times New Roman" w:hAnsi="Times New Roman" w:cs="Times New Roman"/>
          <w:sz w:val="24"/>
          <w:szCs w:val="24"/>
        </w:rPr>
        <w:t xml:space="preserve">of </w:t>
      </w:r>
      <w:r w:rsidR="00E618A8" w:rsidRPr="00C01D64">
        <w:rPr>
          <w:rFonts w:ascii="Times New Roman" w:hAnsi="Times New Roman" w:cs="Times New Roman"/>
          <w:sz w:val="24"/>
          <w:szCs w:val="24"/>
        </w:rPr>
        <w:t>140/90 mmHg</w:t>
      </w:r>
      <w:r w:rsidR="000A79E6" w:rsidRPr="00C01D64">
        <w:rPr>
          <w:rFonts w:ascii="Times New Roman" w:hAnsi="Times New Roman" w:cs="Times New Roman"/>
          <w:sz w:val="24"/>
          <w:szCs w:val="24"/>
        </w:rPr>
        <w:t xml:space="preserve">. The log rank test for time to reach </w:t>
      </w:r>
      <w:r w:rsidR="003645B7">
        <w:rPr>
          <w:rFonts w:ascii="Times New Roman" w:hAnsi="Times New Roman" w:cs="Times New Roman"/>
          <w:sz w:val="24"/>
          <w:szCs w:val="24"/>
        </w:rPr>
        <w:t xml:space="preserve">optimal </w:t>
      </w:r>
      <w:r w:rsidR="000A79E6" w:rsidRPr="00C01D64">
        <w:rPr>
          <w:rFonts w:ascii="Times New Roman" w:hAnsi="Times New Roman" w:cs="Times New Roman"/>
          <w:sz w:val="24"/>
          <w:szCs w:val="24"/>
        </w:rPr>
        <w:t xml:space="preserve">BP is detailed on table 6 and </w:t>
      </w:r>
      <w:bookmarkEnd w:id="143"/>
      <w:bookmarkEnd w:id="144"/>
      <w:r w:rsidR="000A79E6" w:rsidRPr="00C01D64">
        <w:rPr>
          <w:rFonts w:ascii="Times New Roman" w:hAnsi="Times New Roman" w:cs="Times New Roman"/>
          <w:sz w:val="24"/>
          <w:szCs w:val="24"/>
        </w:rPr>
        <w:t>t</w:t>
      </w:r>
      <w:r w:rsidRPr="00C01D64">
        <w:rPr>
          <w:rFonts w:ascii="Times New Roman" w:hAnsi="Times New Roman" w:cs="Times New Roman"/>
          <w:sz w:val="24"/>
          <w:szCs w:val="24"/>
        </w:rPr>
        <w:t>he Kaplan Meier graph</w:t>
      </w:r>
      <w:r w:rsidR="0088267C" w:rsidRPr="00C01D64">
        <w:rPr>
          <w:rFonts w:ascii="Times New Roman" w:hAnsi="Times New Roman" w:cs="Times New Roman"/>
          <w:sz w:val="24"/>
          <w:szCs w:val="24"/>
        </w:rPr>
        <w:t>s</w:t>
      </w:r>
      <w:r w:rsidRPr="00C01D64">
        <w:rPr>
          <w:rFonts w:ascii="Times New Roman" w:hAnsi="Times New Roman" w:cs="Times New Roman"/>
          <w:sz w:val="24"/>
          <w:szCs w:val="24"/>
        </w:rPr>
        <w:t xml:space="preserve"> o</w:t>
      </w:r>
      <w:r w:rsidR="0088267C" w:rsidRPr="00C01D64">
        <w:rPr>
          <w:rFonts w:ascii="Times New Roman" w:hAnsi="Times New Roman" w:cs="Times New Roman"/>
          <w:sz w:val="24"/>
          <w:szCs w:val="24"/>
        </w:rPr>
        <w:t>n</w:t>
      </w:r>
      <w:r w:rsidRPr="00C01D64">
        <w:rPr>
          <w:rFonts w:ascii="Times New Roman" w:hAnsi="Times New Roman" w:cs="Times New Roman"/>
          <w:sz w:val="24"/>
          <w:szCs w:val="24"/>
        </w:rPr>
        <w:t xml:space="preserve"> estimate of time to reach blood pressure targets is presented on </w:t>
      </w:r>
      <w:r w:rsidR="0088267C" w:rsidRPr="00C01D64">
        <w:rPr>
          <w:rFonts w:ascii="Times New Roman" w:hAnsi="Times New Roman" w:cs="Times New Roman"/>
          <w:sz w:val="24"/>
          <w:szCs w:val="24"/>
        </w:rPr>
        <w:t>figure</w:t>
      </w:r>
      <w:r w:rsidRPr="00C01D64">
        <w:rPr>
          <w:rFonts w:ascii="Times New Roman" w:hAnsi="Times New Roman" w:cs="Times New Roman"/>
          <w:sz w:val="24"/>
          <w:szCs w:val="24"/>
        </w:rPr>
        <w:t xml:space="preserve"> </w:t>
      </w:r>
      <w:r w:rsidR="0088267C" w:rsidRPr="00C01D64">
        <w:rPr>
          <w:rFonts w:ascii="Times New Roman" w:hAnsi="Times New Roman" w:cs="Times New Roman"/>
          <w:sz w:val="24"/>
          <w:szCs w:val="24"/>
        </w:rPr>
        <w:t>3</w:t>
      </w:r>
      <w:r w:rsidRPr="00C01D64">
        <w:rPr>
          <w:rFonts w:ascii="Times New Roman" w:hAnsi="Times New Roman" w:cs="Times New Roman"/>
          <w:sz w:val="24"/>
          <w:szCs w:val="24"/>
        </w:rPr>
        <w:t xml:space="preserve"> to 6</w:t>
      </w:r>
      <w:r w:rsidR="00C579C0">
        <w:rPr>
          <w:rFonts w:ascii="Times New Roman" w:hAnsi="Times New Roman" w:cs="Times New Roman"/>
          <w:sz w:val="24"/>
          <w:szCs w:val="24"/>
        </w:rPr>
        <w:t>.</w:t>
      </w:r>
    </w:p>
    <w:p w14:paraId="2751EB73" w14:textId="7CC773BE" w:rsidR="00C01D64" w:rsidRPr="00C01D64" w:rsidRDefault="00580672" w:rsidP="00B30C85">
      <w:pPr>
        <w:pStyle w:val="Caption"/>
        <w:rPr>
          <w:rFonts w:cs="Times New Roman"/>
          <w:szCs w:val="24"/>
        </w:rPr>
      </w:pPr>
      <w:bookmarkStart w:id="145" w:name="_Toc171511432"/>
      <w:r w:rsidRPr="002D3E6A">
        <w:rPr>
          <w:b/>
          <w:bCs/>
          <w:szCs w:val="24"/>
        </w:rPr>
        <w:t xml:space="preserve">Table </w:t>
      </w:r>
      <w:r w:rsidRPr="002D3E6A">
        <w:rPr>
          <w:b/>
          <w:bCs/>
          <w:szCs w:val="24"/>
        </w:rPr>
        <w:fldChar w:fldCharType="begin"/>
      </w:r>
      <w:r w:rsidRPr="002D3E6A">
        <w:rPr>
          <w:b/>
          <w:bCs/>
          <w:szCs w:val="24"/>
        </w:rPr>
        <w:instrText xml:space="preserve"> SEQ Table \* ARABIC </w:instrText>
      </w:r>
      <w:r w:rsidRPr="002D3E6A">
        <w:rPr>
          <w:b/>
          <w:bCs/>
          <w:szCs w:val="24"/>
        </w:rPr>
        <w:fldChar w:fldCharType="separate"/>
      </w:r>
      <w:r w:rsidR="00CC519B">
        <w:rPr>
          <w:b/>
          <w:bCs/>
          <w:noProof/>
          <w:szCs w:val="24"/>
        </w:rPr>
        <w:t>6</w:t>
      </w:r>
      <w:r w:rsidRPr="002D3E6A">
        <w:rPr>
          <w:b/>
          <w:bCs/>
          <w:szCs w:val="24"/>
        </w:rPr>
        <w:fldChar w:fldCharType="end"/>
      </w:r>
      <w:r w:rsidR="00C01D64" w:rsidRPr="002D3E6A">
        <w:rPr>
          <w:rFonts w:cs="Times New Roman"/>
          <w:b/>
          <w:bCs/>
          <w:szCs w:val="24"/>
        </w:rPr>
        <w:t>:</w:t>
      </w:r>
      <w:r w:rsidR="00C01D64">
        <w:rPr>
          <w:rFonts w:cs="Times New Roman"/>
          <w:szCs w:val="24"/>
        </w:rPr>
        <w:t xml:space="preserve"> </w:t>
      </w:r>
      <w:r w:rsidR="00C01D64">
        <w:rPr>
          <w:rFonts w:cs="Times New Roman"/>
          <w:b/>
          <w:bCs/>
          <w:szCs w:val="24"/>
        </w:rPr>
        <w:t>The log rank test</w:t>
      </w:r>
      <w:r w:rsidR="00C01D64" w:rsidRPr="00C01D64">
        <w:rPr>
          <w:rFonts w:cs="Times New Roman"/>
          <w:b/>
          <w:bCs/>
          <w:szCs w:val="24"/>
        </w:rPr>
        <w:t xml:space="preserve"> for time to reach </w:t>
      </w:r>
      <w:r w:rsidR="003645B7">
        <w:rPr>
          <w:rFonts w:cs="Times New Roman"/>
          <w:b/>
          <w:bCs/>
          <w:szCs w:val="24"/>
        </w:rPr>
        <w:t xml:space="preserve">optimal </w:t>
      </w:r>
      <w:r w:rsidR="00C01D64" w:rsidRPr="00C01D64">
        <w:rPr>
          <w:rFonts w:cs="Times New Roman"/>
          <w:b/>
          <w:bCs/>
          <w:szCs w:val="24"/>
        </w:rPr>
        <w:t xml:space="preserve">BP </w:t>
      </w:r>
      <w:r w:rsidR="003645B7">
        <w:rPr>
          <w:rFonts w:cs="Times New Roman"/>
          <w:b/>
          <w:bCs/>
          <w:szCs w:val="24"/>
        </w:rPr>
        <w:t xml:space="preserve">of </w:t>
      </w:r>
      <w:r w:rsidR="00C01D64" w:rsidRPr="00C01D64">
        <w:rPr>
          <w:rFonts w:cs="Times New Roman"/>
          <w:b/>
          <w:bCs/>
          <w:szCs w:val="24"/>
        </w:rPr>
        <w:t>140/90 mmHg</w:t>
      </w:r>
      <w:r w:rsidR="00C01D64">
        <w:rPr>
          <w:rFonts w:cs="Times New Roman"/>
          <w:b/>
          <w:bCs/>
          <w:szCs w:val="24"/>
        </w:rPr>
        <w:t xml:space="preserve"> among</w:t>
      </w:r>
      <w:r w:rsidR="00632D61">
        <w:rPr>
          <w:rFonts w:cs="Times New Roman"/>
          <w:b/>
          <w:bCs/>
          <w:szCs w:val="24"/>
        </w:rPr>
        <w:t xml:space="preserve"> respondents </w:t>
      </w:r>
      <w:r w:rsidR="00C01D64">
        <w:rPr>
          <w:rFonts w:cs="Times New Roman"/>
          <w:b/>
          <w:bCs/>
          <w:szCs w:val="24"/>
        </w:rPr>
        <w:t>enrolled in NCDs project.</w:t>
      </w:r>
      <w:bookmarkEnd w:id="145"/>
    </w:p>
    <w:tbl>
      <w:tblPr>
        <w:tblStyle w:val="TableGrid"/>
        <w:tblW w:w="833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1411"/>
        <w:gridCol w:w="1359"/>
        <w:gridCol w:w="2236"/>
      </w:tblGrid>
      <w:tr w:rsidR="00253F53" w:rsidRPr="000F730E" w14:paraId="4CCD4168" w14:textId="77777777" w:rsidTr="000F730E">
        <w:trPr>
          <w:trHeight w:val="504"/>
        </w:trPr>
        <w:tc>
          <w:tcPr>
            <w:tcW w:w="3330" w:type="dxa"/>
            <w:tcBorders>
              <w:top w:val="single" w:sz="4" w:space="0" w:color="auto"/>
              <w:bottom w:val="single" w:sz="4" w:space="0" w:color="auto"/>
            </w:tcBorders>
            <w:noWrap/>
            <w:hideMark/>
          </w:tcPr>
          <w:p w14:paraId="54DD3416" w14:textId="77777777" w:rsidR="00253F53" w:rsidRPr="000F730E" w:rsidRDefault="00253F53" w:rsidP="00B30C85">
            <w:pPr>
              <w:rPr>
                <w:rFonts w:ascii="Times New Roman" w:hAnsi="Times New Roman" w:cs="Times New Roman"/>
                <w:b/>
                <w:bCs/>
                <w:sz w:val="24"/>
                <w:szCs w:val="24"/>
              </w:rPr>
            </w:pPr>
            <w:r w:rsidRPr="000F730E">
              <w:rPr>
                <w:rFonts w:ascii="Times New Roman" w:hAnsi="Times New Roman" w:cs="Times New Roman"/>
                <w:b/>
                <w:bCs/>
                <w:sz w:val="24"/>
                <w:szCs w:val="24"/>
              </w:rPr>
              <w:t>Variable</w:t>
            </w:r>
          </w:p>
        </w:tc>
        <w:tc>
          <w:tcPr>
            <w:tcW w:w="1411" w:type="dxa"/>
            <w:tcBorders>
              <w:top w:val="single" w:sz="4" w:space="0" w:color="auto"/>
              <w:bottom w:val="single" w:sz="4" w:space="0" w:color="auto"/>
            </w:tcBorders>
            <w:hideMark/>
          </w:tcPr>
          <w:p w14:paraId="45242627" w14:textId="77777777" w:rsidR="00253F53" w:rsidRPr="000F730E" w:rsidRDefault="00253F53" w:rsidP="00B30C85">
            <w:pPr>
              <w:rPr>
                <w:rFonts w:ascii="Times New Roman" w:hAnsi="Times New Roman" w:cs="Times New Roman"/>
                <w:b/>
                <w:bCs/>
                <w:sz w:val="24"/>
                <w:szCs w:val="24"/>
              </w:rPr>
            </w:pPr>
            <w:r w:rsidRPr="000F730E">
              <w:rPr>
                <w:rFonts w:ascii="Times New Roman" w:hAnsi="Times New Roman" w:cs="Times New Roman"/>
                <w:b/>
                <w:bCs/>
                <w:sz w:val="24"/>
                <w:szCs w:val="24"/>
              </w:rPr>
              <w:t>Observed events</w:t>
            </w:r>
          </w:p>
        </w:tc>
        <w:tc>
          <w:tcPr>
            <w:tcW w:w="1359" w:type="dxa"/>
            <w:tcBorders>
              <w:top w:val="single" w:sz="4" w:space="0" w:color="auto"/>
              <w:bottom w:val="single" w:sz="4" w:space="0" w:color="auto"/>
            </w:tcBorders>
            <w:hideMark/>
          </w:tcPr>
          <w:p w14:paraId="16D8912B" w14:textId="77777777" w:rsidR="00253F53" w:rsidRPr="000F730E" w:rsidRDefault="00253F53" w:rsidP="00B30C85">
            <w:pPr>
              <w:rPr>
                <w:rFonts w:ascii="Times New Roman" w:hAnsi="Times New Roman" w:cs="Times New Roman"/>
                <w:b/>
                <w:bCs/>
                <w:sz w:val="24"/>
                <w:szCs w:val="24"/>
              </w:rPr>
            </w:pPr>
            <w:r w:rsidRPr="000F730E">
              <w:rPr>
                <w:rFonts w:ascii="Times New Roman" w:hAnsi="Times New Roman" w:cs="Times New Roman"/>
                <w:b/>
                <w:bCs/>
                <w:sz w:val="24"/>
                <w:szCs w:val="24"/>
              </w:rPr>
              <w:t>Expected events</w:t>
            </w:r>
          </w:p>
        </w:tc>
        <w:tc>
          <w:tcPr>
            <w:tcW w:w="2236" w:type="dxa"/>
            <w:tcBorders>
              <w:top w:val="single" w:sz="4" w:space="0" w:color="auto"/>
              <w:bottom w:val="single" w:sz="4" w:space="0" w:color="auto"/>
            </w:tcBorders>
            <w:hideMark/>
          </w:tcPr>
          <w:p w14:paraId="0D45E0C9" w14:textId="2EE9254C" w:rsidR="00253F53" w:rsidRPr="000F730E" w:rsidRDefault="00253F53" w:rsidP="00B30C85">
            <w:pPr>
              <w:rPr>
                <w:rFonts w:ascii="Times New Roman" w:hAnsi="Times New Roman" w:cs="Times New Roman"/>
                <w:b/>
                <w:bCs/>
                <w:sz w:val="24"/>
                <w:szCs w:val="24"/>
              </w:rPr>
            </w:pPr>
            <w:r w:rsidRPr="000F730E">
              <w:rPr>
                <w:rFonts w:ascii="Times New Roman" w:hAnsi="Times New Roman" w:cs="Times New Roman"/>
                <w:b/>
                <w:bCs/>
                <w:sz w:val="24"/>
                <w:szCs w:val="24"/>
              </w:rPr>
              <w:t>Log-rank test</w:t>
            </w:r>
            <w:r w:rsidR="00084F32" w:rsidRPr="000F730E">
              <w:rPr>
                <w:rFonts w:ascii="Times New Roman" w:hAnsi="Times New Roman" w:cs="Times New Roman"/>
                <w:b/>
                <w:bCs/>
                <w:sz w:val="24"/>
                <w:szCs w:val="24"/>
              </w:rPr>
              <w:t xml:space="preserve"> (Chi2)</w:t>
            </w:r>
          </w:p>
        </w:tc>
      </w:tr>
      <w:tr w:rsidR="00253F53" w:rsidRPr="000F730E" w14:paraId="013911F8" w14:textId="77777777" w:rsidTr="000F730E">
        <w:trPr>
          <w:trHeight w:val="252"/>
        </w:trPr>
        <w:tc>
          <w:tcPr>
            <w:tcW w:w="3330" w:type="dxa"/>
            <w:tcBorders>
              <w:top w:val="single" w:sz="4" w:space="0" w:color="auto"/>
            </w:tcBorders>
            <w:noWrap/>
          </w:tcPr>
          <w:p w14:paraId="79530A12"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Gender </w:t>
            </w:r>
          </w:p>
        </w:tc>
        <w:tc>
          <w:tcPr>
            <w:tcW w:w="1411" w:type="dxa"/>
            <w:tcBorders>
              <w:top w:val="single" w:sz="4" w:space="0" w:color="auto"/>
            </w:tcBorders>
            <w:noWrap/>
          </w:tcPr>
          <w:p w14:paraId="01B645D6" w14:textId="77777777" w:rsidR="00253F53" w:rsidRPr="000F730E" w:rsidRDefault="00253F53" w:rsidP="00B30C85">
            <w:pPr>
              <w:rPr>
                <w:rFonts w:ascii="Times New Roman" w:hAnsi="Times New Roman" w:cs="Times New Roman"/>
                <w:sz w:val="24"/>
                <w:szCs w:val="24"/>
              </w:rPr>
            </w:pPr>
          </w:p>
        </w:tc>
        <w:tc>
          <w:tcPr>
            <w:tcW w:w="1359" w:type="dxa"/>
            <w:tcBorders>
              <w:top w:val="single" w:sz="4" w:space="0" w:color="auto"/>
            </w:tcBorders>
            <w:noWrap/>
          </w:tcPr>
          <w:p w14:paraId="48A1C86E" w14:textId="77777777" w:rsidR="00253F53" w:rsidRPr="000F730E" w:rsidRDefault="00253F53" w:rsidP="00B30C85">
            <w:pPr>
              <w:rPr>
                <w:rFonts w:ascii="Times New Roman" w:hAnsi="Times New Roman" w:cs="Times New Roman"/>
                <w:sz w:val="24"/>
                <w:szCs w:val="24"/>
              </w:rPr>
            </w:pPr>
          </w:p>
        </w:tc>
        <w:tc>
          <w:tcPr>
            <w:tcW w:w="2236" w:type="dxa"/>
            <w:tcBorders>
              <w:top w:val="single" w:sz="4" w:space="0" w:color="auto"/>
            </w:tcBorders>
          </w:tcPr>
          <w:p w14:paraId="01930BD1" w14:textId="77777777" w:rsidR="00253F53" w:rsidRPr="000F730E" w:rsidRDefault="00253F53" w:rsidP="00B30C85">
            <w:pPr>
              <w:rPr>
                <w:rFonts w:ascii="Times New Roman" w:hAnsi="Times New Roman" w:cs="Times New Roman"/>
                <w:sz w:val="24"/>
                <w:szCs w:val="24"/>
              </w:rPr>
            </w:pPr>
          </w:p>
        </w:tc>
      </w:tr>
      <w:tr w:rsidR="00253F53" w:rsidRPr="000F730E" w14:paraId="3D49865F" w14:textId="77777777" w:rsidTr="000F730E">
        <w:trPr>
          <w:trHeight w:val="252"/>
        </w:trPr>
        <w:tc>
          <w:tcPr>
            <w:tcW w:w="3330" w:type="dxa"/>
            <w:noWrap/>
            <w:hideMark/>
          </w:tcPr>
          <w:p w14:paraId="0572FDB0"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Male</w:t>
            </w:r>
          </w:p>
        </w:tc>
        <w:tc>
          <w:tcPr>
            <w:tcW w:w="1411" w:type="dxa"/>
            <w:noWrap/>
            <w:hideMark/>
          </w:tcPr>
          <w:p w14:paraId="277AF675"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81</w:t>
            </w:r>
          </w:p>
        </w:tc>
        <w:tc>
          <w:tcPr>
            <w:tcW w:w="1359" w:type="dxa"/>
            <w:noWrap/>
            <w:hideMark/>
          </w:tcPr>
          <w:p w14:paraId="334DA378"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85.6</w:t>
            </w:r>
          </w:p>
        </w:tc>
        <w:tc>
          <w:tcPr>
            <w:tcW w:w="2236" w:type="dxa"/>
            <w:vMerge w:val="restart"/>
            <w:hideMark/>
          </w:tcPr>
          <w:p w14:paraId="4484FF78" w14:textId="7895C62C"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0.5101</w:t>
            </w:r>
          </w:p>
        </w:tc>
      </w:tr>
      <w:tr w:rsidR="00253F53" w:rsidRPr="000F730E" w14:paraId="3390945E" w14:textId="77777777" w:rsidTr="000F730E">
        <w:trPr>
          <w:trHeight w:val="252"/>
        </w:trPr>
        <w:tc>
          <w:tcPr>
            <w:tcW w:w="3330" w:type="dxa"/>
            <w:noWrap/>
            <w:hideMark/>
          </w:tcPr>
          <w:p w14:paraId="48B4B3F1"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Females</w:t>
            </w:r>
          </w:p>
        </w:tc>
        <w:tc>
          <w:tcPr>
            <w:tcW w:w="1411" w:type="dxa"/>
            <w:noWrap/>
            <w:hideMark/>
          </w:tcPr>
          <w:p w14:paraId="5767FEB0"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342</w:t>
            </w:r>
          </w:p>
        </w:tc>
        <w:tc>
          <w:tcPr>
            <w:tcW w:w="1359" w:type="dxa"/>
            <w:noWrap/>
            <w:hideMark/>
          </w:tcPr>
          <w:p w14:paraId="4BA2937B"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337.5</w:t>
            </w:r>
          </w:p>
        </w:tc>
        <w:tc>
          <w:tcPr>
            <w:tcW w:w="2236" w:type="dxa"/>
            <w:vMerge/>
            <w:hideMark/>
          </w:tcPr>
          <w:p w14:paraId="3700C4F4" w14:textId="77777777" w:rsidR="00253F53" w:rsidRPr="000F730E" w:rsidRDefault="00253F53" w:rsidP="00B30C85">
            <w:pPr>
              <w:jc w:val="center"/>
              <w:rPr>
                <w:rFonts w:ascii="Times New Roman" w:hAnsi="Times New Roman" w:cs="Times New Roman"/>
                <w:sz w:val="24"/>
                <w:szCs w:val="24"/>
              </w:rPr>
            </w:pPr>
          </w:p>
        </w:tc>
      </w:tr>
      <w:tr w:rsidR="00253F53" w:rsidRPr="000F730E" w14:paraId="134DB882" w14:textId="77777777" w:rsidTr="000F730E">
        <w:trPr>
          <w:trHeight w:val="252"/>
        </w:trPr>
        <w:tc>
          <w:tcPr>
            <w:tcW w:w="3330" w:type="dxa"/>
            <w:noWrap/>
          </w:tcPr>
          <w:p w14:paraId="4C9897D0"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Age </w:t>
            </w:r>
          </w:p>
        </w:tc>
        <w:tc>
          <w:tcPr>
            <w:tcW w:w="1411" w:type="dxa"/>
            <w:noWrap/>
          </w:tcPr>
          <w:p w14:paraId="1504F336" w14:textId="77777777" w:rsidR="00253F53" w:rsidRPr="000F730E" w:rsidRDefault="00253F53" w:rsidP="00B30C85">
            <w:pPr>
              <w:jc w:val="center"/>
              <w:rPr>
                <w:rFonts w:ascii="Times New Roman" w:hAnsi="Times New Roman" w:cs="Times New Roman"/>
                <w:sz w:val="24"/>
                <w:szCs w:val="24"/>
              </w:rPr>
            </w:pPr>
          </w:p>
        </w:tc>
        <w:tc>
          <w:tcPr>
            <w:tcW w:w="1359" w:type="dxa"/>
            <w:noWrap/>
          </w:tcPr>
          <w:p w14:paraId="79F320A0" w14:textId="77777777" w:rsidR="00253F53" w:rsidRPr="000F730E" w:rsidRDefault="00253F53" w:rsidP="00B30C85">
            <w:pPr>
              <w:jc w:val="center"/>
              <w:rPr>
                <w:rFonts w:ascii="Times New Roman" w:hAnsi="Times New Roman" w:cs="Times New Roman"/>
                <w:sz w:val="24"/>
                <w:szCs w:val="24"/>
              </w:rPr>
            </w:pPr>
          </w:p>
        </w:tc>
        <w:tc>
          <w:tcPr>
            <w:tcW w:w="2236" w:type="dxa"/>
          </w:tcPr>
          <w:p w14:paraId="7F379B4C" w14:textId="77777777" w:rsidR="00253F53" w:rsidRPr="000F730E" w:rsidRDefault="00253F53" w:rsidP="00B30C85">
            <w:pPr>
              <w:jc w:val="center"/>
              <w:rPr>
                <w:rFonts w:ascii="Times New Roman" w:hAnsi="Times New Roman" w:cs="Times New Roman"/>
                <w:sz w:val="24"/>
                <w:szCs w:val="24"/>
              </w:rPr>
            </w:pPr>
          </w:p>
        </w:tc>
      </w:tr>
      <w:tr w:rsidR="00253F53" w:rsidRPr="000F730E" w14:paraId="29F7F3D4" w14:textId="77777777" w:rsidTr="000F730E">
        <w:trPr>
          <w:trHeight w:val="267"/>
        </w:trPr>
        <w:tc>
          <w:tcPr>
            <w:tcW w:w="3330" w:type="dxa"/>
            <w:noWrap/>
            <w:hideMark/>
          </w:tcPr>
          <w:p w14:paraId="27AC1D7B"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15-39 years</w:t>
            </w:r>
          </w:p>
        </w:tc>
        <w:tc>
          <w:tcPr>
            <w:tcW w:w="1411" w:type="dxa"/>
            <w:noWrap/>
            <w:hideMark/>
          </w:tcPr>
          <w:p w14:paraId="10F3D1C0"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15</w:t>
            </w:r>
          </w:p>
        </w:tc>
        <w:tc>
          <w:tcPr>
            <w:tcW w:w="1359" w:type="dxa"/>
            <w:noWrap/>
            <w:hideMark/>
          </w:tcPr>
          <w:p w14:paraId="74C272F6"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11.8</w:t>
            </w:r>
          </w:p>
        </w:tc>
        <w:tc>
          <w:tcPr>
            <w:tcW w:w="2236" w:type="dxa"/>
            <w:vMerge w:val="restart"/>
            <w:hideMark/>
          </w:tcPr>
          <w:p w14:paraId="62C13AC1" w14:textId="5030D688"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0.3576</w:t>
            </w:r>
          </w:p>
        </w:tc>
      </w:tr>
      <w:tr w:rsidR="00253F53" w:rsidRPr="000F730E" w14:paraId="2AD74B18" w14:textId="77777777" w:rsidTr="000F730E">
        <w:trPr>
          <w:trHeight w:val="252"/>
        </w:trPr>
        <w:tc>
          <w:tcPr>
            <w:tcW w:w="3330" w:type="dxa"/>
            <w:noWrap/>
            <w:hideMark/>
          </w:tcPr>
          <w:p w14:paraId="2851CD34"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40-59 years</w:t>
            </w:r>
          </w:p>
        </w:tc>
        <w:tc>
          <w:tcPr>
            <w:tcW w:w="1411" w:type="dxa"/>
            <w:noWrap/>
            <w:hideMark/>
          </w:tcPr>
          <w:p w14:paraId="653A1EC7"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178</w:t>
            </w:r>
          </w:p>
        </w:tc>
        <w:tc>
          <w:tcPr>
            <w:tcW w:w="1359" w:type="dxa"/>
            <w:noWrap/>
            <w:hideMark/>
          </w:tcPr>
          <w:p w14:paraId="01BB9ECD"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167.8</w:t>
            </w:r>
          </w:p>
        </w:tc>
        <w:tc>
          <w:tcPr>
            <w:tcW w:w="2236" w:type="dxa"/>
            <w:vMerge/>
            <w:hideMark/>
          </w:tcPr>
          <w:p w14:paraId="15C7BE2C" w14:textId="77777777" w:rsidR="00253F53" w:rsidRPr="000F730E" w:rsidRDefault="00253F53" w:rsidP="00B30C85">
            <w:pPr>
              <w:jc w:val="center"/>
              <w:rPr>
                <w:rFonts w:ascii="Times New Roman" w:hAnsi="Times New Roman" w:cs="Times New Roman"/>
                <w:sz w:val="24"/>
                <w:szCs w:val="24"/>
              </w:rPr>
            </w:pPr>
          </w:p>
        </w:tc>
      </w:tr>
      <w:tr w:rsidR="00253F53" w:rsidRPr="000F730E" w14:paraId="63ACD638" w14:textId="77777777" w:rsidTr="000F730E">
        <w:trPr>
          <w:trHeight w:val="252"/>
        </w:trPr>
        <w:tc>
          <w:tcPr>
            <w:tcW w:w="3330" w:type="dxa"/>
            <w:noWrap/>
            <w:hideMark/>
          </w:tcPr>
          <w:p w14:paraId="2068AF89"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60-79 years</w:t>
            </w:r>
          </w:p>
        </w:tc>
        <w:tc>
          <w:tcPr>
            <w:tcW w:w="1411" w:type="dxa"/>
            <w:noWrap/>
            <w:hideMark/>
          </w:tcPr>
          <w:p w14:paraId="6B22F01C"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213</w:t>
            </w:r>
          </w:p>
        </w:tc>
        <w:tc>
          <w:tcPr>
            <w:tcW w:w="1359" w:type="dxa"/>
            <w:noWrap/>
            <w:hideMark/>
          </w:tcPr>
          <w:p w14:paraId="36625E1B"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224.8</w:t>
            </w:r>
          </w:p>
        </w:tc>
        <w:tc>
          <w:tcPr>
            <w:tcW w:w="2236" w:type="dxa"/>
            <w:vMerge/>
            <w:hideMark/>
          </w:tcPr>
          <w:p w14:paraId="76C0F611" w14:textId="77777777" w:rsidR="00253F53" w:rsidRPr="000F730E" w:rsidRDefault="00253F53" w:rsidP="00B30C85">
            <w:pPr>
              <w:jc w:val="center"/>
              <w:rPr>
                <w:rFonts w:ascii="Times New Roman" w:hAnsi="Times New Roman" w:cs="Times New Roman"/>
                <w:sz w:val="24"/>
                <w:szCs w:val="24"/>
              </w:rPr>
            </w:pPr>
          </w:p>
        </w:tc>
      </w:tr>
      <w:tr w:rsidR="00253F53" w:rsidRPr="000F730E" w14:paraId="65D861A4" w14:textId="77777777" w:rsidTr="000F730E">
        <w:trPr>
          <w:trHeight w:val="252"/>
        </w:trPr>
        <w:tc>
          <w:tcPr>
            <w:tcW w:w="3330" w:type="dxa"/>
            <w:noWrap/>
            <w:hideMark/>
          </w:tcPr>
          <w:p w14:paraId="78A31FD8"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80+ years</w:t>
            </w:r>
          </w:p>
        </w:tc>
        <w:tc>
          <w:tcPr>
            <w:tcW w:w="1411" w:type="dxa"/>
            <w:noWrap/>
            <w:hideMark/>
          </w:tcPr>
          <w:p w14:paraId="2509AB30"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17</w:t>
            </w:r>
          </w:p>
        </w:tc>
        <w:tc>
          <w:tcPr>
            <w:tcW w:w="1359" w:type="dxa"/>
            <w:noWrap/>
            <w:hideMark/>
          </w:tcPr>
          <w:p w14:paraId="7EF924E1"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18.6</w:t>
            </w:r>
          </w:p>
        </w:tc>
        <w:tc>
          <w:tcPr>
            <w:tcW w:w="2236" w:type="dxa"/>
            <w:vMerge/>
            <w:hideMark/>
          </w:tcPr>
          <w:p w14:paraId="3708C0C7" w14:textId="77777777" w:rsidR="00253F53" w:rsidRPr="000F730E" w:rsidRDefault="00253F53" w:rsidP="00B30C85">
            <w:pPr>
              <w:jc w:val="center"/>
              <w:rPr>
                <w:rFonts w:ascii="Times New Roman" w:hAnsi="Times New Roman" w:cs="Times New Roman"/>
                <w:sz w:val="24"/>
                <w:szCs w:val="24"/>
              </w:rPr>
            </w:pPr>
          </w:p>
        </w:tc>
      </w:tr>
      <w:tr w:rsidR="00253F53" w:rsidRPr="000F730E" w14:paraId="1F507195" w14:textId="77777777" w:rsidTr="000F730E">
        <w:trPr>
          <w:trHeight w:val="252"/>
        </w:trPr>
        <w:tc>
          <w:tcPr>
            <w:tcW w:w="3330" w:type="dxa"/>
            <w:noWrap/>
          </w:tcPr>
          <w:p w14:paraId="3926B821"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Occupation</w:t>
            </w:r>
          </w:p>
        </w:tc>
        <w:tc>
          <w:tcPr>
            <w:tcW w:w="1411" w:type="dxa"/>
            <w:noWrap/>
          </w:tcPr>
          <w:p w14:paraId="1D72A4E1" w14:textId="77777777" w:rsidR="00253F53" w:rsidRPr="000F730E" w:rsidRDefault="00253F53" w:rsidP="00B30C85">
            <w:pPr>
              <w:jc w:val="center"/>
              <w:rPr>
                <w:rFonts w:ascii="Times New Roman" w:hAnsi="Times New Roman" w:cs="Times New Roman"/>
                <w:sz w:val="24"/>
                <w:szCs w:val="24"/>
              </w:rPr>
            </w:pPr>
          </w:p>
        </w:tc>
        <w:tc>
          <w:tcPr>
            <w:tcW w:w="1359" w:type="dxa"/>
            <w:noWrap/>
          </w:tcPr>
          <w:p w14:paraId="522C0BE0" w14:textId="77777777" w:rsidR="00253F53" w:rsidRPr="000F730E" w:rsidRDefault="00253F53" w:rsidP="00B30C85">
            <w:pPr>
              <w:jc w:val="center"/>
              <w:rPr>
                <w:rFonts w:ascii="Times New Roman" w:hAnsi="Times New Roman" w:cs="Times New Roman"/>
                <w:sz w:val="24"/>
                <w:szCs w:val="24"/>
              </w:rPr>
            </w:pPr>
          </w:p>
        </w:tc>
        <w:tc>
          <w:tcPr>
            <w:tcW w:w="2236" w:type="dxa"/>
          </w:tcPr>
          <w:p w14:paraId="7ED07CCB" w14:textId="77777777" w:rsidR="00253F53" w:rsidRPr="000F730E" w:rsidRDefault="00253F53" w:rsidP="00B30C85">
            <w:pPr>
              <w:jc w:val="center"/>
              <w:rPr>
                <w:rFonts w:ascii="Times New Roman" w:hAnsi="Times New Roman" w:cs="Times New Roman"/>
                <w:sz w:val="24"/>
                <w:szCs w:val="24"/>
              </w:rPr>
            </w:pPr>
          </w:p>
        </w:tc>
      </w:tr>
      <w:tr w:rsidR="00253F53" w:rsidRPr="000F730E" w14:paraId="0CF8A051" w14:textId="77777777" w:rsidTr="000F730E">
        <w:trPr>
          <w:trHeight w:val="252"/>
        </w:trPr>
        <w:tc>
          <w:tcPr>
            <w:tcW w:w="3330" w:type="dxa"/>
            <w:noWrap/>
            <w:hideMark/>
          </w:tcPr>
          <w:p w14:paraId="6C222217"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Peasant</w:t>
            </w:r>
          </w:p>
        </w:tc>
        <w:tc>
          <w:tcPr>
            <w:tcW w:w="1411" w:type="dxa"/>
            <w:noWrap/>
            <w:hideMark/>
          </w:tcPr>
          <w:p w14:paraId="7482B8B3"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130</w:t>
            </w:r>
          </w:p>
        </w:tc>
        <w:tc>
          <w:tcPr>
            <w:tcW w:w="1359" w:type="dxa"/>
            <w:noWrap/>
            <w:hideMark/>
          </w:tcPr>
          <w:p w14:paraId="55F49E0B"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119.4</w:t>
            </w:r>
          </w:p>
        </w:tc>
        <w:tc>
          <w:tcPr>
            <w:tcW w:w="2236" w:type="dxa"/>
            <w:vMerge w:val="restart"/>
            <w:hideMark/>
          </w:tcPr>
          <w:p w14:paraId="245FDEF2" w14:textId="7CA2F618"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0.169</w:t>
            </w:r>
          </w:p>
        </w:tc>
      </w:tr>
      <w:tr w:rsidR="00253F53" w:rsidRPr="000F730E" w14:paraId="58A74BEF" w14:textId="77777777" w:rsidTr="000F730E">
        <w:trPr>
          <w:trHeight w:val="252"/>
        </w:trPr>
        <w:tc>
          <w:tcPr>
            <w:tcW w:w="3330" w:type="dxa"/>
            <w:noWrap/>
            <w:hideMark/>
          </w:tcPr>
          <w:p w14:paraId="392AF1F5"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Others</w:t>
            </w:r>
          </w:p>
        </w:tc>
        <w:tc>
          <w:tcPr>
            <w:tcW w:w="1411" w:type="dxa"/>
            <w:noWrap/>
            <w:hideMark/>
          </w:tcPr>
          <w:p w14:paraId="3F911620"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292</w:t>
            </w:r>
          </w:p>
        </w:tc>
        <w:tc>
          <w:tcPr>
            <w:tcW w:w="1359" w:type="dxa"/>
            <w:noWrap/>
            <w:hideMark/>
          </w:tcPr>
          <w:p w14:paraId="3C0AA676"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302.7</w:t>
            </w:r>
          </w:p>
        </w:tc>
        <w:tc>
          <w:tcPr>
            <w:tcW w:w="2236" w:type="dxa"/>
            <w:vMerge/>
            <w:hideMark/>
          </w:tcPr>
          <w:p w14:paraId="7FA0D8BA" w14:textId="77777777" w:rsidR="00253F53" w:rsidRPr="000F730E" w:rsidRDefault="00253F53" w:rsidP="00B30C85">
            <w:pPr>
              <w:jc w:val="center"/>
              <w:rPr>
                <w:rFonts w:ascii="Times New Roman" w:hAnsi="Times New Roman" w:cs="Times New Roman"/>
                <w:sz w:val="24"/>
                <w:szCs w:val="24"/>
              </w:rPr>
            </w:pPr>
          </w:p>
        </w:tc>
      </w:tr>
      <w:tr w:rsidR="00253F53" w:rsidRPr="000F730E" w14:paraId="1AD52B77" w14:textId="77777777" w:rsidTr="000F730E">
        <w:trPr>
          <w:trHeight w:val="252"/>
        </w:trPr>
        <w:tc>
          <w:tcPr>
            <w:tcW w:w="3330" w:type="dxa"/>
            <w:noWrap/>
          </w:tcPr>
          <w:p w14:paraId="2518ED1D"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Distance</w:t>
            </w:r>
          </w:p>
        </w:tc>
        <w:tc>
          <w:tcPr>
            <w:tcW w:w="1411" w:type="dxa"/>
            <w:noWrap/>
          </w:tcPr>
          <w:p w14:paraId="484D2A7B" w14:textId="77777777" w:rsidR="00253F53" w:rsidRPr="000F730E" w:rsidRDefault="00253F53" w:rsidP="00B30C85">
            <w:pPr>
              <w:jc w:val="center"/>
              <w:rPr>
                <w:rFonts w:ascii="Times New Roman" w:hAnsi="Times New Roman" w:cs="Times New Roman"/>
                <w:sz w:val="24"/>
                <w:szCs w:val="24"/>
              </w:rPr>
            </w:pPr>
          </w:p>
        </w:tc>
        <w:tc>
          <w:tcPr>
            <w:tcW w:w="1359" w:type="dxa"/>
            <w:noWrap/>
          </w:tcPr>
          <w:p w14:paraId="53638C52" w14:textId="77777777" w:rsidR="00253F53" w:rsidRPr="000F730E" w:rsidRDefault="00253F53" w:rsidP="00B30C85">
            <w:pPr>
              <w:jc w:val="center"/>
              <w:rPr>
                <w:rFonts w:ascii="Times New Roman" w:hAnsi="Times New Roman" w:cs="Times New Roman"/>
                <w:sz w:val="24"/>
                <w:szCs w:val="24"/>
              </w:rPr>
            </w:pPr>
          </w:p>
        </w:tc>
        <w:tc>
          <w:tcPr>
            <w:tcW w:w="2236" w:type="dxa"/>
          </w:tcPr>
          <w:p w14:paraId="2D0B0540" w14:textId="77777777" w:rsidR="00253F53" w:rsidRPr="000F730E" w:rsidRDefault="00253F53" w:rsidP="00B30C85">
            <w:pPr>
              <w:jc w:val="center"/>
              <w:rPr>
                <w:rFonts w:ascii="Times New Roman" w:hAnsi="Times New Roman" w:cs="Times New Roman"/>
                <w:sz w:val="24"/>
                <w:szCs w:val="24"/>
              </w:rPr>
            </w:pPr>
          </w:p>
        </w:tc>
      </w:tr>
      <w:tr w:rsidR="00253F53" w:rsidRPr="000F730E" w14:paraId="19988472" w14:textId="77777777" w:rsidTr="000F730E">
        <w:trPr>
          <w:trHeight w:val="262"/>
        </w:trPr>
        <w:tc>
          <w:tcPr>
            <w:tcW w:w="3330" w:type="dxa"/>
            <w:noWrap/>
            <w:hideMark/>
          </w:tcPr>
          <w:p w14:paraId="7EF12515"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Distance 0-19 km </w:t>
            </w:r>
          </w:p>
        </w:tc>
        <w:tc>
          <w:tcPr>
            <w:tcW w:w="1411" w:type="dxa"/>
            <w:noWrap/>
            <w:hideMark/>
          </w:tcPr>
          <w:p w14:paraId="042880F5"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134</w:t>
            </w:r>
          </w:p>
        </w:tc>
        <w:tc>
          <w:tcPr>
            <w:tcW w:w="1359" w:type="dxa"/>
            <w:noWrap/>
            <w:hideMark/>
          </w:tcPr>
          <w:p w14:paraId="20E7E0E4"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113.5</w:t>
            </w:r>
          </w:p>
        </w:tc>
        <w:tc>
          <w:tcPr>
            <w:tcW w:w="2236" w:type="dxa"/>
            <w:vMerge w:val="restart"/>
            <w:hideMark/>
          </w:tcPr>
          <w:p w14:paraId="7AAB52E8" w14:textId="12C7FCFE" w:rsidR="00253F53" w:rsidRPr="000F730E" w:rsidRDefault="00253F53" w:rsidP="00B30C85">
            <w:pPr>
              <w:jc w:val="center"/>
              <w:rPr>
                <w:rFonts w:ascii="Times New Roman" w:hAnsi="Times New Roman" w:cs="Times New Roman"/>
                <w:b/>
                <w:bCs/>
                <w:sz w:val="24"/>
                <w:szCs w:val="24"/>
              </w:rPr>
            </w:pPr>
            <w:r w:rsidRPr="000F730E">
              <w:rPr>
                <w:rFonts w:ascii="Times New Roman" w:hAnsi="Times New Roman" w:cs="Times New Roman"/>
                <w:b/>
                <w:bCs/>
                <w:sz w:val="24"/>
                <w:szCs w:val="24"/>
              </w:rPr>
              <w:t>0.0242</w:t>
            </w:r>
          </w:p>
        </w:tc>
      </w:tr>
      <w:tr w:rsidR="00253F53" w:rsidRPr="000F730E" w14:paraId="0D9CBFDC" w14:textId="77777777" w:rsidTr="000F730E">
        <w:trPr>
          <w:trHeight w:val="262"/>
        </w:trPr>
        <w:tc>
          <w:tcPr>
            <w:tcW w:w="3330" w:type="dxa"/>
            <w:noWrap/>
            <w:hideMark/>
          </w:tcPr>
          <w:p w14:paraId="0B1DCE20"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Distance 20-39 km</w:t>
            </w:r>
          </w:p>
        </w:tc>
        <w:tc>
          <w:tcPr>
            <w:tcW w:w="1411" w:type="dxa"/>
            <w:noWrap/>
            <w:hideMark/>
          </w:tcPr>
          <w:p w14:paraId="11796AC2"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109</w:t>
            </w:r>
          </w:p>
        </w:tc>
        <w:tc>
          <w:tcPr>
            <w:tcW w:w="1359" w:type="dxa"/>
            <w:noWrap/>
            <w:hideMark/>
          </w:tcPr>
          <w:p w14:paraId="7A0152BD"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106.3</w:t>
            </w:r>
          </w:p>
        </w:tc>
        <w:tc>
          <w:tcPr>
            <w:tcW w:w="2236" w:type="dxa"/>
            <w:vMerge/>
            <w:hideMark/>
          </w:tcPr>
          <w:p w14:paraId="1FD01AB1" w14:textId="77777777" w:rsidR="00253F53" w:rsidRPr="000F730E" w:rsidRDefault="00253F53" w:rsidP="00B30C85">
            <w:pPr>
              <w:jc w:val="center"/>
              <w:rPr>
                <w:rFonts w:ascii="Times New Roman" w:hAnsi="Times New Roman" w:cs="Times New Roman"/>
                <w:b/>
                <w:bCs/>
                <w:sz w:val="24"/>
                <w:szCs w:val="24"/>
              </w:rPr>
            </w:pPr>
          </w:p>
        </w:tc>
      </w:tr>
      <w:tr w:rsidR="00253F53" w:rsidRPr="000F730E" w14:paraId="18DD2B2A" w14:textId="77777777" w:rsidTr="000F730E">
        <w:trPr>
          <w:trHeight w:val="262"/>
        </w:trPr>
        <w:tc>
          <w:tcPr>
            <w:tcW w:w="3330" w:type="dxa"/>
            <w:noWrap/>
            <w:hideMark/>
          </w:tcPr>
          <w:p w14:paraId="5179204E"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Distance 40-59 km</w:t>
            </w:r>
          </w:p>
        </w:tc>
        <w:tc>
          <w:tcPr>
            <w:tcW w:w="1411" w:type="dxa"/>
            <w:noWrap/>
            <w:hideMark/>
          </w:tcPr>
          <w:p w14:paraId="2ED931D2"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82</w:t>
            </w:r>
          </w:p>
        </w:tc>
        <w:tc>
          <w:tcPr>
            <w:tcW w:w="1359" w:type="dxa"/>
            <w:noWrap/>
            <w:hideMark/>
          </w:tcPr>
          <w:p w14:paraId="5D5904D4"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87.5</w:t>
            </w:r>
          </w:p>
        </w:tc>
        <w:tc>
          <w:tcPr>
            <w:tcW w:w="2236" w:type="dxa"/>
            <w:vMerge/>
            <w:hideMark/>
          </w:tcPr>
          <w:p w14:paraId="3B1B140E" w14:textId="77777777" w:rsidR="00253F53" w:rsidRPr="000F730E" w:rsidRDefault="00253F53" w:rsidP="00B30C85">
            <w:pPr>
              <w:jc w:val="center"/>
              <w:rPr>
                <w:rFonts w:ascii="Times New Roman" w:hAnsi="Times New Roman" w:cs="Times New Roman"/>
                <w:b/>
                <w:bCs/>
                <w:sz w:val="24"/>
                <w:szCs w:val="24"/>
              </w:rPr>
            </w:pPr>
          </w:p>
        </w:tc>
      </w:tr>
      <w:tr w:rsidR="00253F53" w:rsidRPr="000F730E" w14:paraId="71DCD21A" w14:textId="77777777" w:rsidTr="000F730E">
        <w:trPr>
          <w:trHeight w:val="262"/>
        </w:trPr>
        <w:tc>
          <w:tcPr>
            <w:tcW w:w="3330" w:type="dxa"/>
            <w:noWrap/>
            <w:hideMark/>
          </w:tcPr>
          <w:p w14:paraId="77CDA812"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Distance 60-79 km</w:t>
            </w:r>
          </w:p>
        </w:tc>
        <w:tc>
          <w:tcPr>
            <w:tcW w:w="1411" w:type="dxa"/>
            <w:noWrap/>
            <w:hideMark/>
          </w:tcPr>
          <w:p w14:paraId="27B5B520"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61</w:t>
            </w:r>
          </w:p>
        </w:tc>
        <w:tc>
          <w:tcPr>
            <w:tcW w:w="1359" w:type="dxa"/>
            <w:noWrap/>
            <w:hideMark/>
          </w:tcPr>
          <w:p w14:paraId="00F24666"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77.9</w:t>
            </w:r>
          </w:p>
        </w:tc>
        <w:tc>
          <w:tcPr>
            <w:tcW w:w="2236" w:type="dxa"/>
            <w:vMerge/>
            <w:hideMark/>
          </w:tcPr>
          <w:p w14:paraId="69836C40" w14:textId="77777777" w:rsidR="00253F53" w:rsidRPr="000F730E" w:rsidRDefault="00253F53" w:rsidP="00B30C85">
            <w:pPr>
              <w:jc w:val="center"/>
              <w:rPr>
                <w:rFonts w:ascii="Times New Roman" w:hAnsi="Times New Roman" w:cs="Times New Roman"/>
                <w:b/>
                <w:bCs/>
                <w:sz w:val="24"/>
                <w:szCs w:val="24"/>
              </w:rPr>
            </w:pPr>
          </w:p>
        </w:tc>
      </w:tr>
      <w:tr w:rsidR="00253F53" w:rsidRPr="000F730E" w14:paraId="01293AD1" w14:textId="77777777" w:rsidTr="000F730E">
        <w:trPr>
          <w:trHeight w:val="262"/>
        </w:trPr>
        <w:tc>
          <w:tcPr>
            <w:tcW w:w="3330" w:type="dxa"/>
            <w:noWrap/>
            <w:hideMark/>
          </w:tcPr>
          <w:p w14:paraId="3F75289B"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Distance 80+ km</w:t>
            </w:r>
          </w:p>
        </w:tc>
        <w:tc>
          <w:tcPr>
            <w:tcW w:w="1411" w:type="dxa"/>
            <w:noWrap/>
            <w:hideMark/>
          </w:tcPr>
          <w:p w14:paraId="0CA39136"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21</w:t>
            </w:r>
          </w:p>
        </w:tc>
        <w:tc>
          <w:tcPr>
            <w:tcW w:w="1359" w:type="dxa"/>
            <w:noWrap/>
            <w:hideMark/>
          </w:tcPr>
          <w:p w14:paraId="7A06825B"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21.8</w:t>
            </w:r>
          </w:p>
        </w:tc>
        <w:tc>
          <w:tcPr>
            <w:tcW w:w="2236" w:type="dxa"/>
            <w:vMerge/>
            <w:hideMark/>
          </w:tcPr>
          <w:p w14:paraId="66C3D0AC" w14:textId="77777777" w:rsidR="00253F53" w:rsidRPr="000F730E" w:rsidRDefault="00253F53" w:rsidP="00B30C85">
            <w:pPr>
              <w:jc w:val="center"/>
              <w:rPr>
                <w:rFonts w:ascii="Times New Roman" w:hAnsi="Times New Roman" w:cs="Times New Roman"/>
                <w:b/>
                <w:bCs/>
                <w:sz w:val="24"/>
                <w:szCs w:val="24"/>
              </w:rPr>
            </w:pPr>
          </w:p>
        </w:tc>
      </w:tr>
      <w:tr w:rsidR="00253F53" w:rsidRPr="000F730E" w14:paraId="5289BAF6" w14:textId="77777777" w:rsidTr="000F730E">
        <w:trPr>
          <w:trHeight w:val="262"/>
        </w:trPr>
        <w:tc>
          <w:tcPr>
            <w:tcW w:w="3330" w:type="dxa"/>
            <w:noWrap/>
          </w:tcPr>
          <w:p w14:paraId="25C21FB8"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Health insurance</w:t>
            </w:r>
          </w:p>
        </w:tc>
        <w:tc>
          <w:tcPr>
            <w:tcW w:w="1411" w:type="dxa"/>
            <w:noWrap/>
          </w:tcPr>
          <w:p w14:paraId="2347ADBD" w14:textId="77777777" w:rsidR="00253F53" w:rsidRPr="000F730E" w:rsidRDefault="00253F53" w:rsidP="00B30C85">
            <w:pPr>
              <w:jc w:val="center"/>
              <w:rPr>
                <w:rFonts w:ascii="Times New Roman" w:hAnsi="Times New Roman" w:cs="Times New Roman"/>
                <w:sz w:val="24"/>
                <w:szCs w:val="24"/>
              </w:rPr>
            </w:pPr>
          </w:p>
        </w:tc>
        <w:tc>
          <w:tcPr>
            <w:tcW w:w="1359" w:type="dxa"/>
            <w:noWrap/>
          </w:tcPr>
          <w:p w14:paraId="0FE0ED1D" w14:textId="77777777" w:rsidR="00253F53" w:rsidRPr="000F730E" w:rsidRDefault="00253F53" w:rsidP="00B30C85">
            <w:pPr>
              <w:jc w:val="center"/>
              <w:rPr>
                <w:rFonts w:ascii="Times New Roman" w:hAnsi="Times New Roman" w:cs="Times New Roman"/>
                <w:sz w:val="24"/>
                <w:szCs w:val="24"/>
              </w:rPr>
            </w:pPr>
          </w:p>
        </w:tc>
        <w:tc>
          <w:tcPr>
            <w:tcW w:w="2236" w:type="dxa"/>
          </w:tcPr>
          <w:p w14:paraId="42F52B44" w14:textId="77777777" w:rsidR="00253F53" w:rsidRPr="000F730E" w:rsidRDefault="00253F53" w:rsidP="00B30C85">
            <w:pPr>
              <w:jc w:val="center"/>
              <w:rPr>
                <w:rFonts w:ascii="Times New Roman" w:hAnsi="Times New Roman" w:cs="Times New Roman"/>
                <w:b/>
                <w:bCs/>
                <w:sz w:val="24"/>
                <w:szCs w:val="24"/>
              </w:rPr>
            </w:pPr>
          </w:p>
        </w:tc>
      </w:tr>
      <w:tr w:rsidR="00253F53" w:rsidRPr="000F730E" w14:paraId="245956C1" w14:textId="77777777" w:rsidTr="000F730E">
        <w:trPr>
          <w:trHeight w:val="262"/>
        </w:trPr>
        <w:tc>
          <w:tcPr>
            <w:tcW w:w="3330" w:type="dxa"/>
            <w:noWrap/>
            <w:hideMark/>
          </w:tcPr>
          <w:p w14:paraId="08D65D11"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no NHIF</w:t>
            </w:r>
          </w:p>
        </w:tc>
        <w:tc>
          <w:tcPr>
            <w:tcW w:w="1411" w:type="dxa"/>
            <w:noWrap/>
            <w:hideMark/>
          </w:tcPr>
          <w:p w14:paraId="22BD05A8"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299</w:t>
            </w:r>
          </w:p>
        </w:tc>
        <w:tc>
          <w:tcPr>
            <w:tcW w:w="1359" w:type="dxa"/>
            <w:noWrap/>
            <w:hideMark/>
          </w:tcPr>
          <w:p w14:paraId="488EC583"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321.2</w:t>
            </w:r>
          </w:p>
        </w:tc>
        <w:tc>
          <w:tcPr>
            <w:tcW w:w="2236" w:type="dxa"/>
            <w:vMerge w:val="restart"/>
            <w:hideMark/>
          </w:tcPr>
          <w:p w14:paraId="283C175F" w14:textId="3C32F7B7" w:rsidR="00253F53" w:rsidRPr="000F730E" w:rsidRDefault="00253F53" w:rsidP="00B30C85">
            <w:pPr>
              <w:jc w:val="center"/>
              <w:rPr>
                <w:rFonts w:ascii="Times New Roman" w:hAnsi="Times New Roman" w:cs="Times New Roman"/>
                <w:b/>
                <w:bCs/>
                <w:sz w:val="24"/>
                <w:szCs w:val="24"/>
              </w:rPr>
            </w:pPr>
            <w:r w:rsidRPr="000F730E">
              <w:rPr>
                <w:rFonts w:ascii="Times New Roman" w:hAnsi="Times New Roman" w:cs="Times New Roman"/>
                <w:b/>
                <w:bCs/>
                <w:sz w:val="24"/>
                <w:szCs w:val="24"/>
              </w:rPr>
              <w:t>0.0026</w:t>
            </w:r>
          </w:p>
        </w:tc>
      </w:tr>
      <w:tr w:rsidR="00253F53" w:rsidRPr="000F730E" w14:paraId="32C5358A" w14:textId="77777777" w:rsidTr="000F730E">
        <w:trPr>
          <w:trHeight w:val="262"/>
        </w:trPr>
        <w:tc>
          <w:tcPr>
            <w:tcW w:w="3330" w:type="dxa"/>
            <w:noWrap/>
            <w:hideMark/>
          </w:tcPr>
          <w:p w14:paraId="1261E948"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NHIF</w:t>
            </w:r>
          </w:p>
        </w:tc>
        <w:tc>
          <w:tcPr>
            <w:tcW w:w="1411" w:type="dxa"/>
            <w:noWrap/>
            <w:hideMark/>
          </w:tcPr>
          <w:p w14:paraId="513F275A"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124</w:t>
            </w:r>
          </w:p>
        </w:tc>
        <w:tc>
          <w:tcPr>
            <w:tcW w:w="1359" w:type="dxa"/>
            <w:noWrap/>
            <w:hideMark/>
          </w:tcPr>
          <w:p w14:paraId="7ED58A5F"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101.8</w:t>
            </w:r>
          </w:p>
        </w:tc>
        <w:tc>
          <w:tcPr>
            <w:tcW w:w="2236" w:type="dxa"/>
            <w:vMerge/>
            <w:hideMark/>
          </w:tcPr>
          <w:p w14:paraId="612A672E" w14:textId="77777777" w:rsidR="00253F53" w:rsidRPr="000F730E" w:rsidRDefault="00253F53" w:rsidP="00B30C85">
            <w:pPr>
              <w:jc w:val="center"/>
              <w:rPr>
                <w:rFonts w:ascii="Times New Roman" w:hAnsi="Times New Roman" w:cs="Times New Roman"/>
                <w:b/>
                <w:bCs/>
                <w:sz w:val="24"/>
                <w:szCs w:val="24"/>
              </w:rPr>
            </w:pPr>
          </w:p>
        </w:tc>
      </w:tr>
      <w:tr w:rsidR="00253F53" w:rsidRPr="000F730E" w14:paraId="7326C991" w14:textId="77777777" w:rsidTr="000F730E">
        <w:trPr>
          <w:trHeight w:val="262"/>
        </w:trPr>
        <w:tc>
          <w:tcPr>
            <w:tcW w:w="3330" w:type="dxa"/>
            <w:noWrap/>
          </w:tcPr>
          <w:p w14:paraId="52A3C334"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Number of visits </w:t>
            </w:r>
          </w:p>
        </w:tc>
        <w:tc>
          <w:tcPr>
            <w:tcW w:w="1411" w:type="dxa"/>
            <w:noWrap/>
          </w:tcPr>
          <w:p w14:paraId="6F847416" w14:textId="77777777" w:rsidR="00253F53" w:rsidRPr="000F730E" w:rsidRDefault="00253F53" w:rsidP="00B30C85">
            <w:pPr>
              <w:jc w:val="center"/>
              <w:rPr>
                <w:rFonts w:ascii="Times New Roman" w:hAnsi="Times New Roman" w:cs="Times New Roman"/>
                <w:sz w:val="24"/>
                <w:szCs w:val="24"/>
              </w:rPr>
            </w:pPr>
          </w:p>
        </w:tc>
        <w:tc>
          <w:tcPr>
            <w:tcW w:w="1359" w:type="dxa"/>
            <w:noWrap/>
          </w:tcPr>
          <w:p w14:paraId="476653CC" w14:textId="77777777" w:rsidR="00253F53" w:rsidRPr="000F730E" w:rsidRDefault="00253F53" w:rsidP="00B30C85">
            <w:pPr>
              <w:jc w:val="center"/>
              <w:rPr>
                <w:rFonts w:ascii="Times New Roman" w:hAnsi="Times New Roman" w:cs="Times New Roman"/>
                <w:sz w:val="24"/>
                <w:szCs w:val="24"/>
              </w:rPr>
            </w:pPr>
          </w:p>
        </w:tc>
        <w:tc>
          <w:tcPr>
            <w:tcW w:w="2236" w:type="dxa"/>
          </w:tcPr>
          <w:p w14:paraId="3BA990DA" w14:textId="77777777" w:rsidR="00253F53" w:rsidRPr="000F730E" w:rsidRDefault="00253F53" w:rsidP="00B30C85">
            <w:pPr>
              <w:jc w:val="center"/>
              <w:rPr>
                <w:rFonts w:ascii="Times New Roman" w:hAnsi="Times New Roman" w:cs="Times New Roman"/>
                <w:b/>
                <w:bCs/>
                <w:sz w:val="24"/>
                <w:szCs w:val="24"/>
              </w:rPr>
            </w:pPr>
          </w:p>
        </w:tc>
      </w:tr>
      <w:tr w:rsidR="00253F53" w:rsidRPr="000F730E" w14:paraId="500E1DEE" w14:textId="77777777" w:rsidTr="000F730E">
        <w:trPr>
          <w:trHeight w:val="267"/>
        </w:trPr>
        <w:tc>
          <w:tcPr>
            <w:tcW w:w="3330" w:type="dxa"/>
            <w:noWrap/>
            <w:hideMark/>
          </w:tcPr>
          <w:p w14:paraId="320FBFBB" w14:textId="4BB1FF13"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0-3 HC Visits</w:t>
            </w:r>
          </w:p>
        </w:tc>
        <w:tc>
          <w:tcPr>
            <w:tcW w:w="1411" w:type="dxa"/>
            <w:noWrap/>
            <w:hideMark/>
          </w:tcPr>
          <w:p w14:paraId="213B2CBF"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82</w:t>
            </w:r>
          </w:p>
        </w:tc>
        <w:tc>
          <w:tcPr>
            <w:tcW w:w="1359" w:type="dxa"/>
            <w:noWrap/>
            <w:hideMark/>
          </w:tcPr>
          <w:p w14:paraId="76305D9F"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141.9</w:t>
            </w:r>
          </w:p>
        </w:tc>
        <w:tc>
          <w:tcPr>
            <w:tcW w:w="2236" w:type="dxa"/>
            <w:vMerge w:val="restart"/>
            <w:hideMark/>
          </w:tcPr>
          <w:p w14:paraId="38848C7B" w14:textId="0A55FE40" w:rsidR="00253F53" w:rsidRPr="000F730E" w:rsidRDefault="00253F53" w:rsidP="00B30C85">
            <w:pPr>
              <w:jc w:val="center"/>
              <w:rPr>
                <w:rFonts w:ascii="Times New Roman" w:hAnsi="Times New Roman" w:cs="Times New Roman"/>
                <w:b/>
                <w:bCs/>
                <w:sz w:val="24"/>
                <w:szCs w:val="24"/>
              </w:rPr>
            </w:pPr>
            <w:r w:rsidRPr="000F730E">
              <w:rPr>
                <w:rFonts w:ascii="Times New Roman" w:hAnsi="Times New Roman" w:cs="Times New Roman"/>
                <w:b/>
                <w:bCs/>
                <w:sz w:val="24"/>
                <w:szCs w:val="24"/>
              </w:rPr>
              <w:t>0.000</w:t>
            </w:r>
          </w:p>
        </w:tc>
      </w:tr>
      <w:tr w:rsidR="00253F53" w:rsidRPr="000F730E" w14:paraId="53332D4B" w14:textId="77777777" w:rsidTr="000F730E">
        <w:trPr>
          <w:trHeight w:val="262"/>
        </w:trPr>
        <w:tc>
          <w:tcPr>
            <w:tcW w:w="3330" w:type="dxa"/>
            <w:noWrap/>
            <w:hideMark/>
          </w:tcPr>
          <w:p w14:paraId="489F05BB" w14:textId="5F636092"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4-8 HC Visits</w:t>
            </w:r>
          </w:p>
        </w:tc>
        <w:tc>
          <w:tcPr>
            <w:tcW w:w="1411" w:type="dxa"/>
            <w:noWrap/>
            <w:hideMark/>
          </w:tcPr>
          <w:p w14:paraId="17ABC1B6"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317</w:t>
            </w:r>
          </w:p>
        </w:tc>
        <w:tc>
          <w:tcPr>
            <w:tcW w:w="1359" w:type="dxa"/>
            <w:noWrap/>
            <w:hideMark/>
          </w:tcPr>
          <w:p w14:paraId="33331060"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253.4</w:t>
            </w:r>
          </w:p>
        </w:tc>
        <w:tc>
          <w:tcPr>
            <w:tcW w:w="2236" w:type="dxa"/>
            <w:vMerge/>
            <w:hideMark/>
          </w:tcPr>
          <w:p w14:paraId="490801A0" w14:textId="77777777" w:rsidR="00253F53" w:rsidRPr="000F730E" w:rsidRDefault="00253F53" w:rsidP="00B30C85">
            <w:pPr>
              <w:jc w:val="center"/>
              <w:rPr>
                <w:rFonts w:ascii="Times New Roman" w:hAnsi="Times New Roman" w:cs="Times New Roman"/>
                <w:b/>
                <w:bCs/>
                <w:sz w:val="24"/>
                <w:szCs w:val="24"/>
              </w:rPr>
            </w:pPr>
          </w:p>
        </w:tc>
      </w:tr>
      <w:tr w:rsidR="00253F53" w:rsidRPr="000F730E" w14:paraId="1F04DF42" w14:textId="77777777" w:rsidTr="000F730E">
        <w:trPr>
          <w:trHeight w:val="262"/>
        </w:trPr>
        <w:tc>
          <w:tcPr>
            <w:tcW w:w="3330" w:type="dxa"/>
            <w:noWrap/>
            <w:hideMark/>
          </w:tcPr>
          <w:p w14:paraId="6D5D6BBD" w14:textId="027CA4FF"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9+ HC Visits</w:t>
            </w:r>
          </w:p>
        </w:tc>
        <w:tc>
          <w:tcPr>
            <w:tcW w:w="1411" w:type="dxa"/>
            <w:noWrap/>
            <w:hideMark/>
          </w:tcPr>
          <w:p w14:paraId="33FB152A"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24</w:t>
            </w:r>
          </w:p>
        </w:tc>
        <w:tc>
          <w:tcPr>
            <w:tcW w:w="1359" w:type="dxa"/>
            <w:noWrap/>
            <w:hideMark/>
          </w:tcPr>
          <w:p w14:paraId="4267CE7D"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27.7</w:t>
            </w:r>
          </w:p>
        </w:tc>
        <w:tc>
          <w:tcPr>
            <w:tcW w:w="2236" w:type="dxa"/>
            <w:vMerge/>
            <w:hideMark/>
          </w:tcPr>
          <w:p w14:paraId="23697045" w14:textId="77777777" w:rsidR="00253F53" w:rsidRPr="000F730E" w:rsidRDefault="00253F53" w:rsidP="00B30C85">
            <w:pPr>
              <w:jc w:val="center"/>
              <w:rPr>
                <w:rFonts w:ascii="Times New Roman" w:hAnsi="Times New Roman" w:cs="Times New Roman"/>
                <w:b/>
                <w:bCs/>
                <w:sz w:val="24"/>
                <w:szCs w:val="24"/>
              </w:rPr>
            </w:pPr>
          </w:p>
        </w:tc>
      </w:tr>
      <w:tr w:rsidR="00253F53" w:rsidRPr="000F730E" w14:paraId="36F0CBD8" w14:textId="77777777" w:rsidTr="000F730E">
        <w:trPr>
          <w:trHeight w:val="252"/>
        </w:trPr>
        <w:tc>
          <w:tcPr>
            <w:tcW w:w="3330" w:type="dxa"/>
            <w:noWrap/>
          </w:tcPr>
          <w:p w14:paraId="18F5B8CD"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Life style</w:t>
            </w:r>
          </w:p>
        </w:tc>
        <w:tc>
          <w:tcPr>
            <w:tcW w:w="1411" w:type="dxa"/>
            <w:noWrap/>
          </w:tcPr>
          <w:p w14:paraId="25BF5170" w14:textId="77777777" w:rsidR="00253F53" w:rsidRPr="000F730E" w:rsidRDefault="00253F53" w:rsidP="00B30C85">
            <w:pPr>
              <w:jc w:val="center"/>
              <w:rPr>
                <w:rFonts w:ascii="Times New Roman" w:hAnsi="Times New Roman" w:cs="Times New Roman"/>
                <w:sz w:val="24"/>
                <w:szCs w:val="24"/>
              </w:rPr>
            </w:pPr>
          </w:p>
        </w:tc>
        <w:tc>
          <w:tcPr>
            <w:tcW w:w="1359" w:type="dxa"/>
            <w:noWrap/>
          </w:tcPr>
          <w:p w14:paraId="37A3FBAC" w14:textId="77777777" w:rsidR="00253F53" w:rsidRPr="000F730E" w:rsidRDefault="00253F53" w:rsidP="00B30C85">
            <w:pPr>
              <w:jc w:val="center"/>
              <w:rPr>
                <w:rFonts w:ascii="Times New Roman" w:hAnsi="Times New Roman" w:cs="Times New Roman"/>
                <w:sz w:val="24"/>
                <w:szCs w:val="24"/>
              </w:rPr>
            </w:pPr>
          </w:p>
        </w:tc>
        <w:tc>
          <w:tcPr>
            <w:tcW w:w="2236" w:type="dxa"/>
          </w:tcPr>
          <w:p w14:paraId="28FAC1FD" w14:textId="77777777" w:rsidR="00253F53" w:rsidRPr="000F730E" w:rsidRDefault="00253F53" w:rsidP="00B30C85">
            <w:pPr>
              <w:jc w:val="center"/>
              <w:rPr>
                <w:rFonts w:ascii="Times New Roman" w:hAnsi="Times New Roman" w:cs="Times New Roman"/>
                <w:sz w:val="24"/>
                <w:szCs w:val="24"/>
              </w:rPr>
            </w:pPr>
          </w:p>
        </w:tc>
      </w:tr>
      <w:tr w:rsidR="00253F53" w:rsidRPr="000F730E" w14:paraId="3A761BDC" w14:textId="77777777" w:rsidTr="000F730E">
        <w:trPr>
          <w:trHeight w:val="252"/>
        </w:trPr>
        <w:tc>
          <w:tcPr>
            <w:tcW w:w="3330" w:type="dxa"/>
            <w:noWrap/>
            <w:hideMark/>
          </w:tcPr>
          <w:p w14:paraId="4EC8FB81"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Healthy lifestyle </w:t>
            </w:r>
          </w:p>
        </w:tc>
        <w:tc>
          <w:tcPr>
            <w:tcW w:w="1411" w:type="dxa"/>
            <w:noWrap/>
            <w:hideMark/>
          </w:tcPr>
          <w:p w14:paraId="0F655C22"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198</w:t>
            </w:r>
          </w:p>
        </w:tc>
        <w:tc>
          <w:tcPr>
            <w:tcW w:w="1359" w:type="dxa"/>
            <w:noWrap/>
            <w:hideMark/>
          </w:tcPr>
          <w:p w14:paraId="3E8C36C7"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199.3</w:t>
            </w:r>
          </w:p>
        </w:tc>
        <w:tc>
          <w:tcPr>
            <w:tcW w:w="2236" w:type="dxa"/>
            <w:vMerge w:val="restart"/>
            <w:hideMark/>
          </w:tcPr>
          <w:p w14:paraId="241E5380" w14:textId="5F3C2ABD"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0.8777</w:t>
            </w:r>
          </w:p>
        </w:tc>
      </w:tr>
      <w:tr w:rsidR="00253F53" w:rsidRPr="000F730E" w14:paraId="03CFCFE1" w14:textId="77777777" w:rsidTr="000F730E">
        <w:trPr>
          <w:trHeight w:val="252"/>
        </w:trPr>
        <w:tc>
          <w:tcPr>
            <w:tcW w:w="3330" w:type="dxa"/>
            <w:noWrap/>
            <w:hideMark/>
          </w:tcPr>
          <w:p w14:paraId="60178FE7"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Unhealthy lifestyle</w:t>
            </w:r>
          </w:p>
        </w:tc>
        <w:tc>
          <w:tcPr>
            <w:tcW w:w="1411" w:type="dxa"/>
            <w:noWrap/>
            <w:hideMark/>
          </w:tcPr>
          <w:p w14:paraId="02F8679D"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225</w:t>
            </w:r>
          </w:p>
        </w:tc>
        <w:tc>
          <w:tcPr>
            <w:tcW w:w="1359" w:type="dxa"/>
            <w:noWrap/>
            <w:hideMark/>
          </w:tcPr>
          <w:p w14:paraId="0EABAB95"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223.7</w:t>
            </w:r>
          </w:p>
        </w:tc>
        <w:tc>
          <w:tcPr>
            <w:tcW w:w="2236" w:type="dxa"/>
            <w:vMerge/>
            <w:hideMark/>
          </w:tcPr>
          <w:p w14:paraId="6AE239C9" w14:textId="77777777" w:rsidR="00253F53" w:rsidRPr="000F730E" w:rsidRDefault="00253F53" w:rsidP="00B30C85">
            <w:pPr>
              <w:jc w:val="center"/>
              <w:rPr>
                <w:rFonts w:ascii="Times New Roman" w:hAnsi="Times New Roman" w:cs="Times New Roman"/>
                <w:sz w:val="24"/>
                <w:szCs w:val="24"/>
              </w:rPr>
            </w:pPr>
          </w:p>
        </w:tc>
      </w:tr>
      <w:tr w:rsidR="00253F53" w:rsidRPr="000F730E" w14:paraId="5BD0F891" w14:textId="77777777" w:rsidTr="000F730E">
        <w:trPr>
          <w:trHeight w:val="252"/>
        </w:trPr>
        <w:tc>
          <w:tcPr>
            <w:tcW w:w="3330" w:type="dxa"/>
            <w:noWrap/>
          </w:tcPr>
          <w:p w14:paraId="5666A7F4"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BMI</w:t>
            </w:r>
          </w:p>
        </w:tc>
        <w:tc>
          <w:tcPr>
            <w:tcW w:w="1411" w:type="dxa"/>
            <w:noWrap/>
          </w:tcPr>
          <w:p w14:paraId="3B4624D7" w14:textId="77777777" w:rsidR="00253F53" w:rsidRPr="000F730E" w:rsidRDefault="00253F53" w:rsidP="00B30C85">
            <w:pPr>
              <w:jc w:val="center"/>
              <w:rPr>
                <w:rFonts w:ascii="Times New Roman" w:hAnsi="Times New Roman" w:cs="Times New Roman"/>
                <w:sz w:val="24"/>
                <w:szCs w:val="24"/>
              </w:rPr>
            </w:pPr>
          </w:p>
        </w:tc>
        <w:tc>
          <w:tcPr>
            <w:tcW w:w="1359" w:type="dxa"/>
            <w:noWrap/>
          </w:tcPr>
          <w:p w14:paraId="0D0026D9" w14:textId="77777777" w:rsidR="00253F53" w:rsidRPr="000F730E" w:rsidRDefault="00253F53" w:rsidP="00B30C85">
            <w:pPr>
              <w:jc w:val="center"/>
              <w:rPr>
                <w:rFonts w:ascii="Times New Roman" w:hAnsi="Times New Roman" w:cs="Times New Roman"/>
                <w:sz w:val="24"/>
                <w:szCs w:val="24"/>
              </w:rPr>
            </w:pPr>
          </w:p>
        </w:tc>
        <w:tc>
          <w:tcPr>
            <w:tcW w:w="2236" w:type="dxa"/>
          </w:tcPr>
          <w:p w14:paraId="59DF0508" w14:textId="77777777" w:rsidR="00253F53" w:rsidRPr="000F730E" w:rsidRDefault="00253F53" w:rsidP="00B30C85">
            <w:pPr>
              <w:jc w:val="center"/>
              <w:rPr>
                <w:rFonts w:ascii="Times New Roman" w:hAnsi="Times New Roman" w:cs="Times New Roman"/>
                <w:sz w:val="24"/>
                <w:szCs w:val="24"/>
              </w:rPr>
            </w:pPr>
          </w:p>
        </w:tc>
      </w:tr>
      <w:tr w:rsidR="00253F53" w:rsidRPr="000F730E" w14:paraId="24AB7D3A" w14:textId="77777777" w:rsidTr="000F730E">
        <w:trPr>
          <w:trHeight w:val="252"/>
        </w:trPr>
        <w:tc>
          <w:tcPr>
            <w:tcW w:w="3330" w:type="dxa"/>
            <w:noWrap/>
            <w:hideMark/>
          </w:tcPr>
          <w:p w14:paraId="7ADCCBC2"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Under weight (BMI&lt;18 kg/m</w:t>
            </w:r>
            <w:r w:rsidRPr="000F730E">
              <w:rPr>
                <w:rFonts w:ascii="Times New Roman" w:hAnsi="Times New Roman" w:cs="Times New Roman"/>
                <w:sz w:val="24"/>
                <w:szCs w:val="24"/>
                <w:vertAlign w:val="superscript"/>
              </w:rPr>
              <w:t>2</w:t>
            </w:r>
            <w:r w:rsidRPr="000F730E">
              <w:rPr>
                <w:rFonts w:ascii="Times New Roman" w:hAnsi="Times New Roman" w:cs="Times New Roman"/>
                <w:sz w:val="24"/>
                <w:szCs w:val="24"/>
              </w:rPr>
              <w:t>)</w:t>
            </w:r>
          </w:p>
        </w:tc>
        <w:tc>
          <w:tcPr>
            <w:tcW w:w="1411" w:type="dxa"/>
            <w:noWrap/>
            <w:hideMark/>
          </w:tcPr>
          <w:p w14:paraId="0381BFB3"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4</w:t>
            </w:r>
          </w:p>
        </w:tc>
        <w:tc>
          <w:tcPr>
            <w:tcW w:w="1359" w:type="dxa"/>
            <w:noWrap/>
            <w:hideMark/>
          </w:tcPr>
          <w:p w14:paraId="23A3F0FF"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9.3</w:t>
            </w:r>
          </w:p>
        </w:tc>
        <w:tc>
          <w:tcPr>
            <w:tcW w:w="2236" w:type="dxa"/>
            <w:vMerge w:val="restart"/>
            <w:hideMark/>
          </w:tcPr>
          <w:p w14:paraId="63613E9A" w14:textId="224079E4"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0.1389</w:t>
            </w:r>
          </w:p>
        </w:tc>
      </w:tr>
      <w:tr w:rsidR="00253F53" w:rsidRPr="000F730E" w14:paraId="1710B060" w14:textId="77777777" w:rsidTr="000F730E">
        <w:trPr>
          <w:trHeight w:val="252"/>
        </w:trPr>
        <w:tc>
          <w:tcPr>
            <w:tcW w:w="3330" w:type="dxa"/>
            <w:noWrap/>
            <w:hideMark/>
          </w:tcPr>
          <w:p w14:paraId="61EFE765" w14:textId="6146D0BD"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Healthy weight (BMI-18-24 kg/m</w:t>
            </w:r>
            <w:r w:rsidRPr="000F730E">
              <w:rPr>
                <w:rFonts w:ascii="Times New Roman" w:hAnsi="Times New Roman" w:cs="Times New Roman"/>
                <w:sz w:val="24"/>
                <w:szCs w:val="24"/>
                <w:vertAlign w:val="superscript"/>
              </w:rPr>
              <w:t>2</w:t>
            </w:r>
            <w:r w:rsidRPr="000F730E">
              <w:rPr>
                <w:rFonts w:ascii="Times New Roman" w:hAnsi="Times New Roman" w:cs="Times New Roman"/>
                <w:sz w:val="24"/>
                <w:szCs w:val="24"/>
              </w:rPr>
              <w:t>)</w:t>
            </w:r>
          </w:p>
        </w:tc>
        <w:tc>
          <w:tcPr>
            <w:tcW w:w="1411" w:type="dxa"/>
            <w:noWrap/>
            <w:hideMark/>
          </w:tcPr>
          <w:p w14:paraId="4B8CF8EA"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139</w:t>
            </w:r>
          </w:p>
        </w:tc>
        <w:tc>
          <w:tcPr>
            <w:tcW w:w="1359" w:type="dxa"/>
            <w:noWrap/>
            <w:hideMark/>
          </w:tcPr>
          <w:p w14:paraId="7A360012"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144.0</w:t>
            </w:r>
          </w:p>
        </w:tc>
        <w:tc>
          <w:tcPr>
            <w:tcW w:w="2236" w:type="dxa"/>
            <w:vMerge/>
            <w:hideMark/>
          </w:tcPr>
          <w:p w14:paraId="04ADB54B" w14:textId="77777777" w:rsidR="00253F53" w:rsidRPr="000F730E" w:rsidRDefault="00253F53" w:rsidP="00B30C85">
            <w:pPr>
              <w:jc w:val="center"/>
              <w:rPr>
                <w:rFonts w:ascii="Times New Roman" w:hAnsi="Times New Roman" w:cs="Times New Roman"/>
                <w:sz w:val="24"/>
                <w:szCs w:val="24"/>
              </w:rPr>
            </w:pPr>
          </w:p>
        </w:tc>
      </w:tr>
      <w:tr w:rsidR="00253F53" w:rsidRPr="000F730E" w14:paraId="16280EDA" w14:textId="77777777" w:rsidTr="000F730E">
        <w:trPr>
          <w:trHeight w:val="252"/>
        </w:trPr>
        <w:tc>
          <w:tcPr>
            <w:tcW w:w="3330" w:type="dxa"/>
            <w:noWrap/>
            <w:hideMark/>
          </w:tcPr>
          <w:p w14:paraId="764B1A34" w14:textId="61047E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Over weight (BMI-25-29 kg/m</w:t>
            </w:r>
            <w:r w:rsidRPr="000F730E">
              <w:rPr>
                <w:rFonts w:ascii="Times New Roman" w:hAnsi="Times New Roman" w:cs="Times New Roman"/>
                <w:sz w:val="24"/>
                <w:szCs w:val="24"/>
                <w:vertAlign w:val="superscript"/>
              </w:rPr>
              <w:t>2</w:t>
            </w:r>
            <w:r w:rsidRPr="000F730E">
              <w:rPr>
                <w:rFonts w:ascii="Times New Roman" w:hAnsi="Times New Roman" w:cs="Times New Roman"/>
                <w:sz w:val="24"/>
                <w:szCs w:val="24"/>
              </w:rPr>
              <w:t>)</w:t>
            </w:r>
          </w:p>
        </w:tc>
        <w:tc>
          <w:tcPr>
            <w:tcW w:w="1411" w:type="dxa"/>
            <w:noWrap/>
            <w:hideMark/>
          </w:tcPr>
          <w:p w14:paraId="3A393A19"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136</w:t>
            </w:r>
          </w:p>
        </w:tc>
        <w:tc>
          <w:tcPr>
            <w:tcW w:w="1359" w:type="dxa"/>
            <w:noWrap/>
            <w:hideMark/>
          </w:tcPr>
          <w:p w14:paraId="407698A4"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134.9</w:t>
            </w:r>
          </w:p>
        </w:tc>
        <w:tc>
          <w:tcPr>
            <w:tcW w:w="2236" w:type="dxa"/>
            <w:vMerge/>
            <w:hideMark/>
          </w:tcPr>
          <w:p w14:paraId="20CA90F7" w14:textId="77777777" w:rsidR="00253F53" w:rsidRPr="000F730E" w:rsidRDefault="00253F53" w:rsidP="00B30C85">
            <w:pPr>
              <w:jc w:val="center"/>
              <w:rPr>
                <w:rFonts w:ascii="Times New Roman" w:hAnsi="Times New Roman" w:cs="Times New Roman"/>
                <w:sz w:val="24"/>
                <w:szCs w:val="24"/>
              </w:rPr>
            </w:pPr>
          </w:p>
        </w:tc>
      </w:tr>
      <w:tr w:rsidR="00253F53" w:rsidRPr="000F730E" w14:paraId="797A3586" w14:textId="77777777" w:rsidTr="000F730E">
        <w:trPr>
          <w:trHeight w:val="252"/>
        </w:trPr>
        <w:tc>
          <w:tcPr>
            <w:tcW w:w="3330" w:type="dxa"/>
            <w:noWrap/>
            <w:hideMark/>
          </w:tcPr>
          <w:p w14:paraId="19CE80BD" w14:textId="24A5730F"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w:t>
            </w:r>
            <w:r w:rsidR="003645B7" w:rsidRPr="000F730E">
              <w:rPr>
                <w:rFonts w:ascii="Times New Roman" w:hAnsi="Times New Roman" w:cs="Times New Roman"/>
                <w:sz w:val="24"/>
                <w:szCs w:val="24"/>
              </w:rPr>
              <w:t xml:space="preserve"> </w:t>
            </w:r>
            <w:r w:rsidRPr="000F730E">
              <w:rPr>
                <w:rFonts w:ascii="Times New Roman" w:hAnsi="Times New Roman" w:cs="Times New Roman"/>
                <w:sz w:val="24"/>
                <w:szCs w:val="24"/>
              </w:rPr>
              <w:t>Obese (BMI &gt;=30 kg/m</w:t>
            </w:r>
            <w:r w:rsidRPr="000F730E">
              <w:rPr>
                <w:rFonts w:ascii="Times New Roman" w:hAnsi="Times New Roman" w:cs="Times New Roman"/>
                <w:sz w:val="24"/>
                <w:szCs w:val="24"/>
                <w:vertAlign w:val="superscript"/>
              </w:rPr>
              <w:t>2</w:t>
            </w:r>
            <w:r w:rsidRPr="000F730E">
              <w:rPr>
                <w:rFonts w:ascii="Times New Roman" w:hAnsi="Times New Roman" w:cs="Times New Roman"/>
                <w:sz w:val="24"/>
                <w:szCs w:val="24"/>
              </w:rPr>
              <w:t>)</w:t>
            </w:r>
          </w:p>
        </w:tc>
        <w:tc>
          <w:tcPr>
            <w:tcW w:w="1411" w:type="dxa"/>
            <w:noWrap/>
            <w:hideMark/>
          </w:tcPr>
          <w:p w14:paraId="222D8756"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137</w:t>
            </w:r>
          </w:p>
        </w:tc>
        <w:tc>
          <w:tcPr>
            <w:tcW w:w="1359" w:type="dxa"/>
            <w:noWrap/>
            <w:hideMark/>
          </w:tcPr>
          <w:p w14:paraId="47ADBC51"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127.8</w:t>
            </w:r>
          </w:p>
        </w:tc>
        <w:tc>
          <w:tcPr>
            <w:tcW w:w="2236" w:type="dxa"/>
            <w:vMerge/>
            <w:hideMark/>
          </w:tcPr>
          <w:p w14:paraId="6F1E539A" w14:textId="77777777" w:rsidR="00253F53" w:rsidRPr="000F730E" w:rsidRDefault="00253F53" w:rsidP="00B30C85">
            <w:pPr>
              <w:jc w:val="center"/>
              <w:rPr>
                <w:rFonts w:ascii="Times New Roman" w:hAnsi="Times New Roman" w:cs="Times New Roman"/>
                <w:sz w:val="24"/>
                <w:szCs w:val="24"/>
              </w:rPr>
            </w:pPr>
          </w:p>
        </w:tc>
      </w:tr>
      <w:tr w:rsidR="00253F53" w:rsidRPr="000F730E" w14:paraId="3E1F5568" w14:textId="77777777" w:rsidTr="000F730E">
        <w:trPr>
          <w:trHeight w:val="252"/>
        </w:trPr>
        <w:tc>
          <w:tcPr>
            <w:tcW w:w="3330" w:type="dxa"/>
            <w:noWrap/>
          </w:tcPr>
          <w:p w14:paraId="60645C2D"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Status of HTN</w:t>
            </w:r>
          </w:p>
        </w:tc>
        <w:tc>
          <w:tcPr>
            <w:tcW w:w="1411" w:type="dxa"/>
            <w:noWrap/>
          </w:tcPr>
          <w:p w14:paraId="053105FD" w14:textId="77777777" w:rsidR="00253F53" w:rsidRPr="000F730E" w:rsidRDefault="00253F53" w:rsidP="00B30C85">
            <w:pPr>
              <w:jc w:val="center"/>
              <w:rPr>
                <w:rFonts w:ascii="Times New Roman" w:hAnsi="Times New Roman" w:cs="Times New Roman"/>
                <w:sz w:val="24"/>
                <w:szCs w:val="24"/>
              </w:rPr>
            </w:pPr>
          </w:p>
        </w:tc>
        <w:tc>
          <w:tcPr>
            <w:tcW w:w="1359" w:type="dxa"/>
            <w:noWrap/>
          </w:tcPr>
          <w:p w14:paraId="44BF7401" w14:textId="77777777" w:rsidR="00253F53" w:rsidRPr="000F730E" w:rsidRDefault="00253F53" w:rsidP="00B30C85">
            <w:pPr>
              <w:jc w:val="center"/>
              <w:rPr>
                <w:rFonts w:ascii="Times New Roman" w:hAnsi="Times New Roman" w:cs="Times New Roman"/>
                <w:sz w:val="24"/>
                <w:szCs w:val="24"/>
              </w:rPr>
            </w:pPr>
          </w:p>
        </w:tc>
        <w:tc>
          <w:tcPr>
            <w:tcW w:w="2236" w:type="dxa"/>
          </w:tcPr>
          <w:p w14:paraId="7FD233EF" w14:textId="77777777" w:rsidR="00253F53" w:rsidRPr="000F730E" w:rsidRDefault="00253F53" w:rsidP="00B30C85">
            <w:pPr>
              <w:jc w:val="center"/>
              <w:rPr>
                <w:rFonts w:ascii="Times New Roman" w:hAnsi="Times New Roman" w:cs="Times New Roman"/>
                <w:sz w:val="24"/>
                <w:szCs w:val="24"/>
              </w:rPr>
            </w:pPr>
          </w:p>
        </w:tc>
      </w:tr>
      <w:tr w:rsidR="00253F53" w:rsidRPr="000F730E" w14:paraId="1ACF51B5" w14:textId="77777777" w:rsidTr="000F730E">
        <w:trPr>
          <w:trHeight w:val="252"/>
        </w:trPr>
        <w:tc>
          <w:tcPr>
            <w:tcW w:w="3330" w:type="dxa"/>
            <w:noWrap/>
            <w:hideMark/>
          </w:tcPr>
          <w:p w14:paraId="531C3ABE" w14:textId="6663E9EB"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w:t>
            </w:r>
            <w:r w:rsidR="003645B7" w:rsidRPr="000F730E">
              <w:rPr>
                <w:rFonts w:ascii="Times New Roman" w:hAnsi="Times New Roman" w:cs="Times New Roman"/>
                <w:sz w:val="24"/>
                <w:szCs w:val="24"/>
              </w:rPr>
              <w:t xml:space="preserve"> </w:t>
            </w:r>
            <w:r w:rsidRPr="000F730E">
              <w:rPr>
                <w:rFonts w:ascii="Times New Roman" w:hAnsi="Times New Roman" w:cs="Times New Roman"/>
                <w:sz w:val="24"/>
                <w:szCs w:val="24"/>
              </w:rPr>
              <w:t>Already known HTN</w:t>
            </w:r>
          </w:p>
        </w:tc>
        <w:tc>
          <w:tcPr>
            <w:tcW w:w="1411" w:type="dxa"/>
            <w:noWrap/>
            <w:hideMark/>
          </w:tcPr>
          <w:p w14:paraId="7D065B31"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286</w:t>
            </w:r>
          </w:p>
        </w:tc>
        <w:tc>
          <w:tcPr>
            <w:tcW w:w="1359" w:type="dxa"/>
            <w:noWrap/>
            <w:hideMark/>
          </w:tcPr>
          <w:p w14:paraId="77E574A3"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289.0</w:t>
            </w:r>
          </w:p>
        </w:tc>
        <w:tc>
          <w:tcPr>
            <w:tcW w:w="2236" w:type="dxa"/>
            <w:vMerge w:val="restart"/>
            <w:hideMark/>
          </w:tcPr>
          <w:p w14:paraId="38B88B93" w14:textId="1E90E284"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0.7084</w:t>
            </w:r>
          </w:p>
        </w:tc>
      </w:tr>
      <w:tr w:rsidR="00253F53" w:rsidRPr="000F730E" w14:paraId="44B0A24C" w14:textId="77777777" w:rsidTr="000F730E">
        <w:trPr>
          <w:trHeight w:val="252"/>
        </w:trPr>
        <w:tc>
          <w:tcPr>
            <w:tcW w:w="3330" w:type="dxa"/>
            <w:noWrap/>
            <w:hideMark/>
          </w:tcPr>
          <w:p w14:paraId="1E7E5549"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HTN new diagnosis</w:t>
            </w:r>
          </w:p>
        </w:tc>
        <w:tc>
          <w:tcPr>
            <w:tcW w:w="1411" w:type="dxa"/>
            <w:noWrap/>
            <w:hideMark/>
          </w:tcPr>
          <w:p w14:paraId="6F9AA4C3"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137</w:t>
            </w:r>
          </w:p>
        </w:tc>
        <w:tc>
          <w:tcPr>
            <w:tcW w:w="1359" w:type="dxa"/>
            <w:noWrap/>
            <w:hideMark/>
          </w:tcPr>
          <w:p w14:paraId="1AAFC57A"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134.0</w:t>
            </w:r>
          </w:p>
        </w:tc>
        <w:tc>
          <w:tcPr>
            <w:tcW w:w="2236" w:type="dxa"/>
            <w:vMerge/>
            <w:hideMark/>
          </w:tcPr>
          <w:p w14:paraId="64379DE1" w14:textId="77777777" w:rsidR="00253F53" w:rsidRPr="000F730E" w:rsidRDefault="00253F53" w:rsidP="00B30C85">
            <w:pPr>
              <w:jc w:val="center"/>
              <w:rPr>
                <w:rFonts w:ascii="Times New Roman" w:hAnsi="Times New Roman" w:cs="Times New Roman"/>
                <w:sz w:val="24"/>
                <w:szCs w:val="24"/>
              </w:rPr>
            </w:pPr>
          </w:p>
        </w:tc>
      </w:tr>
      <w:tr w:rsidR="00253F53" w:rsidRPr="000F730E" w14:paraId="6C1CAB62" w14:textId="77777777" w:rsidTr="000F730E">
        <w:trPr>
          <w:trHeight w:val="252"/>
        </w:trPr>
        <w:tc>
          <w:tcPr>
            <w:tcW w:w="3330" w:type="dxa"/>
            <w:noWrap/>
          </w:tcPr>
          <w:p w14:paraId="474F041E"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Blood Pressure</w:t>
            </w:r>
          </w:p>
        </w:tc>
        <w:tc>
          <w:tcPr>
            <w:tcW w:w="1411" w:type="dxa"/>
            <w:noWrap/>
          </w:tcPr>
          <w:p w14:paraId="3D5DC9D1" w14:textId="77777777" w:rsidR="00253F53" w:rsidRPr="000F730E" w:rsidRDefault="00253F53" w:rsidP="00B30C85">
            <w:pPr>
              <w:jc w:val="center"/>
              <w:rPr>
                <w:rFonts w:ascii="Times New Roman" w:hAnsi="Times New Roman" w:cs="Times New Roman"/>
                <w:sz w:val="24"/>
                <w:szCs w:val="24"/>
              </w:rPr>
            </w:pPr>
          </w:p>
        </w:tc>
        <w:tc>
          <w:tcPr>
            <w:tcW w:w="1359" w:type="dxa"/>
            <w:noWrap/>
          </w:tcPr>
          <w:p w14:paraId="52142560" w14:textId="77777777" w:rsidR="00253F53" w:rsidRPr="000F730E" w:rsidRDefault="00253F53" w:rsidP="00B30C85">
            <w:pPr>
              <w:jc w:val="center"/>
              <w:rPr>
                <w:rFonts w:ascii="Times New Roman" w:hAnsi="Times New Roman" w:cs="Times New Roman"/>
                <w:sz w:val="24"/>
                <w:szCs w:val="24"/>
              </w:rPr>
            </w:pPr>
          </w:p>
        </w:tc>
        <w:tc>
          <w:tcPr>
            <w:tcW w:w="2236" w:type="dxa"/>
          </w:tcPr>
          <w:p w14:paraId="69EAB488" w14:textId="77777777" w:rsidR="00253F53" w:rsidRPr="000F730E" w:rsidRDefault="00253F53" w:rsidP="00B30C85">
            <w:pPr>
              <w:jc w:val="center"/>
              <w:rPr>
                <w:rFonts w:ascii="Times New Roman" w:hAnsi="Times New Roman" w:cs="Times New Roman"/>
                <w:sz w:val="24"/>
                <w:szCs w:val="24"/>
              </w:rPr>
            </w:pPr>
          </w:p>
        </w:tc>
      </w:tr>
      <w:tr w:rsidR="00253F53" w:rsidRPr="000F730E" w14:paraId="0555FD2D" w14:textId="77777777" w:rsidTr="000F730E">
        <w:trPr>
          <w:trHeight w:val="262"/>
        </w:trPr>
        <w:tc>
          <w:tcPr>
            <w:tcW w:w="3330" w:type="dxa"/>
            <w:noWrap/>
            <w:hideMark/>
          </w:tcPr>
          <w:p w14:paraId="22E7B09C" w14:textId="26E1B711"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Grade I BP &lt; 160/100 mmHg</w:t>
            </w:r>
          </w:p>
        </w:tc>
        <w:tc>
          <w:tcPr>
            <w:tcW w:w="1411" w:type="dxa"/>
            <w:noWrap/>
            <w:hideMark/>
          </w:tcPr>
          <w:p w14:paraId="2D6F1AA1"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160</w:t>
            </w:r>
          </w:p>
        </w:tc>
        <w:tc>
          <w:tcPr>
            <w:tcW w:w="1359" w:type="dxa"/>
            <w:noWrap/>
            <w:hideMark/>
          </w:tcPr>
          <w:p w14:paraId="1A5D50AE"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136.3</w:t>
            </w:r>
          </w:p>
        </w:tc>
        <w:tc>
          <w:tcPr>
            <w:tcW w:w="2236" w:type="dxa"/>
            <w:vMerge w:val="restart"/>
            <w:hideMark/>
          </w:tcPr>
          <w:p w14:paraId="08ECF3EA" w14:textId="374EAEC1" w:rsidR="00253F53" w:rsidRPr="000F730E" w:rsidRDefault="00253F53" w:rsidP="00B30C85">
            <w:pPr>
              <w:jc w:val="center"/>
              <w:rPr>
                <w:rFonts w:ascii="Times New Roman" w:hAnsi="Times New Roman" w:cs="Times New Roman"/>
                <w:b/>
                <w:bCs/>
                <w:sz w:val="24"/>
                <w:szCs w:val="24"/>
              </w:rPr>
            </w:pPr>
            <w:r w:rsidRPr="000F730E">
              <w:rPr>
                <w:rFonts w:ascii="Times New Roman" w:hAnsi="Times New Roman" w:cs="Times New Roman"/>
                <w:b/>
                <w:bCs/>
                <w:sz w:val="24"/>
                <w:szCs w:val="24"/>
              </w:rPr>
              <w:t>0.0028</w:t>
            </w:r>
          </w:p>
        </w:tc>
      </w:tr>
      <w:tr w:rsidR="00253F53" w:rsidRPr="000F730E" w14:paraId="446FBBAC" w14:textId="77777777" w:rsidTr="000F730E">
        <w:trPr>
          <w:trHeight w:val="262"/>
        </w:trPr>
        <w:tc>
          <w:tcPr>
            <w:tcW w:w="3330" w:type="dxa"/>
            <w:noWrap/>
            <w:hideMark/>
          </w:tcPr>
          <w:p w14:paraId="4EDE5E6B" w14:textId="695DF5CB"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Grade II BP &lt; 180/110 mmHg</w:t>
            </w:r>
          </w:p>
        </w:tc>
        <w:tc>
          <w:tcPr>
            <w:tcW w:w="1411" w:type="dxa"/>
            <w:noWrap/>
            <w:hideMark/>
          </w:tcPr>
          <w:p w14:paraId="43D91C1E"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163</w:t>
            </w:r>
          </w:p>
        </w:tc>
        <w:tc>
          <w:tcPr>
            <w:tcW w:w="1359" w:type="dxa"/>
            <w:noWrap/>
            <w:hideMark/>
          </w:tcPr>
          <w:p w14:paraId="7B187E4A"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164.1</w:t>
            </w:r>
          </w:p>
        </w:tc>
        <w:tc>
          <w:tcPr>
            <w:tcW w:w="2236" w:type="dxa"/>
            <w:vMerge/>
            <w:hideMark/>
          </w:tcPr>
          <w:p w14:paraId="75B1E373" w14:textId="77777777" w:rsidR="00253F53" w:rsidRPr="000F730E" w:rsidRDefault="00253F53" w:rsidP="00B30C85">
            <w:pPr>
              <w:jc w:val="center"/>
              <w:rPr>
                <w:rFonts w:ascii="Times New Roman" w:hAnsi="Times New Roman" w:cs="Times New Roman"/>
                <w:b/>
                <w:bCs/>
                <w:sz w:val="24"/>
                <w:szCs w:val="24"/>
              </w:rPr>
            </w:pPr>
          </w:p>
        </w:tc>
      </w:tr>
      <w:tr w:rsidR="00253F53" w:rsidRPr="000F730E" w14:paraId="76C903C2" w14:textId="77777777" w:rsidTr="000F730E">
        <w:trPr>
          <w:trHeight w:val="262"/>
        </w:trPr>
        <w:tc>
          <w:tcPr>
            <w:tcW w:w="3330" w:type="dxa"/>
            <w:noWrap/>
            <w:hideMark/>
          </w:tcPr>
          <w:p w14:paraId="0D7F89EF" w14:textId="07D7257C"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Grade III BP &gt;=180/110 mmHg</w:t>
            </w:r>
          </w:p>
        </w:tc>
        <w:tc>
          <w:tcPr>
            <w:tcW w:w="1411" w:type="dxa"/>
            <w:noWrap/>
            <w:hideMark/>
          </w:tcPr>
          <w:p w14:paraId="70DB3E22"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100</w:t>
            </w:r>
          </w:p>
        </w:tc>
        <w:tc>
          <w:tcPr>
            <w:tcW w:w="1359" w:type="dxa"/>
            <w:noWrap/>
            <w:hideMark/>
          </w:tcPr>
          <w:p w14:paraId="25EB93EA"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122.5</w:t>
            </w:r>
          </w:p>
        </w:tc>
        <w:tc>
          <w:tcPr>
            <w:tcW w:w="2236" w:type="dxa"/>
            <w:vMerge/>
            <w:hideMark/>
          </w:tcPr>
          <w:p w14:paraId="599651B2" w14:textId="77777777" w:rsidR="00253F53" w:rsidRPr="000F730E" w:rsidRDefault="00253F53" w:rsidP="00B30C85">
            <w:pPr>
              <w:jc w:val="center"/>
              <w:rPr>
                <w:rFonts w:ascii="Times New Roman" w:hAnsi="Times New Roman" w:cs="Times New Roman"/>
                <w:b/>
                <w:bCs/>
                <w:sz w:val="24"/>
                <w:szCs w:val="24"/>
              </w:rPr>
            </w:pPr>
          </w:p>
        </w:tc>
      </w:tr>
      <w:tr w:rsidR="00253F53" w:rsidRPr="000F730E" w14:paraId="0CE12656" w14:textId="77777777" w:rsidTr="000F730E">
        <w:trPr>
          <w:trHeight w:val="262"/>
        </w:trPr>
        <w:tc>
          <w:tcPr>
            <w:tcW w:w="3330" w:type="dxa"/>
            <w:noWrap/>
          </w:tcPr>
          <w:p w14:paraId="18A23179"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Diagnosis</w:t>
            </w:r>
          </w:p>
        </w:tc>
        <w:tc>
          <w:tcPr>
            <w:tcW w:w="1411" w:type="dxa"/>
            <w:noWrap/>
          </w:tcPr>
          <w:p w14:paraId="2150BC83" w14:textId="77777777" w:rsidR="00253F53" w:rsidRPr="000F730E" w:rsidRDefault="00253F53" w:rsidP="00B30C85">
            <w:pPr>
              <w:jc w:val="center"/>
              <w:rPr>
                <w:rFonts w:ascii="Times New Roman" w:hAnsi="Times New Roman" w:cs="Times New Roman"/>
                <w:b/>
                <w:bCs/>
                <w:sz w:val="24"/>
                <w:szCs w:val="24"/>
              </w:rPr>
            </w:pPr>
          </w:p>
        </w:tc>
        <w:tc>
          <w:tcPr>
            <w:tcW w:w="1359" w:type="dxa"/>
            <w:noWrap/>
          </w:tcPr>
          <w:p w14:paraId="315CA0FE" w14:textId="77777777" w:rsidR="00253F53" w:rsidRPr="000F730E" w:rsidRDefault="00253F53" w:rsidP="00B30C85">
            <w:pPr>
              <w:jc w:val="center"/>
              <w:rPr>
                <w:rFonts w:ascii="Times New Roman" w:hAnsi="Times New Roman" w:cs="Times New Roman"/>
                <w:b/>
                <w:bCs/>
                <w:sz w:val="24"/>
                <w:szCs w:val="24"/>
              </w:rPr>
            </w:pPr>
          </w:p>
        </w:tc>
        <w:tc>
          <w:tcPr>
            <w:tcW w:w="2236" w:type="dxa"/>
          </w:tcPr>
          <w:p w14:paraId="4998FAFA" w14:textId="77777777" w:rsidR="00253F53" w:rsidRPr="000F730E" w:rsidRDefault="00253F53" w:rsidP="00B30C85">
            <w:pPr>
              <w:jc w:val="center"/>
              <w:rPr>
                <w:rFonts w:ascii="Times New Roman" w:hAnsi="Times New Roman" w:cs="Times New Roman"/>
                <w:b/>
                <w:bCs/>
                <w:sz w:val="24"/>
                <w:szCs w:val="24"/>
              </w:rPr>
            </w:pPr>
          </w:p>
        </w:tc>
      </w:tr>
      <w:tr w:rsidR="00253F53" w:rsidRPr="000F730E" w14:paraId="72B0D5BF" w14:textId="77777777" w:rsidTr="000F730E">
        <w:trPr>
          <w:trHeight w:val="252"/>
        </w:trPr>
        <w:tc>
          <w:tcPr>
            <w:tcW w:w="3330" w:type="dxa"/>
            <w:noWrap/>
            <w:hideMark/>
          </w:tcPr>
          <w:p w14:paraId="348858BB" w14:textId="792AE7DB"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w:t>
            </w:r>
            <w:r w:rsidR="003645B7" w:rsidRPr="000F730E">
              <w:rPr>
                <w:rFonts w:ascii="Times New Roman" w:hAnsi="Times New Roman" w:cs="Times New Roman"/>
                <w:sz w:val="24"/>
                <w:szCs w:val="24"/>
              </w:rPr>
              <w:t xml:space="preserve"> </w:t>
            </w:r>
            <w:r w:rsidRPr="000F730E">
              <w:rPr>
                <w:rFonts w:ascii="Times New Roman" w:hAnsi="Times New Roman" w:cs="Times New Roman"/>
                <w:sz w:val="24"/>
                <w:szCs w:val="24"/>
              </w:rPr>
              <w:t>Only Hypertension</w:t>
            </w:r>
          </w:p>
        </w:tc>
        <w:tc>
          <w:tcPr>
            <w:tcW w:w="1411" w:type="dxa"/>
            <w:noWrap/>
            <w:hideMark/>
          </w:tcPr>
          <w:p w14:paraId="6DC0CD35"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355</w:t>
            </w:r>
          </w:p>
        </w:tc>
        <w:tc>
          <w:tcPr>
            <w:tcW w:w="1359" w:type="dxa"/>
            <w:noWrap/>
            <w:hideMark/>
          </w:tcPr>
          <w:p w14:paraId="188D4AD7"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352.9</w:t>
            </w:r>
          </w:p>
        </w:tc>
        <w:tc>
          <w:tcPr>
            <w:tcW w:w="2236" w:type="dxa"/>
            <w:vMerge w:val="restart"/>
            <w:hideMark/>
          </w:tcPr>
          <w:p w14:paraId="7F7CD2D3" w14:textId="609302EB"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0.7452</w:t>
            </w:r>
          </w:p>
        </w:tc>
      </w:tr>
      <w:tr w:rsidR="00253F53" w:rsidRPr="000F730E" w14:paraId="3B6E06D0" w14:textId="77777777" w:rsidTr="000F730E">
        <w:trPr>
          <w:trHeight w:val="252"/>
        </w:trPr>
        <w:tc>
          <w:tcPr>
            <w:tcW w:w="3330" w:type="dxa"/>
            <w:noWrap/>
            <w:hideMark/>
          </w:tcPr>
          <w:p w14:paraId="0504EC36" w14:textId="51ACF3A2"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w:t>
            </w:r>
            <w:r w:rsidR="003645B7" w:rsidRPr="000F730E">
              <w:rPr>
                <w:rFonts w:ascii="Times New Roman" w:hAnsi="Times New Roman" w:cs="Times New Roman"/>
                <w:sz w:val="24"/>
                <w:szCs w:val="24"/>
              </w:rPr>
              <w:t xml:space="preserve"> </w:t>
            </w:r>
            <w:r w:rsidRPr="000F730E">
              <w:rPr>
                <w:rFonts w:ascii="Times New Roman" w:hAnsi="Times New Roman" w:cs="Times New Roman"/>
                <w:sz w:val="24"/>
                <w:szCs w:val="24"/>
              </w:rPr>
              <w:t>Hypertension and Diabetes Mellitus</w:t>
            </w:r>
          </w:p>
        </w:tc>
        <w:tc>
          <w:tcPr>
            <w:tcW w:w="1411" w:type="dxa"/>
            <w:noWrap/>
            <w:hideMark/>
          </w:tcPr>
          <w:p w14:paraId="28E695C8"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68</w:t>
            </w:r>
          </w:p>
        </w:tc>
        <w:tc>
          <w:tcPr>
            <w:tcW w:w="1359" w:type="dxa"/>
            <w:noWrap/>
            <w:hideMark/>
          </w:tcPr>
          <w:p w14:paraId="310CDC0B"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70.1</w:t>
            </w:r>
          </w:p>
        </w:tc>
        <w:tc>
          <w:tcPr>
            <w:tcW w:w="2236" w:type="dxa"/>
            <w:vMerge/>
            <w:hideMark/>
          </w:tcPr>
          <w:p w14:paraId="55626949" w14:textId="77777777" w:rsidR="00253F53" w:rsidRPr="000F730E" w:rsidRDefault="00253F53" w:rsidP="00B30C85">
            <w:pPr>
              <w:jc w:val="center"/>
              <w:rPr>
                <w:rFonts w:ascii="Times New Roman" w:hAnsi="Times New Roman" w:cs="Times New Roman"/>
                <w:sz w:val="24"/>
                <w:szCs w:val="24"/>
              </w:rPr>
            </w:pPr>
          </w:p>
        </w:tc>
      </w:tr>
      <w:tr w:rsidR="00253F53" w:rsidRPr="000F730E" w14:paraId="2F79EAE5" w14:textId="77777777" w:rsidTr="000F730E">
        <w:trPr>
          <w:trHeight w:val="252"/>
        </w:trPr>
        <w:tc>
          <w:tcPr>
            <w:tcW w:w="3330" w:type="dxa"/>
            <w:noWrap/>
          </w:tcPr>
          <w:p w14:paraId="0708259E"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Complications</w:t>
            </w:r>
          </w:p>
        </w:tc>
        <w:tc>
          <w:tcPr>
            <w:tcW w:w="1411" w:type="dxa"/>
            <w:noWrap/>
          </w:tcPr>
          <w:p w14:paraId="5E97DFE2" w14:textId="77777777" w:rsidR="00253F53" w:rsidRPr="000F730E" w:rsidRDefault="00253F53" w:rsidP="00B30C85">
            <w:pPr>
              <w:jc w:val="center"/>
              <w:rPr>
                <w:rFonts w:ascii="Times New Roman" w:hAnsi="Times New Roman" w:cs="Times New Roman"/>
                <w:sz w:val="24"/>
                <w:szCs w:val="24"/>
              </w:rPr>
            </w:pPr>
          </w:p>
        </w:tc>
        <w:tc>
          <w:tcPr>
            <w:tcW w:w="1359" w:type="dxa"/>
            <w:noWrap/>
          </w:tcPr>
          <w:p w14:paraId="0374D7DE" w14:textId="77777777" w:rsidR="00253F53" w:rsidRPr="000F730E" w:rsidRDefault="00253F53" w:rsidP="00B30C85">
            <w:pPr>
              <w:jc w:val="center"/>
              <w:rPr>
                <w:rFonts w:ascii="Times New Roman" w:hAnsi="Times New Roman" w:cs="Times New Roman"/>
                <w:sz w:val="24"/>
                <w:szCs w:val="24"/>
              </w:rPr>
            </w:pPr>
          </w:p>
        </w:tc>
        <w:tc>
          <w:tcPr>
            <w:tcW w:w="2236" w:type="dxa"/>
          </w:tcPr>
          <w:p w14:paraId="348A0F4E" w14:textId="77777777" w:rsidR="00253F53" w:rsidRPr="000F730E" w:rsidRDefault="00253F53" w:rsidP="00B30C85">
            <w:pPr>
              <w:jc w:val="center"/>
              <w:rPr>
                <w:rFonts w:ascii="Times New Roman" w:hAnsi="Times New Roman" w:cs="Times New Roman"/>
                <w:sz w:val="24"/>
                <w:szCs w:val="24"/>
              </w:rPr>
            </w:pPr>
          </w:p>
        </w:tc>
      </w:tr>
      <w:tr w:rsidR="00253F53" w:rsidRPr="000F730E" w14:paraId="559D0862" w14:textId="77777777" w:rsidTr="000F730E">
        <w:trPr>
          <w:trHeight w:val="252"/>
        </w:trPr>
        <w:tc>
          <w:tcPr>
            <w:tcW w:w="3330" w:type="dxa"/>
            <w:noWrap/>
            <w:hideMark/>
          </w:tcPr>
          <w:p w14:paraId="73351892"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No complications</w:t>
            </w:r>
          </w:p>
        </w:tc>
        <w:tc>
          <w:tcPr>
            <w:tcW w:w="1411" w:type="dxa"/>
            <w:noWrap/>
            <w:hideMark/>
          </w:tcPr>
          <w:p w14:paraId="56FCA0E2"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313</w:t>
            </w:r>
          </w:p>
        </w:tc>
        <w:tc>
          <w:tcPr>
            <w:tcW w:w="1359" w:type="dxa"/>
            <w:noWrap/>
            <w:hideMark/>
          </w:tcPr>
          <w:p w14:paraId="34B4E414"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300.2</w:t>
            </w:r>
          </w:p>
        </w:tc>
        <w:tc>
          <w:tcPr>
            <w:tcW w:w="2236" w:type="dxa"/>
            <w:vMerge w:val="restart"/>
            <w:hideMark/>
          </w:tcPr>
          <w:p w14:paraId="1A9EB546" w14:textId="02E3E54A"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0.1013</w:t>
            </w:r>
          </w:p>
        </w:tc>
      </w:tr>
      <w:tr w:rsidR="00253F53" w:rsidRPr="000F730E" w14:paraId="0CD4B0B9" w14:textId="77777777" w:rsidTr="000F730E">
        <w:trPr>
          <w:trHeight w:val="252"/>
        </w:trPr>
        <w:tc>
          <w:tcPr>
            <w:tcW w:w="3330" w:type="dxa"/>
            <w:noWrap/>
            <w:hideMark/>
          </w:tcPr>
          <w:p w14:paraId="04577C29" w14:textId="77777777" w:rsidR="00253F53" w:rsidRPr="000F730E" w:rsidRDefault="00253F53" w:rsidP="00B30C85">
            <w:pPr>
              <w:rPr>
                <w:rFonts w:ascii="Times New Roman" w:hAnsi="Times New Roman" w:cs="Times New Roman"/>
                <w:sz w:val="24"/>
                <w:szCs w:val="24"/>
              </w:rPr>
            </w:pPr>
            <w:r w:rsidRPr="000F730E">
              <w:rPr>
                <w:rFonts w:ascii="Times New Roman" w:hAnsi="Times New Roman" w:cs="Times New Roman"/>
                <w:sz w:val="24"/>
                <w:szCs w:val="24"/>
              </w:rPr>
              <w:t xml:space="preserve">     Complications</w:t>
            </w:r>
          </w:p>
        </w:tc>
        <w:tc>
          <w:tcPr>
            <w:tcW w:w="1411" w:type="dxa"/>
            <w:noWrap/>
            <w:hideMark/>
          </w:tcPr>
          <w:p w14:paraId="2B42DB3B"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110</w:t>
            </w:r>
          </w:p>
        </w:tc>
        <w:tc>
          <w:tcPr>
            <w:tcW w:w="1359" w:type="dxa"/>
            <w:noWrap/>
            <w:hideMark/>
          </w:tcPr>
          <w:p w14:paraId="3EE131F6" w14:textId="77777777" w:rsidR="00253F53" w:rsidRPr="000F730E" w:rsidRDefault="00253F53" w:rsidP="00B30C85">
            <w:pPr>
              <w:jc w:val="center"/>
              <w:rPr>
                <w:rFonts w:ascii="Times New Roman" w:hAnsi="Times New Roman" w:cs="Times New Roman"/>
                <w:sz w:val="24"/>
                <w:szCs w:val="24"/>
              </w:rPr>
            </w:pPr>
            <w:r w:rsidRPr="000F730E">
              <w:rPr>
                <w:rFonts w:ascii="Times New Roman" w:hAnsi="Times New Roman" w:cs="Times New Roman"/>
                <w:sz w:val="24"/>
                <w:szCs w:val="24"/>
              </w:rPr>
              <w:t>122.8</w:t>
            </w:r>
          </w:p>
        </w:tc>
        <w:tc>
          <w:tcPr>
            <w:tcW w:w="2236" w:type="dxa"/>
            <w:vMerge/>
            <w:hideMark/>
          </w:tcPr>
          <w:p w14:paraId="604687CD" w14:textId="77777777" w:rsidR="00253F53" w:rsidRPr="000F730E" w:rsidRDefault="00253F53" w:rsidP="00B30C85">
            <w:pPr>
              <w:rPr>
                <w:rFonts w:ascii="Times New Roman" w:hAnsi="Times New Roman" w:cs="Times New Roman"/>
                <w:sz w:val="24"/>
                <w:szCs w:val="24"/>
              </w:rPr>
            </w:pPr>
          </w:p>
        </w:tc>
      </w:tr>
    </w:tbl>
    <w:p w14:paraId="2AD7DFD9" w14:textId="77777777" w:rsidR="009F362D" w:rsidRPr="009F362D" w:rsidRDefault="009F362D" w:rsidP="009F362D">
      <w:bookmarkStart w:id="146" w:name="_Hlk169352193"/>
    </w:p>
    <w:p w14:paraId="6B794A19" w14:textId="77777777" w:rsidR="000F730E" w:rsidRDefault="000F730E">
      <w:pPr>
        <w:rPr>
          <w:rFonts w:ascii="Times New Roman" w:hAnsi="Times New Roman" w:cs="Times New Roman"/>
          <w:b/>
          <w:bCs/>
          <w:iCs/>
          <w:sz w:val="24"/>
          <w:szCs w:val="24"/>
        </w:rPr>
      </w:pPr>
      <w:bookmarkStart w:id="147" w:name="_Toc172081922"/>
      <w:r>
        <w:rPr>
          <w:rFonts w:cs="Times New Roman"/>
          <w:b/>
          <w:bCs/>
          <w:szCs w:val="24"/>
        </w:rPr>
        <w:br w:type="page"/>
      </w:r>
    </w:p>
    <w:p w14:paraId="411ECF19" w14:textId="55990C4A" w:rsidR="000A0EE1" w:rsidRPr="00C01D64" w:rsidRDefault="002A3981" w:rsidP="00F75995">
      <w:pPr>
        <w:pStyle w:val="Caption"/>
        <w:rPr>
          <w:rFonts w:cs="Times New Roman"/>
          <w:b/>
          <w:bCs/>
          <w:szCs w:val="24"/>
        </w:rPr>
      </w:pPr>
      <w:r w:rsidRPr="00C01D64">
        <w:rPr>
          <w:rFonts w:cs="Times New Roman"/>
          <w:b/>
          <w:bCs/>
          <w:szCs w:val="24"/>
        </w:rPr>
        <w:t xml:space="preserve">Figure </w:t>
      </w:r>
      <w:r w:rsidRPr="00C01D64">
        <w:rPr>
          <w:rFonts w:cs="Times New Roman"/>
          <w:b/>
          <w:bCs/>
          <w:szCs w:val="24"/>
        </w:rPr>
        <w:fldChar w:fldCharType="begin"/>
      </w:r>
      <w:r w:rsidRPr="00C01D64">
        <w:rPr>
          <w:rFonts w:cs="Times New Roman"/>
          <w:b/>
          <w:bCs/>
          <w:szCs w:val="24"/>
        </w:rPr>
        <w:instrText xml:space="preserve"> SEQ Figure \* ARABIC </w:instrText>
      </w:r>
      <w:r w:rsidRPr="00C01D64">
        <w:rPr>
          <w:rFonts w:cs="Times New Roman"/>
          <w:b/>
          <w:bCs/>
          <w:szCs w:val="24"/>
        </w:rPr>
        <w:fldChar w:fldCharType="separate"/>
      </w:r>
      <w:r w:rsidR="00CC519B">
        <w:rPr>
          <w:rFonts w:cs="Times New Roman"/>
          <w:b/>
          <w:bCs/>
          <w:noProof/>
          <w:szCs w:val="24"/>
        </w:rPr>
        <w:t>3</w:t>
      </w:r>
      <w:r w:rsidRPr="00C01D64">
        <w:rPr>
          <w:rFonts w:cs="Times New Roman"/>
          <w:b/>
          <w:bCs/>
          <w:szCs w:val="24"/>
        </w:rPr>
        <w:fldChar w:fldCharType="end"/>
      </w:r>
      <w:r w:rsidR="007E7DDB" w:rsidRPr="00C01D64">
        <w:rPr>
          <w:rFonts w:cs="Times New Roman"/>
          <w:b/>
          <w:bCs/>
          <w:szCs w:val="24"/>
        </w:rPr>
        <w:t xml:space="preserve">: </w:t>
      </w:r>
      <w:bookmarkStart w:id="148" w:name="_Hlk169172270"/>
      <w:r w:rsidR="007E7DDB" w:rsidRPr="00C01D64">
        <w:rPr>
          <w:rFonts w:cs="Times New Roman"/>
          <w:b/>
          <w:bCs/>
          <w:szCs w:val="24"/>
        </w:rPr>
        <w:t xml:space="preserve">Kaplan-Meier </w:t>
      </w:r>
      <w:bookmarkStart w:id="149" w:name="_Hlk169172698"/>
      <w:bookmarkEnd w:id="148"/>
      <w:r w:rsidR="007E7DDB" w:rsidRPr="00C01D64">
        <w:rPr>
          <w:rFonts w:cs="Times New Roman"/>
          <w:b/>
          <w:bCs/>
          <w:szCs w:val="24"/>
        </w:rPr>
        <w:t xml:space="preserve">graph of survival estimate </w:t>
      </w:r>
      <w:bookmarkEnd w:id="149"/>
      <w:r w:rsidR="00BE1412" w:rsidRPr="00C01D64">
        <w:rPr>
          <w:rFonts w:cs="Times New Roman"/>
          <w:b/>
          <w:bCs/>
          <w:szCs w:val="24"/>
        </w:rPr>
        <w:t>with target</w:t>
      </w:r>
      <w:r w:rsidR="007E7DDB" w:rsidRPr="00C01D64">
        <w:rPr>
          <w:rFonts w:cs="Times New Roman"/>
          <w:b/>
          <w:bCs/>
          <w:szCs w:val="24"/>
        </w:rPr>
        <w:t xml:space="preserve"> blood pressure based on health insurance</w:t>
      </w:r>
      <w:bookmarkEnd w:id="147"/>
    </w:p>
    <w:bookmarkEnd w:id="146"/>
    <w:p w14:paraId="38520854" w14:textId="210484A6" w:rsidR="000A0EE1" w:rsidRPr="00C01D64" w:rsidRDefault="00C01D64" w:rsidP="007A35D5">
      <w:pPr>
        <w:jc w:val="both"/>
        <w:rPr>
          <w:rFonts w:ascii="Times New Roman" w:hAnsi="Times New Roman" w:cs="Times New Roman"/>
          <w:sz w:val="28"/>
          <w:szCs w:val="28"/>
        </w:rPr>
      </w:pPr>
      <w:r>
        <w:rPr>
          <w:noProof/>
        </w:rPr>
        <w:drawing>
          <wp:inline distT="0" distB="0" distL="0" distR="0" wp14:anchorId="4561A59A" wp14:editId="4411B496">
            <wp:extent cx="5562600" cy="3454400"/>
            <wp:effectExtent l="0" t="0" r="0" b="0"/>
            <wp:docPr id="1343" name="Immagine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40B10FD8-ED56-D0AE-3A23-E53D0AE477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 name="Immagine 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40B10FD8-ED56-D0AE-3A23-E53D0AE4773A}"/>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62600" cy="3454400"/>
                    </a:xfrm>
                    <a:prstGeom prst="rect">
                      <a:avLst/>
                    </a:prstGeom>
                    <a:noFill/>
                    <a:ln>
                      <a:noFill/>
                    </a:ln>
                  </pic:spPr>
                </pic:pic>
              </a:graphicData>
            </a:graphic>
          </wp:inline>
        </w:drawing>
      </w:r>
    </w:p>
    <w:p w14:paraId="717F19F8" w14:textId="77777777" w:rsidR="00954EE0" w:rsidRPr="00C01D64" w:rsidRDefault="00954EE0" w:rsidP="007E7DDB">
      <w:pPr>
        <w:spacing w:line="360" w:lineRule="auto"/>
        <w:jc w:val="both"/>
        <w:rPr>
          <w:rFonts w:ascii="Times New Roman" w:hAnsi="Times New Roman" w:cs="Times New Roman"/>
          <w:b/>
          <w:bCs/>
          <w:sz w:val="24"/>
          <w:szCs w:val="24"/>
        </w:rPr>
      </w:pPr>
      <w:bookmarkStart w:id="150" w:name="_Hlk169352248"/>
    </w:p>
    <w:p w14:paraId="1CFBB83D" w14:textId="7205F164" w:rsidR="007E7DDB" w:rsidRPr="00C01D64" w:rsidRDefault="002A3981" w:rsidP="00C579C0">
      <w:pPr>
        <w:pStyle w:val="Caption"/>
        <w:rPr>
          <w:rFonts w:cs="Times New Roman"/>
          <w:b/>
          <w:bCs/>
          <w:szCs w:val="24"/>
        </w:rPr>
      </w:pPr>
      <w:bookmarkStart w:id="151" w:name="_Toc172081923"/>
      <w:r w:rsidRPr="00C01D64">
        <w:rPr>
          <w:rFonts w:cs="Times New Roman"/>
          <w:b/>
          <w:bCs/>
          <w:szCs w:val="24"/>
        </w:rPr>
        <w:t xml:space="preserve">Figure </w:t>
      </w:r>
      <w:r w:rsidRPr="00C01D64">
        <w:rPr>
          <w:rFonts w:cs="Times New Roman"/>
          <w:b/>
          <w:bCs/>
          <w:szCs w:val="24"/>
        </w:rPr>
        <w:fldChar w:fldCharType="begin"/>
      </w:r>
      <w:r w:rsidRPr="00C01D64">
        <w:rPr>
          <w:rFonts w:cs="Times New Roman"/>
          <w:b/>
          <w:bCs/>
          <w:szCs w:val="24"/>
        </w:rPr>
        <w:instrText xml:space="preserve"> SEQ Figure \* ARABIC </w:instrText>
      </w:r>
      <w:r w:rsidRPr="00C01D64">
        <w:rPr>
          <w:rFonts w:cs="Times New Roman"/>
          <w:b/>
          <w:bCs/>
          <w:szCs w:val="24"/>
        </w:rPr>
        <w:fldChar w:fldCharType="separate"/>
      </w:r>
      <w:r w:rsidR="00CC519B">
        <w:rPr>
          <w:rFonts w:cs="Times New Roman"/>
          <w:b/>
          <w:bCs/>
          <w:noProof/>
          <w:szCs w:val="24"/>
        </w:rPr>
        <w:t>4</w:t>
      </w:r>
      <w:r w:rsidRPr="00C01D64">
        <w:rPr>
          <w:rFonts w:cs="Times New Roman"/>
          <w:b/>
          <w:bCs/>
          <w:szCs w:val="24"/>
        </w:rPr>
        <w:fldChar w:fldCharType="end"/>
      </w:r>
      <w:r w:rsidR="007E7DDB" w:rsidRPr="00C01D64">
        <w:rPr>
          <w:rFonts w:cs="Times New Roman"/>
          <w:b/>
          <w:bCs/>
          <w:szCs w:val="24"/>
        </w:rPr>
        <w:t xml:space="preserve">: Kaplan-Meier graph of survival estimate with target blood </w:t>
      </w:r>
      <w:r w:rsidR="00F3059C" w:rsidRPr="00C01D64">
        <w:rPr>
          <w:rFonts w:cs="Times New Roman"/>
          <w:b/>
          <w:bCs/>
          <w:szCs w:val="24"/>
        </w:rPr>
        <w:t>pressure-based</w:t>
      </w:r>
      <w:r w:rsidR="007E7DDB" w:rsidRPr="00C01D64">
        <w:rPr>
          <w:rFonts w:cs="Times New Roman"/>
          <w:b/>
          <w:bCs/>
          <w:szCs w:val="24"/>
        </w:rPr>
        <w:t xml:space="preserve"> distance from </w:t>
      </w:r>
      <w:r w:rsidR="009F362D">
        <w:rPr>
          <w:rFonts w:cs="Times New Roman"/>
          <w:b/>
          <w:bCs/>
          <w:szCs w:val="24"/>
        </w:rPr>
        <w:t>District</w:t>
      </w:r>
      <w:r w:rsidR="003D5938">
        <w:rPr>
          <w:rFonts w:cs="Times New Roman"/>
          <w:b/>
          <w:bCs/>
          <w:szCs w:val="24"/>
        </w:rPr>
        <w:t xml:space="preserve"> </w:t>
      </w:r>
      <w:r w:rsidR="007E7DDB" w:rsidRPr="00C01D64">
        <w:rPr>
          <w:rFonts w:cs="Times New Roman"/>
          <w:b/>
          <w:bCs/>
          <w:szCs w:val="24"/>
        </w:rPr>
        <w:t>Hospital</w:t>
      </w:r>
      <w:bookmarkEnd w:id="151"/>
    </w:p>
    <w:bookmarkEnd w:id="150"/>
    <w:p w14:paraId="79EF50BC" w14:textId="347EA6F1" w:rsidR="000A0EE1" w:rsidRPr="00C01D64" w:rsidRDefault="00C01D64" w:rsidP="007A35D5">
      <w:pPr>
        <w:jc w:val="both"/>
        <w:rPr>
          <w:rFonts w:ascii="Times New Roman" w:hAnsi="Times New Roman" w:cs="Times New Roman"/>
          <w:b/>
          <w:bCs/>
          <w:sz w:val="28"/>
          <w:szCs w:val="28"/>
        </w:rPr>
      </w:pPr>
      <w:r>
        <w:rPr>
          <w:noProof/>
        </w:rPr>
        <w:drawing>
          <wp:inline distT="0" distB="0" distL="0" distR="0" wp14:anchorId="79D73534" wp14:editId="390A1EEB">
            <wp:extent cx="5751448" cy="2159000"/>
            <wp:effectExtent l="0" t="0" r="1905" b="0"/>
            <wp:docPr id="1344" name="Immagine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11F90B65-0965-C187-A29D-94AAE0DE39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 name="Immagine 4">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11F90B65-0965-C187-A29D-94AAE0DE39B5}"/>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9424" cy="2165748"/>
                    </a:xfrm>
                    <a:prstGeom prst="rect">
                      <a:avLst/>
                    </a:prstGeom>
                    <a:noFill/>
                    <a:ln>
                      <a:noFill/>
                    </a:ln>
                  </pic:spPr>
                </pic:pic>
              </a:graphicData>
            </a:graphic>
          </wp:inline>
        </w:drawing>
      </w:r>
    </w:p>
    <w:p w14:paraId="3267573E" w14:textId="77777777" w:rsidR="000A0EE1" w:rsidRPr="00C01D64" w:rsidRDefault="000A0EE1" w:rsidP="007A35D5">
      <w:pPr>
        <w:jc w:val="both"/>
        <w:rPr>
          <w:rFonts w:ascii="Times New Roman" w:hAnsi="Times New Roman" w:cs="Times New Roman"/>
          <w:b/>
          <w:bCs/>
          <w:sz w:val="24"/>
          <w:szCs w:val="24"/>
        </w:rPr>
      </w:pPr>
    </w:p>
    <w:p w14:paraId="554D8D77" w14:textId="77777777" w:rsidR="0088267C" w:rsidRPr="00C01D64" w:rsidRDefault="0088267C" w:rsidP="00954EE0">
      <w:pPr>
        <w:pStyle w:val="Caption"/>
        <w:rPr>
          <w:rFonts w:cs="Times New Roman"/>
          <w:b/>
          <w:bCs/>
          <w:szCs w:val="24"/>
        </w:rPr>
      </w:pPr>
    </w:p>
    <w:p w14:paraId="66D57DA4" w14:textId="45585B53" w:rsidR="00424BBB" w:rsidRPr="00C01D64" w:rsidRDefault="00954EE0" w:rsidP="00B30C85">
      <w:pPr>
        <w:pStyle w:val="Caption"/>
      </w:pPr>
      <w:bookmarkStart w:id="152" w:name="_Toc172081924"/>
      <w:r w:rsidRPr="00C01D64">
        <w:rPr>
          <w:rFonts w:cs="Times New Roman"/>
          <w:b/>
          <w:bCs/>
          <w:szCs w:val="24"/>
        </w:rPr>
        <w:t xml:space="preserve">Figure </w:t>
      </w:r>
      <w:r w:rsidRPr="00C01D64">
        <w:rPr>
          <w:rFonts w:cs="Times New Roman"/>
          <w:b/>
          <w:bCs/>
          <w:iCs w:val="0"/>
          <w:szCs w:val="24"/>
        </w:rPr>
        <w:fldChar w:fldCharType="begin"/>
      </w:r>
      <w:r w:rsidRPr="00C01D64">
        <w:rPr>
          <w:rFonts w:cs="Times New Roman"/>
          <w:b/>
          <w:bCs/>
          <w:szCs w:val="24"/>
        </w:rPr>
        <w:instrText xml:space="preserve"> SEQ Figure \* ARABIC </w:instrText>
      </w:r>
      <w:r w:rsidRPr="00C01D64">
        <w:rPr>
          <w:rFonts w:cs="Times New Roman"/>
          <w:b/>
          <w:bCs/>
          <w:iCs w:val="0"/>
          <w:szCs w:val="24"/>
        </w:rPr>
        <w:fldChar w:fldCharType="separate"/>
      </w:r>
      <w:r w:rsidR="00CC519B">
        <w:rPr>
          <w:rFonts w:cs="Times New Roman"/>
          <w:b/>
          <w:bCs/>
          <w:noProof/>
          <w:szCs w:val="24"/>
        </w:rPr>
        <w:t>5</w:t>
      </w:r>
      <w:r w:rsidRPr="00C01D64">
        <w:rPr>
          <w:rFonts w:cs="Times New Roman"/>
          <w:b/>
          <w:bCs/>
          <w:iCs w:val="0"/>
          <w:szCs w:val="24"/>
        </w:rPr>
        <w:fldChar w:fldCharType="end"/>
      </w:r>
      <w:r w:rsidR="007E7DDB" w:rsidRPr="00C01D64">
        <w:rPr>
          <w:rFonts w:cs="Times New Roman"/>
          <w:b/>
          <w:bCs/>
          <w:szCs w:val="24"/>
        </w:rPr>
        <w:t xml:space="preserve">: Kaplan-Meier graph of survival estimate </w:t>
      </w:r>
      <w:r w:rsidR="00F3059C" w:rsidRPr="00C01D64">
        <w:rPr>
          <w:rFonts w:cs="Times New Roman"/>
          <w:b/>
          <w:bCs/>
          <w:szCs w:val="24"/>
        </w:rPr>
        <w:t>with target</w:t>
      </w:r>
      <w:r w:rsidR="007E7DDB" w:rsidRPr="00C01D64">
        <w:rPr>
          <w:rFonts w:cs="Times New Roman"/>
          <w:b/>
          <w:bCs/>
          <w:szCs w:val="24"/>
        </w:rPr>
        <w:t xml:space="preserve"> blood </w:t>
      </w:r>
      <w:r w:rsidR="00472E28" w:rsidRPr="00C01D64">
        <w:rPr>
          <w:rFonts w:cs="Times New Roman"/>
          <w:b/>
          <w:bCs/>
          <w:szCs w:val="24"/>
        </w:rPr>
        <w:t>pressure-based</w:t>
      </w:r>
      <w:r w:rsidR="007E7DDB" w:rsidRPr="00C01D64">
        <w:rPr>
          <w:rFonts w:cs="Times New Roman"/>
          <w:b/>
          <w:bCs/>
          <w:szCs w:val="24"/>
        </w:rPr>
        <w:t xml:space="preserve"> number of follow up visits</w:t>
      </w:r>
      <w:bookmarkEnd w:id="152"/>
    </w:p>
    <w:p w14:paraId="549F5A8B" w14:textId="5DDB1418" w:rsidR="009F362D" w:rsidRDefault="00186CE7" w:rsidP="00B30C85">
      <w:pPr>
        <w:jc w:val="both"/>
      </w:pPr>
      <w:r>
        <w:rPr>
          <w:noProof/>
        </w:rPr>
        <w:drawing>
          <wp:inline distT="0" distB="0" distL="0" distR="0" wp14:anchorId="6A02A8EE" wp14:editId="1F77D144">
            <wp:extent cx="5835650" cy="2813050"/>
            <wp:effectExtent l="0" t="0" r="0" b="6350"/>
            <wp:docPr id="1345" name="Immagine 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CE664FE1-83F8-0322-654E-CA8051A203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 name="Immagine 6">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CE664FE1-83F8-0322-654E-CA8051A2036A}"/>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35650" cy="2813050"/>
                    </a:xfrm>
                    <a:prstGeom prst="rect">
                      <a:avLst/>
                    </a:prstGeom>
                    <a:noFill/>
                    <a:ln>
                      <a:noFill/>
                    </a:ln>
                  </pic:spPr>
                </pic:pic>
              </a:graphicData>
            </a:graphic>
          </wp:inline>
        </w:drawing>
      </w:r>
      <w:bookmarkStart w:id="153" w:name="_Hlk169352333"/>
    </w:p>
    <w:p w14:paraId="0890CA7C" w14:textId="77777777" w:rsidR="008F7525" w:rsidRDefault="008F7525" w:rsidP="00C579C0">
      <w:pPr>
        <w:pStyle w:val="Caption"/>
        <w:rPr>
          <w:rFonts w:cs="Times New Roman"/>
          <w:b/>
          <w:bCs/>
          <w:szCs w:val="24"/>
        </w:rPr>
      </w:pPr>
      <w:bookmarkStart w:id="154" w:name="_Toc172081925"/>
    </w:p>
    <w:p w14:paraId="4FCCFE65" w14:textId="2733C81D" w:rsidR="007E7DDB" w:rsidRPr="00C01D64" w:rsidRDefault="00954EE0" w:rsidP="00C579C0">
      <w:pPr>
        <w:pStyle w:val="Caption"/>
        <w:rPr>
          <w:rFonts w:cs="Times New Roman"/>
          <w:b/>
          <w:bCs/>
          <w:szCs w:val="24"/>
        </w:rPr>
      </w:pPr>
      <w:r w:rsidRPr="00C01D64">
        <w:rPr>
          <w:rFonts w:cs="Times New Roman"/>
          <w:b/>
          <w:bCs/>
          <w:szCs w:val="24"/>
        </w:rPr>
        <w:t xml:space="preserve">Figure </w:t>
      </w:r>
      <w:r w:rsidRPr="00C01D64">
        <w:rPr>
          <w:rFonts w:cs="Times New Roman"/>
          <w:b/>
          <w:bCs/>
          <w:szCs w:val="24"/>
        </w:rPr>
        <w:fldChar w:fldCharType="begin"/>
      </w:r>
      <w:r w:rsidRPr="00C01D64">
        <w:rPr>
          <w:rFonts w:cs="Times New Roman"/>
          <w:b/>
          <w:bCs/>
          <w:szCs w:val="24"/>
        </w:rPr>
        <w:instrText xml:space="preserve"> SEQ Figure \* ARABIC </w:instrText>
      </w:r>
      <w:r w:rsidRPr="00C01D64">
        <w:rPr>
          <w:rFonts w:cs="Times New Roman"/>
          <w:b/>
          <w:bCs/>
          <w:szCs w:val="24"/>
        </w:rPr>
        <w:fldChar w:fldCharType="separate"/>
      </w:r>
      <w:r w:rsidR="00CC519B">
        <w:rPr>
          <w:rFonts w:cs="Times New Roman"/>
          <w:b/>
          <w:bCs/>
          <w:noProof/>
          <w:szCs w:val="24"/>
        </w:rPr>
        <w:t>6</w:t>
      </w:r>
      <w:r w:rsidRPr="00C01D64">
        <w:rPr>
          <w:rFonts w:cs="Times New Roman"/>
          <w:b/>
          <w:bCs/>
          <w:szCs w:val="24"/>
        </w:rPr>
        <w:fldChar w:fldCharType="end"/>
      </w:r>
      <w:r w:rsidR="007E7DDB" w:rsidRPr="00C01D64">
        <w:rPr>
          <w:rFonts w:cs="Times New Roman"/>
          <w:b/>
          <w:bCs/>
          <w:szCs w:val="24"/>
        </w:rPr>
        <w:t>: Kaplan-Meier graph of survival estimate with target blood pressure-based Blood pressure level at initial assessment</w:t>
      </w:r>
      <w:bookmarkEnd w:id="154"/>
    </w:p>
    <w:bookmarkEnd w:id="153"/>
    <w:p w14:paraId="5B757132" w14:textId="71FDD847" w:rsidR="00C579C0" w:rsidRDefault="00186CE7" w:rsidP="009F362D">
      <w:pPr>
        <w:jc w:val="both"/>
      </w:pPr>
      <w:r>
        <w:rPr>
          <w:noProof/>
        </w:rPr>
        <w:drawing>
          <wp:inline distT="0" distB="0" distL="0" distR="0" wp14:anchorId="008BDD2F" wp14:editId="094E9842">
            <wp:extent cx="5632450" cy="3136900"/>
            <wp:effectExtent l="0" t="0" r="6350" b="6350"/>
            <wp:docPr id="1346" name="Immagine 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02946842-F3C4-CA9E-98C2-7BFAAF4E36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 name="Immagine 7">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02946842-F3C4-CA9E-98C2-7BFAAF4E369B}"/>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36968" cy="3139416"/>
                    </a:xfrm>
                    <a:prstGeom prst="rect">
                      <a:avLst/>
                    </a:prstGeom>
                    <a:noFill/>
                    <a:ln>
                      <a:noFill/>
                    </a:ln>
                  </pic:spPr>
                </pic:pic>
              </a:graphicData>
            </a:graphic>
          </wp:inline>
        </w:drawing>
      </w:r>
      <w:bookmarkStart w:id="155" w:name="_Hlk169352382"/>
    </w:p>
    <w:p w14:paraId="77147CE8" w14:textId="77777777" w:rsidR="007F2465" w:rsidRDefault="007F2465" w:rsidP="00C579C0">
      <w:pPr>
        <w:pStyle w:val="Caption"/>
        <w:rPr>
          <w:rFonts w:cs="Times New Roman"/>
          <w:b/>
          <w:bCs/>
          <w:szCs w:val="24"/>
        </w:rPr>
      </w:pPr>
      <w:bookmarkStart w:id="156" w:name="_Toc172081926"/>
    </w:p>
    <w:p w14:paraId="5521D96B" w14:textId="3D79649A" w:rsidR="007E7DDB" w:rsidRDefault="00954EE0" w:rsidP="00C579C0">
      <w:pPr>
        <w:pStyle w:val="Caption"/>
        <w:rPr>
          <w:rFonts w:cs="Times New Roman"/>
          <w:b/>
          <w:bCs/>
          <w:szCs w:val="24"/>
        </w:rPr>
      </w:pPr>
      <w:r w:rsidRPr="00C01D64">
        <w:rPr>
          <w:rFonts w:cs="Times New Roman"/>
          <w:b/>
          <w:bCs/>
          <w:szCs w:val="24"/>
        </w:rPr>
        <w:t xml:space="preserve">Figure </w:t>
      </w:r>
      <w:r w:rsidRPr="00C01D64">
        <w:rPr>
          <w:rFonts w:cs="Times New Roman"/>
          <w:b/>
          <w:bCs/>
          <w:szCs w:val="24"/>
        </w:rPr>
        <w:fldChar w:fldCharType="begin"/>
      </w:r>
      <w:r w:rsidRPr="00C01D64">
        <w:rPr>
          <w:rFonts w:cs="Times New Roman"/>
          <w:b/>
          <w:bCs/>
          <w:szCs w:val="24"/>
        </w:rPr>
        <w:instrText xml:space="preserve"> SEQ Figure \* ARABIC </w:instrText>
      </w:r>
      <w:r w:rsidRPr="00C01D64">
        <w:rPr>
          <w:rFonts w:cs="Times New Roman"/>
          <w:b/>
          <w:bCs/>
          <w:szCs w:val="24"/>
        </w:rPr>
        <w:fldChar w:fldCharType="separate"/>
      </w:r>
      <w:r w:rsidR="00CC519B">
        <w:rPr>
          <w:rFonts w:cs="Times New Roman"/>
          <w:b/>
          <w:bCs/>
          <w:noProof/>
          <w:szCs w:val="24"/>
        </w:rPr>
        <w:t>7</w:t>
      </w:r>
      <w:r w:rsidRPr="00C01D64">
        <w:rPr>
          <w:rFonts w:cs="Times New Roman"/>
          <w:b/>
          <w:bCs/>
          <w:szCs w:val="24"/>
        </w:rPr>
        <w:fldChar w:fldCharType="end"/>
      </w:r>
      <w:r w:rsidR="007E7DDB" w:rsidRPr="00C01D64">
        <w:rPr>
          <w:rFonts w:cs="Times New Roman"/>
          <w:b/>
          <w:bCs/>
          <w:szCs w:val="24"/>
        </w:rPr>
        <w:t xml:space="preserve">: Kaplan-Meier graph of survival estimate </w:t>
      </w:r>
      <w:r w:rsidR="00472E28" w:rsidRPr="00C01D64">
        <w:rPr>
          <w:rFonts w:cs="Times New Roman"/>
          <w:b/>
          <w:bCs/>
          <w:szCs w:val="24"/>
        </w:rPr>
        <w:t>with target</w:t>
      </w:r>
      <w:r w:rsidR="007E7DDB" w:rsidRPr="00C01D64">
        <w:rPr>
          <w:rFonts w:cs="Times New Roman"/>
          <w:b/>
          <w:bCs/>
          <w:szCs w:val="24"/>
        </w:rPr>
        <w:t xml:space="preserve"> blood pressure based on </w:t>
      </w:r>
      <w:r w:rsidR="00762868">
        <w:rPr>
          <w:rFonts w:cs="Times New Roman"/>
          <w:b/>
          <w:bCs/>
          <w:szCs w:val="24"/>
        </w:rPr>
        <w:t>complications</w:t>
      </w:r>
      <w:bookmarkEnd w:id="156"/>
    </w:p>
    <w:p w14:paraId="3A43EE69" w14:textId="77777777" w:rsidR="00C579C0" w:rsidRPr="00C579C0" w:rsidRDefault="00C579C0" w:rsidP="00C579C0"/>
    <w:bookmarkEnd w:id="155"/>
    <w:p w14:paraId="11319033" w14:textId="5102025F" w:rsidR="000A0EE1" w:rsidRPr="00C01D64" w:rsidRDefault="00424BBB" w:rsidP="007A35D5">
      <w:pPr>
        <w:jc w:val="both"/>
        <w:rPr>
          <w:rFonts w:ascii="Times New Roman" w:hAnsi="Times New Roman" w:cs="Times New Roman"/>
          <w:b/>
          <w:bCs/>
          <w:sz w:val="28"/>
          <w:szCs w:val="28"/>
        </w:rPr>
      </w:pPr>
      <w:r w:rsidRPr="00C01D64">
        <w:rPr>
          <w:rFonts w:ascii="Times New Roman" w:hAnsi="Times New Roman" w:cs="Times New Roman"/>
          <w:noProof/>
        </w:rPr>
        <w:drawing>
          <wp:inline distT="0" distB="0" distL="0" distR="0" wp14:anchorId="13563386" wp14:editId="591CAFCC">
            <wp:extent cx="6013450" cy="2578100"/>
            <wp:effectExtent l="0" t="0" r="6350" b="0"/>
            <wp:docPr id="1225" name="Immagine 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EF516264-1B23-D610-CD47-06FEDF9FC4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 name="Immagine 6">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EF516264-1B23-D610-CD47-06FEDF9FC462}"/>
                        </a:ext>
                      </a:extLs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26464" cy="2583679"/>
                    </a:xfrm>
                    <a:prstGeom prst="rect">
                      <a:avLst/>
                    </a:prstGeom>
                    <a:noFill/>
                    <a:ln>
                      <a:noFill/>
                    </a:ln>
                  </pic:spPr>
                </pic:pic>
              </a:graphicData>
            </a:graphic>
          </wp:inline>
        </w:drawing>
      </w:r>
    </w:p>
    <w:p w14:paraId="12CCAA4C" w14:textId="77777777" w:rsidR="003D5938" w:rsidRDefault="003D5938" w:rsidP="00746F1F">
      <w:pPr>
        <w:spacing w:line="360" w:lineRule="auto"/>
        <w:jc w:val="both"/>
        <w:rPr>
          <w:rFonts w:ascii="Times New Roman" w:hAnsi="Times New Roman" w:cs="Times New Roman"/>
          <w:sz w:val="24"/>
          <w:szCs w:val="24"/>
        </w:rPr>
      </w:pPr>
      <w:bookmarkStart w:id="157" w:name="_Hlk169345226"/>
    </w:p>
    <w:p w14:paraId="10C5232F" w14:textId="7C877AE7" w:rsidR="00C00365" w:rsidRDefault="00C00365" w:rsidP="003D5938">
      <w:pPr>
        <w:pStyle w:val="Heading2"/>
        <w:rPr>
          <w:rFonts w:cs="Times New Roman"/>
          <w:b w:val="0"/>
          <w:bCs/>
        </w:rPr>
      </w:pPr>
      <w:bookmarkStart w:id="158" w:name="_Toc172226723"/>
      <w:r w:rsidRPr="003D5938">
        <w:rPr>
          <w:rFonts w:cs="Times New Roman"/>
          <w:bCs/>
        </w:rPr>
        <w:t xml:space="preserve">Factors that influence time to event of reaching optimal blood pressure of 140/90 mmHg among </w:t>
      </w:r>
      <w:r w:rsidR="00632D61">
        <w:rPr>
          <w:rFonts w:cs="Times New Roman"/>
          <w:bCs/>
        </w:rPr>
        <w:t xml:space="preserve">respondents </w:t>
      </w:r>
      <w:r w:rsidRPr="003D5938">
        <w:rPr>
          <w:rFonts w:cs="Times New Roman"/>
          <w:bCs/>
        </w:rPr>
        <w:t>enrolled in NCDs project in rural Iringa</w:t>
      </w:r>
      <w:bookmarkEnd w:id="158"/>
    </w:p>
    <w:p w14:paraId="36BF5E06" w14:textId="77777777" w:rsidR="003D5938" w:rsidRPr="003D5938" w:rsidRDefault="003D5938" w:rsidP="003D5938"/>
    <w:p w14:paraId="048EC382" w14:textId="47A84F83" w:rsidR="0088267C" w:rsidRDefault="003D5F20" w:rsidP="009F362D">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The</w:t>
      </w:r>
      <w:r w:rsidR="00A61A68" w:rsidRPr="00C01D64">
        <w:rPr>
          <w:rFonts w:ascii="Times New Roman" w:hAnsi="Times New Roman" w:cs="Times New Roman"/>
          <w:sz w:val="24"/>
          <w:szCs w:val="24"/>
        </w:rPr>
        <w:t xml:space="preserve"> cox-regression of multivariate analysis for time to reach </w:t>
      </w:r>
      <w:r w:rsidR="00C579C0">
        <w:rPr>
          <w:rFonts w:ascii="Times New Roman" w:hAnsi="Times New Roman" w:cs="Times New Roman"/>
          <w:sz w:val="24"/>
          <w:szCs w:val="24"/>
        </w:rPr>
        <w:t xml:space="preserve">optimal </w:t>
      </w:r>
      <w:r w:rsidR="00A61A68" w:rsidRPr="00C01D64">
        <w:rPr>
          <w:rFonts w:ascii="Times New Roman" w:hAnsi="Times New Roman" w:cs="Times New Roman"/>
          <w:sz w:val="24"/>
          <w:szCs w:val="24"/>
        </w:rPr>
        <w:t xml:space="preserve">blood pressure revealed that </w:t>
      </w:r>
      <w:r w:rsidR="00AD498C" w:rsidRPr="00C01D64">
        <w:rPr>
          <w:rFonts w:ascii="Times New Roman" w:hAnsi="Times New Roman" w:cs="Times New Roman"/>
          <w:sz w:val="24"/>
          <w:szCs w:val="24"/>
        </w:rPr>
        <w:t>those</w:t>
      </w:r>
      <w:r w:rsidR="00630F83" w:rsidRPr="00C01D64">
        <w:rPr>
          <w:rFonts w:ascii="Times New Roman" w:hAnsi="Times New Roman" w:cs="Times New Roman"/>
          <w:sz w:val="24"/>
          <w:szCs w:val="24"/>
        </w:rPr>
        <w:t xml:space="preserve"> living near </w:t>
      </w:r>
      <w:r w:rsidR="009F362D">
        <w:rPr>
          <w:rFonts w:ascii="Times New Roman" w:hAnsi="Times New Roman" w:cs="Times New Roman"/>
          <w:sz w:val="24"/>
          <w:szCs w:val="24"/>
        </w:rPr>
        <w:t>the district</w:t>
      </w:r>
      <w:r w:rsidR="00630F83" w:rsidRPr="00C01D64">
        <w:rPr>
          <w:rFonts w:ascii="Times New Roman" w:hAnsi="Times New Roman" w:cs="Times New Roman"/>
          <w:sz w:val="24"/>
          <w:szCs w:val="24"/>
        </w:rPr>
        <w:t xml:space="preserve"> </w:t>
      </w:r>
      <w:r w:rsidR="00581A0E" w:rsidRPr="00C01D64">
        <w:rPr>
          <w:rFonts w:ascii="Times New Roman" w:hAnsi="Times New Roman" w:cs="Times New Roman"/>
          <w:sz w:val="24"/>
          <w:szCs w:val="24"/>
        </w:rPr>
        <w:t xml:space="preserve">hospital </w:t>
      </w:r>
      <w:r w:rsidR="00630F83" w:rsidRPr="00C01D64">
        <w:rPr>
          <w:rFonts w:ascii="Times New Roman" w:hAnsi="Times New Roman" w:cs="Times New Roman"/>
          <w:sz w:val="24"/>
          <w:szCs w:val="24"/>
        </w:rPr>
        <w:t>show</w:t>
      </w:r>
      <w:r w:rsidR="00581A0E" w:rsidRPr="00C01D64">
        <w:rPr>
          <w:rFonts w:ascii="Times New Roman" w:hAnsi="Times New Roman" w:cs="Times New Roman"/>
          <w:sz w:val="24"/>
          <w:szCs w:val="24"/>
        </w:rPr>
        <w:t xml:space="preserve">ed </w:t>
      </w:r>
      <w:r w:rsidR="00630F83" w:rsidRPr="00C01D64">
        <w:rPr>
          <w:rFonts w:ascii="Times New Roman" w:hAnsi="Times New Roman" w:cs="Times New Roman"/>
          <w:sz w:val="24"/>
          <w:szCs w:val="24"/>
        </w:rPr>
        <w:t xml:space="preserve">better results to attain </w:t>
      </w:r>
      <w:r w:rsidR="00C579C0">
        <w:rPr>
          <w:rFonts w:ascii="Times New Roman" w:hAnsi="Times New Roman" w:cs="Times New Roman"/>
          <w:sz w:val="24"/>
          <w:szCs w:val="24"/>
        </w:rPr>
        <w:t xml:space="preserve">optimal </w:t>
      </w:r>
      <w:r w:rsidR="00630F83" w:rsidRPr="00C01D64">
        <w:rPr>
          <w:rFonts w:ascii="Times New Roman" w:hAnsi="Times New Roman" w:cs="Times New Roman"/>
          <w:sz w:val="24"/>
          <w:szCs w:val="24"/>
        </w:rPr>
        <w:t xml:space="preserve">blood pressure </w:t>
      </w:r>
      <w:r w:rsidR="00AD498C" w:rsidRPr="00C01D64">
        <w:rPr>
          <w:rFonts w:ascii="Times New Roman" w:hAnsi="Times New Roman" w:cs="Times New Roman"/>
          <w:sz w:val="24"/>
          <w:szCs w:val="24"/>
        </w:rPr>
        <w:t>compared from those living in peripheral health centers (HR=1.26, 1.02-1.57 CI 95%)</w:t>
      </w:r>
      <w:r w:rsidR="00746F1F" w:rsidRPr="00C01D64">
        <w:rPr>
          <w:rFonts w:ascii="Times New Roman" w:hAnsi="Times New Roman" w:cs="Times New Roman"/>
          <w:sz w:val="24"/>
          <w:szCs w:val="24"/>
        </w:rPr>
        <w:t>.</w:t>
      </w:r>
      <w:r w:rsidR="005219FD" w:rsidRPr="00C01D64">
        <w:rPr>
          <w:rFonts w:ascii="Times New Roman" w:hAnsi="Times New Roman" w:cs="Times New Roman"/>
          <w:sz w:val="24"/>
          <w:szCs w:val="24"/>
        </w:rPr>
        <w:t xml:space="preserve"> </w:t>
      </w:r>
      <w:r w:rsidR="00746F1F" w:rsidRPr="00C01D64">
        <w:rPr>
          <w:rFonts w:ascii="Times New Roman" w:hAnsi="Times New Roman" w:cs="Times New Roman"/>
          <w:sz w:val="24"/>
          <w:szCs w:val="24"/>
        </w:rPr>
        <w:t>Additionally, participants w</w:t>
      </w:r>
      <w:r w:rsidR="00A61A68" w:rsidRPr="00C01D64">
        <w:rPr>
          <w:rFonts w:ascii="Times New Roman" w:hAnsi="Times New Roman" w:cs="Times New Roman"/>
          <w:sz w:val="24"/>
          <w:szCs w:val="24"/>
        </w:rPr>
        <w:t xml:space="preserve">ith </w:t>
      </w:r>
      <w:r w:rsidR="00746F1F" w:rsidRPr="00C01D64">
        <w:rPr>
          <w:rFonts w:ascii="Times New Roman" w:hAnsi="Times New Roman" w:cs="Times New Roman"/>
          <w:sz w:val="24"/>
          <w:szCs w:val="24"/>
        </w:rPr>
        <w:t xml:space="preserve">high blood pressure </w:t>
      </w:r>
      <w:r w:rsidR="00E11635" w:rsidRPr="00C01D64">
        <w:rPr>
          <w:rFonts w:ascii="Times New Roman" w:hAnsi="Times New Roman" w:cs="Times New Roman"/>
          <w:sz w:val="24"/>
          <w:szCs w:val="24"/>
        </w:rPr>
        <w:t xml:space="preserve">of </w:t>
      </w:r>
      <w:r w:rsidR="00746F1F" w:rsidRPr="00C01D64">
        <w:rPr>
          <w:rFonts w:ascii="Times New Roman" w:hAnsi="Times New Roman" w:cs="Times New Roman"/>
          <w:sz w:val="24"/>
          <w:szCs w:val="24"/>
        </w:rPr>
        <w:t xml:space="preserve">BP &gt;=180/110 mmHg </w:t>
      </w:r>
      <w:r w:rsidR="00581A0E" w:rsidRPr="00C01D64">
        <w:rPr>
          <w:rFonts w:ascii="Times New Roman" w:hAnsi="Times New Roman" w:cs="Times New Roman"/>
          <w:sz w:val="24"/>
          <w:szCs w:val="24"/>
        </w:rPr>
        <w:t xml:space="preserve">on their initial assessment </w:t>
      </w:r>
      <w:r w:rsidR="00E11635" w:rsidRPr="00C01D64">
        <w:rPr>
          <w:rFonts w:ascii="Times New Roman" w:hAnsi="Times New Roman" w:cs="Times New Roman"/>
          <w:sz w:val="24"/>
          <w:szCs w:val="24"/>
        </w:rPr>
        <w:t xml:space="preserve">were </w:t>
      </w:r>
      <w:r w:rsidR="00324A1E">
        <w:rPr>
          <w:rFonts w:ascii="Times New Roman" w:hAnsi="Times New Roman" w:cs="Times New Roman"/>
          <w:sz w:val="24"/>
          <w:szCs w:val="24"/>
        </w:rPr>
        <w:t xml:space="preserve">less </w:t>
      </w:r>
      <w:r w:rsidR="00C579C0">
        <w:rPr>
          <w:rFonts w:ascii="Times New Roman" w:hAnsi="Times New Roman" w:cs="Times New Roman"/>
          <w:sz w:val="24"/>
          <w:szCs w:val="24"/>
        </w:rPr>
        <w:t xml:space="preserve">significant </w:t>
      </w:r>
      <w:r w:rsidR="00746F1F" w:rsidRPr="00C01D64">
        <w:rPr>
          <w:rFonts w:ascii="Times New Roman" w:hAnsi="Times New Roman" w:cs="Times New Roman"/>
          <w:sz w:val="24"/>
          <w:szCs w:val="24"/>
        </w:rPr>
        <w:t xml:space="preserve">to reach </w:t>
      </w:r>
      <w:r w:rsidR="00C579C0">
        <w:rPr>
          <w:rFonts w:ascii="Times New Roman" w:hAnsi="Times New Roman" w:cs="Times New Roman"/>
          <w:sz w:val="24"/>
          <w:szCs w:val="24"/>
        </w:rPr>
        <w:t xml:space="preserve">optimal </w:t>
      </w:r>
      <w:r w:rsidR="00746F1F" w:rsidRPr="00C01D64">
        <w:rPr>
          <w:rFonts w:ascii="Times New Roman" w:hAnsi="Times New Roman" w:cs="Times New Roman"/>
          <w:sz w:val="24"/>
          <w:szCs w:val="24"/>
        </w:rPr>
        <w:t>blood pressure</w:t>
      </w:r>
      <w:r w:rsidR="00E11635" w:rsidRPr="00C01D64">
        <w:rPr>
          <w:rFonts w:ascii="Times New Roman" w:hAnsi="Times New Roman" w:cs="Times New Roman"/>
          <w:sz w:val="24"/>
          <w:szCs w:val="24"/>
        </w:rPr>
        <w:t xml:space="preserve"> (HR=0.67, 0.52-0.86</w:t>
      </w:r>
      <w:r w:rsidR="00FB453F" w:rsidRPr="00C01D64">
        <w:rPr>
          <w:rFonts w:ascii="Times New Roman" w:hAnsi="Times New Roman" w:cs="Times New Roman"/>
          <w:sz w:val="24"/>
          <w:szCs w:val="24"/>
        </w:rPr>
        <w:t xml:space="preserve"> </w:t>
      </w:r>
      <w:r w:rsidR="00E11635" w:rsidRPr="00C01D64">
        <w:rPr>
          <w:rFonts w:ascii="Times New Roman" w:hAnsi="Times New Roman" w:cs="Times New Roman"/>
          <w:sz w:val="24"/>
          <w:szCs w:val="24"/>
        </w:rPr>
        <w:t xml:space="preserve">CI 95%). </w:t>
      </w:r>
      <w:r w:rsidR="00324A1E" w:rsidRPr="00C01D64">
        <w:rPr>
          <w:rFonts w:ascii="Times New Roman" w:hAnsi="Times New Roman" w:cs="Times New Roman"/>
          <w:sz w:val="24"/>
          <w:szCs w:val="24"/>
        </w:rPr>
        <w:t>This could be due to the fact that they have developed other complications such as kidney failure, heart failure which complicated their treatments</w:t>
      </w:r>
      <w:r w:rsidR="00324A1E">
        <w:rPr>
          <w:rFonts w:ascii="Times New Roman" w:hAnsi="Times New Roman" w:cs="Times New Roman"/>
          <w:sz w:val="24"/>
          <w:szCs w:val="24"/>
        </w:rPr>
        <w:t xml:space="preserve">. </w:t>
      </w:r>
      <w:r w:rsidR="00A61A68" w:rsidRPr="00C01D64">
        <w:rPr>
          <w:rFonts w:ascii="Times New Roman" w:hAnsi="Times New Roman" w:cs="Times New Roman"/>
          <w:sz w:val="24"/>
          <w:szCs w:val="24"/>
        </w:rPr>
        <w:t xml:space="preserve">The </w:t>
      </w:r>
      <w:bookmarkStart w:id="159" w:name="_Hlk170817919"/>
      <w:bookmarkEnd w:id="157"/>
      <w:r w:rsidR="00A61A68" w:rsidRPr="00C01D64">
        <w:rPr>
          <w:rFonts w:ascii="Times New Roman" w:hAnsi="Times New Roman" w:cs="Times New Roman"/>
          <w:sz w:val="24"/>
          <w:szCs w:val="24"/>
        </w:rPr>
        <w:t xml:space="preserve">cox-regression of multivariate analysis for time to reach blood pressure </w:t>
      </w:r>
      <w:bookmarkEnd w:id="159"/>
      <w:r w:rsidR="00A61A68" w:rsidRPr="00C01D64">
        <w:rPr>
          <w:rFonts w:ascii="Times New Roman" w:hAnsi="Times New Roman" w:cs="Times New Roman"/>
          <w:sz w:val="24"/>
          <w:szCs w:val="24"/>
        </w:rPr>
        <w:t xml:space="preserve">target is detailed on </w:t>
      </w:r>
      <w:r w:rsidRPr="00C01D64">
        <w:rPr>
          <w:rFonts w:ascii="Times New Roman" w:hAnsi="Times New Roman" w:cs="Times New Roman"/>
          <w:sz w:val="24"/>
          <w:szCs w:val="24"/>
        </w:rPr>
        <w:t>Table</w:t>
      </w:r>
      <w:r w:rsidR="00746F1F" w:rsidRPr="00C01D64">
        <w:rPr>
          <w:rFonts w:ascii="Times New Roman" w:hAnsi="Times New Roman" w:cs="Times New Roman"/>
          <w:sz w:val="24"/>
          <w:szCs w:val="24"/>
        </w:rPr>
        <w:t xml:space="preserve"> </w:t>
      </w:r>
      <w:r w:rsidR="00CF2343">
        <w:rPr>
          <w:rFonts w:ascii="Times New Roman" w:hAnsi="Times New Roman" w:cs="Times New Roman"/>
          <w:sz w:val="24"/>
          <w:szCs w:val="24"/>
        </w:rPr>
        <w:t>7</w:t>
      </w:r>
      <w:r w:rsidR="00A61A68" w:rsidRPr="00C01D64">
        <w:rPr>
          <w:rFonts w:ascii="Times New Roman" w:hAnsi="Times New Roman" w:cs="Times New Roman"/>
          <w:sz w:val="24"/>
          <w:szCs w:val="24"/>
        </w:rPr>
        <w:t>.</w:t>
      </w:r>
    </w:p>
    <w:p w14:paraId="7B7E15F1" w14:textId="77777777" w:rsidR="00E31B26" w:rsidRDefault="00E31B26" w:rsidP="009F362D">
      <w:pPr>
        <w:spacing w:line="360" w:lineRule="auto"/>
        <w:jc w:val="both"/>
        <w:rPr>
          <w:rFonts w:ascii="Times New Roman" w:hAnsi="Times New Roman" w:cs="Times New Roman"/>
          <w:sz w:val="24"/>
          <w:szCs w:val="24"/>
        </w:rPr>
      </w:pPr>
    </w:p>
    <w:p w14:paraId="7DEB5721" w14:textId="77777777" w:rsidR="00E31B26" w:rsidRDefault="00E31B26" w:rsidP="009F362D">
      <w:pPr>
        <w:spacing w:line="360" w:lineRule="auto"/>
        <w:jc w:val="both"/>
        <w:rPr>
          <w:rFonts w:ascii="Times New Roman" w:hAnsi="Times New Roman" w:cs="Times New Roman"/>
          <w:sz w:val="24"/>
          <w:szCs w:val="24"/>
        </w:rPr>
      </w:pPr>
    </w:p>
    <w:p w14:paraId="6DCD4DE8" w14:textId="21C5FBC7" w:rsidR="00472E28" w:rsidRDefault="00572E12" w:rsidP="00572E12">
      <w:pPr>
        <w:pStyle w:val="Caption"/>
        <w:rPr>
          <w:rFonts w:cs="Times New Roman"/>
          <w:b/>
          <w:bCs/>
          <w:szCs w:val="24"/>
        </w:rPr>
      </w:pPr>
      <w:bookmarkStart w:id="160" w:name="_Toc171511433"/>
      <w:r w:rsidRPr="002D3E6A">
        <w:rPr>
          <w:b/>
          <w:bCs/>
          <w:szCs w:val="24"/>
        </w:rPr>
        <w:t xml:space="preserve">Table </w:t>
      </w:r>
      <w:r w:rsidRPr="002D3E6A">
        <w:rPr>
          <w:b/>
          <w:bCs/>
          <w:szCs w:val="24"/>
        </w:rPr>
        <w:fldChar w:fldCharType="begin"/>
      </w:r>
      <w:r w:rsidRPr="002D3E6A">
        <w:rPr>
          <w:b/>
          <w:bCs/>
          <w:szCs w:val="24"/>
        </w:rPr>
        <w:instrText xml:space="preserve"> SEQ Table \* ARABIC </w:instrText>
      </w:r>
      <w:r w:rsidRPr="002D3E6A">
        <w:rPr>
          <w:b/>
          <w:bCs/>
          <w:szCs w:val="24"/>
        </w:rPr>
        <w:fldChar w:fldCharType="separate"/>
      </w:r>
      <w:r w:rsidR="00CC519B">
        <w:rPr>
          <w:b/>
          <w:bCs/>
          <w:noProof/>
          <w:szCs w:val="24"/>
        </w:rPr>
        <w:t>7</w:t>
      </w:r>
      <w:r w:rsidRPr="002D3E6A">
        <w:rPr>
          <w:b/>
          <w:bCs/>
          <w:szCs w:val="24"/>
        </w:rPr>
        <w:fldChar w:fldCharType="end"/>
      </w:r>
      <w:r w:rsidR="00472E28" w:rsidRPr="00C01D64">
        <w:rPr>
          <w:rFonts w:cs="Times New Roman"/>
          <w:b/>
          <w:bCs/>
          <w:szCs w:val="24"/>
        </w:rPr>
        <w:t xml:space="preserve">: </w:t>
      </w:r>
      <w:bookmarkStart w:id="161" w:name="_Hlk170817805"/>
      <w:bookmarkStart w:id="162" w:name="_Hlk171509569"/>
      <w:r w:rsidR="00472E28" w:rsidRPr="00C01D64">
        <w:rPr>
          <w:rFonts w:cs="Times New Roman"/>
          <w:b/>
          <w:bCs/>
          <w:szCs w:val="24"/>
        </w:rPr>
        <w:t xml:space="preserve">Cox-regression multivariate analysis for time to reach </w:t>
      </w:r>
      <w:r w:rsidR="00072E09" w:rsidRPr="00C01D64">
        <w:rPr>
          <w:rFonts w:cs="Times New Roman"/>
          <w:b/>
          <w:bCs/>
          <w:szCs w:val="24"/>
        </w:rPr>
        <w:t>blood pressure</w:t>
      </w:r>
      <w:r w:rsidR="00472E28" w:rsidRPr="00C01D64">
        <w:rPr>
          <w:rFonts w:cs="Times New Roman"/>
          <w:b/>
          <w:bCs/>
          <w:szCs w:val="24"/>
        </w:rPr>
        <w:t xml:space="preserve"> target</w:t>
      </w:r>
      <w:bookmarkEnd w:id="161"/>
      <w:r w:rsidR="00253F53" w:rsidRPr="00C01D64">
        <w:rPr>
          <w:rFonts w:cs="Times New Roman"/>
          <w:b/>
          <w:bCs/>
          <w:szCs w:val="24"/>
        </w:rPr>
        <w:t xml:space="preserve"> </w:t>
      </w:r>
      <w:r w:rsidR="00762868">
        <w:rPr>
          <w:rFonts w:cs="Times New Roman"/>
          <w:b/>
          <w:bCs/>
          <w:szCs w:val="24"/>
        </w:rPr>
        <w:t xml:space="preserve">of </w:t>
      </w:r>
      <w:r w:rsidR="00253F53" w:rsidRPr="00C01D64">
        <w:rPr>
          <w:rFonts w:cs="Times New Roman"/>
          <w:b/>
          <w:bCs/>
          <w:szCs w:val="24"/>
        </w:rPr>
        <w:t>140/90 mmHg</w:t>
      </w:r>
      <w:bookmarkEnd w:id="160"/>
      <w:bookmarkEnd w:id="162"/>
    </w:p>
    <w:tbl>
      <w:tblPr>
        <w:tblStyle w:val="TableGrid"/>
        <w:tblW w:w="8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1547"/>
        <w:gridCol w:w="2226"/>
        <w:gridCol w:w="1890"/>
      </w:tblGrid>
      <w:tr w:rsidR="007F2465" w:rsidRPr="000F730E" w14:paraId="290E71F2" w14:textId="77777777" w:rsidTr="006A49AF">
        <w:trPr>
          <w:trHeight w:val="440"/>
        </w:trPr>
        <w:tc>
          <w:tcPr>
            <w:tcW w:w="2972" w:type="dxa"/>
            <w:tcBorders>
              <w:top w:val="single" w:sz="4" w:space="0" w:color="auto"/>
              <w:bottom w:val="single" w:sz="4" w:space="0" w:color="auto"/>
            </w:tcBorders>
            <w:noWrap/>
            <w:hideMark/>
          </w:tcPr>
          <w:p w14:paraId="433D1CA3" w14:textId="77777777" w:rsidR="00445B18" w:rsidRPr="000F730E" w:rsidRDefault="00445B18" w:rsidP="000F730E">
            <w:pPr>
              <w:rPr>
                <w:rFonts w:ascii="Times New Roman" w:hAnsi="Times New Roman" w:cs="Times New Roman"/>
                <w:b/>
                <w:bCs/>
                <w:sz w:val="24"/>
                <w:szCs w:val="24"/>
              </w:rPr>
            </w:pPr>
            <w:bookmarkStart w:id="163" w:name="_Hlk171467662"/>
            <w:r w:rsidRPr="000F730E">
              <w:rPr>
                <w:rFonts w:ascii="Times New Roman" w:hAnsi="Times New Roman" w:cs="Times New Roman"/>
                <w:b/>
                <w:bCs/>
                <w:sz w:val="24"/>
                <w:szCs w:val="24"/>
              </w:rPr>
              <w:t>Variable</w:t>
            </w:r>
          </w:p>
        </w:tc>
        <w:tc>
          <w:tcPr>
            <w:tcW w:w="1547" w:type="dxa"/>
            <w:tcBorders>
              <w:top w:val="single" w:sz="4" w:space="0" w:color="auto"/>
              <w:bottom w:val="single" w:sz="4" w:space="0" w:color="auto"/>
            </w:tcBorders>
            <w:noWrap/>
            <w:hideMark/>
          </w:tcPr>
          <w:p w14:paraId="1A807D2C" w14:textId="4A6957C4" w:rsidR="00445B18" w:rsidRPr="000F730E" w:rsidRDefault="00445B18" w:rsidP="000F730E">
            <w:pPr>
              <w:rPr>
                <w:rFonts w:ascii="Times New Roman" w:hAnsi="Times New Roman" w:cs="Times New Roman"/>
                <w:b/>
                <w:bCs/>
                <w:sz w:val="24"/>
                <w:szCs w:val="24"/>
              </w:rPr>
            </w:pPr>
            <w:r w:rsidRPr="000F730E">
              <w:rPr>
                <w:rFonts w:ascii="Times New Roman" w:hAnsi="Times New Roman" w:cs="Times New Roman"/>
                <w:b/>
                <w:bCs/>
                <w:sz w:val="24"/>
                <w:szCs w:val="24"/>
              </w:rPr>
              <w:t>Hazard ratio</w:t>
            </w:r>
            <w:r w:rsidR="007F2465" w:rsidRPr="000F730E">
              <w:rPr>
                <w:rFonts w:ascii="Times New Roman" w:hAnsi="Times New Roman" w:cs="Times New Roman"/>
                <w:b/>
                <w:bCs/>
                <w:sz w:val="24"/>
                <w:szCs w:val="24"/>
              </w:rPr>
              <w:t xml:space="preserve"> (OR)</w:t>
            </w:r>
          </w:p>
        </w:tc>
        <w:tc>
          <w:tcPr>
            <w:tcW w:w="2226" w:type="dxa"/>
            <w:tcBorders>
              <w:top w:val="single" w:sz="4" w:space="0" w:color="auto"/>
              <w:bottom w:val="single" w:sz="4" w:space="0" w:color="auto"/>
            </w:tcBorders>
            <w:noWrap/>
            <w:hideMark/>
          </w:tcPr>
          <w:p w14:paraId="4E4EC04C" w14:textId="4AB18A25" w:rsidR="00445B18" w:rsidRPr="000F730E" w:rsidRDefault="00445B18" w:rsidP="000F730E">
            <w:pPr>
              <w:rPr>
                <w:rFonts w:ascii="Times New Roman" w:hAnsi="Times New Roman" w:cs="Times New Roman"/>
                <w:b/>
                <w:bCs/>
                <w:sz w:val="24"/>
                <w:szCs w:val="24"/>
              </w:rPr>
            </w:pPr>
            <w:r w:rsidRPr="000F730E">
              <w:rPr>
                <w:rFonts w:ascii="Times New Roman" w:hAnsi="Times New Roman" w:cs="Times New Roman"/>
                <w:b/>
                <w:bCs/>
                <w:sz w:val="24"/>
                <w:szCs w:val="24"/>
              </w:rPr>
              <w:t xml:space="preserve"> </w:t>
            </w:r>
            <w:r w:rsidR="007F2465" w:rsidRPr="000F730E">
              <w:rPr>
                <w:rFonts w:ascii="Times New Roman" w:hAnsi="Times New Roman" w:cs="Times New Roman"/>
                <w:b/>
                <w:bCs/>
                <w:sz w:val="24"/>
                <w:szCs w:val="24"/>
              </w:rPr>
              <w:t xml:space="preserve">Hazard ration </w:t>
            </w:r>
            <w:r w:rsidRPr="000F730E">
              <w:rPr>
                <w:rFonts w:ascii="Times New Roman" w:hAnsi="Times New Roman" w:cs="Times New Roman"/>
                <w:b/>
                <w:bCs/>
                <w:sz w:val="24"/>
                <w:szCs w:val="24"/>
              </w:rPr>
              <w:t>95% CI</w:t>
            </w:r>
          </w:p>
          <w:p w14:paraId="3E34101B" w14:textId="77777777" w:rsidR="00445B18" w:rsidRPr="000F730E" w:rsidRDefault="00445B18" w:rsidP="000F730E">
            <w:pPr>
              <w:rPr>
                <w:rFonts w:ascii="Times New Roman" w:hAnsi="Times New Roman" w:cs="Times New Roman"/>
                <w:b/>
                <w:bCs/>
                <w:sz w:val="24"/>
                <w:szCs w:val="24"/>
              </w:rPr>
            </w:pPr>
          </w:p>
        </w:tc>
        <w:tc>
          <w:tcPr>
            <w:tcW w:w="1890" w:type="dxa"/>
            <w:tcBorders>
              <w:top w:val="single" w:sz="4" w:space="0" w:color="auto"/>
              <w:bottom w:val="single" w:sz="4" w:space="0" w:color="auto"/>
            </w:tcBorders>
            <w:noWrap/>
            <w:hideMark/>
          </w:tcPr>
          <w:p w14:paraId="6E5AB63F" w14:textId="77777777" w:rsidR="00445B18" w:rsidRPr="000F730E" w:rsidRDefault="00445B18" w:rsidP="000F730E">
            <w:pPr>
              <w:rPr>
                <w:rFonts w:ascii="Times New Roman" w:hAnsi="Times New Roman" w:cs="Times New Roman"/>
                <w:b/>
                <w:bCs/>
                <w:sz w:val="24"/>
                <w:szCs w:val="24"/>
              </w:rPr>
            </w:pPr>
            <w:r w:rsidRPr="000F730E">
              <w:rPr>
                <w:rFonts w:ascii="Times New Roman" w:hAnsi="Times New Roman" w:cs="Times New Roman"/>
                <w:b/>
                <w:bCs/>
                <w:sz w:val="24"/>
                <w:szCs w:val="24"/>
              </w:rPr>
              <w:t>P-value</w:t>
            </w:r>
          </w:p>
        </w:tc>
      </w:tr>
      <w:tr w:rsidR="00DD2E3D" w:rsidRPr="000F730E" w14:paraId="25FFA51D" w14:textId="77777777" w:rsidTr="006A49AF">
        <w:trPr>
          <w:trHeight w:val="121"/>
        </w:trPr>
        <w:tc>
          <w:tcPr>
            <w:tcW w:w="2972" w:type="dxa"/>
            <w:tcBorders>
              <w:top w:val="single" w:sz="4" w:space="0" w:color="auto"/>
            </w:tcBorders>
            <w:noWrap/>
          </w:tcPr>
          <w:p w14:paraId="2A36097D" w14:textId="77777777" w:rsidR="00DD2E3D" w:rsidRPr="000F730E" w:rsidRDefault="00DD2E3D" w:rsidP="000F730E">
            <w:pPr>
              <w:rPr>
                <w:rFonts w:ascii="Times New Roman" w:hAnsi="Times New Roman" w:cs="Times New Roman"/>
                <w:sz w:val="24"/>
                <w:szCs w:val="24"/>
              </w:rPr>
            </w:pPr>
            <w:r w:rsidRPr="000F730E">
              <w:rPr>
                <w:rFonts w:ascii="Times New Roman" w:hAnsi="Times New Roman" w:cs="Times New Roman"/>
                <w:sz w:val="24"/>
                <w:szCs w:val="24"/>
              </w:rPr>
              <w:t>Gender</w:t>
            </w:r>
          </w:p>
        </w:tc>
        <w:tc>
          <w:tcPr>
            <w:tcW w:w="1547" w:type="dxa"/>
            <w:tcBorders>
              <w:top w:val="single" w:sz="4" w:space="0" w:color="auto"/>
            </w:tcBorders>
            <w:noWrap/>
          </w:tcPr>
          <w:p w14:paraId="7616B934" w14:textId="77777777" w:rsidR="00DD2E3D" w:rsidRPr="000F730E" w:rsidRDefault="00DD2E3D" w:rsidP="000F730E">
            <w:pPr>
              <w:rPr>
                <w:rFonts w:ascii="Times New Roman" w:hAnsi="Times New Roman" w:cs="Times New Roman"/>
                <w:sz w:val="24"/>
                <w:szCs w:val="24"/>
              </w:rPr>
            </w:pPr>
          </w:p>
        </w:tc>
        <w:tc>
          <w:tcPr>
            <w:tcW w:w="2226" w:type="dxa"/>
            <w:tcBorders>
              <w:top w:val="single" w:sz="4" w:space="0" w:color="auto"/>
            </w:tcBorders>
            <w:noWrap/>
          </w:tcPr>
          <w:p w14:paraId="60CBF3F4" w14:textId="77777777" w:rsidR="00DD2E3D" w:rsidRPr="000F730E" w:rsidRDefault="00DD2E3D" w:rsidP="000F730E">
            <w:pPr>
              <w:rPr>
                <w:rFonts w:ascii="Times New Roman" w:hAnsi="Times New Roman" w:cs="Times New Roman"/>
                <w:sz w:val="24"/>
                <w:szCs w:val="24"/>
              </w:rPr>
            </w:pPr>
          </w:p>
        </w:tc>
        <w:tc>
          <w:tcPr>
            <w:tcW w:w="1890" w:type="dxa"/>
            <w:tcBorders>
              <w:top w:val="single" w:sz="4" w:space="0" w:color="auto"/>
            </w:tcBorders>
            <w:noWrap/>
          </w:tcPr>
          <w:p w14:paraId="336E354D" w14:textId="77777777" w:rsidR="00DD2E3D" w:rsidRPr="000F730E" w:rsidRDefault="00DD2E3D" w:rsidP="000F730E">
            <w:pPr>
              <w:rPr>
                <w:rFonts w:ascii="Times New Roman" w:hAnsi="Times New Roman" w:cs="Times New Roman"/>
                <w:sz w:val="24"/>
                <w:szCs w:val="24"/>
              </w:rPr>
            </w:pPr>
          </w:p>
        </w:tc>
      </w:tr>
      <w:tr w:rsidR="00CF2343" w:rsidRPr="000F730E" w14:paraId="6419010B" w14:textId="77777777" w:rsidTr="006A49AF">
        <w:trPr>
          <w:trHeight w:val="121"/>
        </w:trPr>
        <w:tc>
          <w:tcPr>
            <w:tcW w:w="2972" w:type="dxa"/>
            <w:noWrap/>
            <w:hideMark/>
          </w:tcPr>
          <w:p w14:paraId="5B6E10B7" w14:textId="77777777" w:rsidR="00CF2343" w:rsidRPr="000F730E" w:rsidRDefault="00CF2343" w:rsidP="000F730E">
            <w:pPr>
              <w:rPr>
                <w:rFonts w:ascii="Times New Roman" w:hAnsi="Times New Roman" w:cs="Times New Roman"/>
                <w:sz w:val="24"/>
                <w:szCs w:val="24"/>
              </w:rPr>
            </w:pPr>
            <w:r w:rsidRPr="000F730E">
              <w:rPr>
                <w:rFonts w:ascii="Times New Roman" w:hAnsi="Times New Roman" w:cs="Times New Roman"/>
                <w:sz w:val="24"/>
                <w:szCs w:val="24"/>
              </w:rPr>
              <w:t xml:space="preserve">      Male</w:t>
            </w:r>
          </w:p>
        </w:tc>
        <w:tc>
          <w:tcPr>
            <w:tcW w:w="1547" w:type="dxa"/>
            <w:noWrap/>
            <w:hideMark/>
          </w:tcPr>
          <w:p w14:paraId="28842BC0" w14:textId="77777777" w:rsidR="00CF2343" w:rsidRPr="000F730E" w:rsidRDefault="00CF2343" w:rsidP="000F730E">
            <w:pPr>
              <w:rPr>
                <w:rFonts w:ascii="Times New Roman" w:hAnsi="Times New Roman" w:cs="Times New Roman"/>
                <w:sz w:val="24"/>
                <w:szCs w:val="24"/>
              </w:rPr>
            </w:pPr>
            <w:r w:rsidRPr="000F730E">
              <w:rPr>
                <w:rFonts w:ascii="Times New Roman" w:hAnsi="Times New Roman" w:cs="Times New Roman"/>
                <w:sz w:val="24"/>
                <w:szCs w:val="24"/>
              </w:rPr>
              <w:t>1.00</w:t>
            </w:r>
          </w:p>
        </w:tc>
        <w:tc>
          <w:tcPr>
            <w:tcW w:w="2226" w:type="dxa"/>
            <w:noWrap/>
            <w:hideMark/>
          </w:tcPr>
          <w:p w14:paraId="718F3479" w14:textId="4B2D018A" w:rsidR="00CF2343" w:rsidRPr="000F730E" w:rsidRDefault="00CF2343" w:rsidP="000F730E">
            <w:pPr>
              <w:rPr>
                <w:rFonts w:ascii="Times New Roman" w:hAnsi="Times New Roman" w:cs="Times New Roman"/>
                <w:sz w:val="24"/>
                <w:szCs w:val="24"/>
              </w:rPr>
            </w:pPr>
            <w:r w:rsidRPr="000F730E">
              <w:rPr>
                <w:rFonts w:ascii="Times New Roman" w:hAnsi="Times New Roman" w:cs="Times New Roman"/>
                <w:sz w:val="24"/>
                <w:szCs w:val="24"/>
              </w:rPr>
              <w:t>1</w:t>
            </w:r>
          </w:p>
        </w:tc>
        <w:tc>
          <w:tcPr>
            <w:tcW w:w="1890" w:type="dxa"/>
            <w:noWrap/>
            <w:hideMark/>
          </w:tcPr>
          <w:p w14:paraId="3F095545" w14:textId="77777777" w:rsidR="00CF2343" w:rsidRPr="000F730E" w:rsidRDefault="00CF2343" w:rsidP="000F730E">
            <w:pPr>
              <w:rPr>
                <w:rFonts w:ascii="Times New Roman" w:hAnsi="Times New Roman" w:cs="Times New Roman"/>
                <w:sz w:val="24"/>
                <w:szCs w:val="24"/>
              </w:rPr>
            </w:pPr>
            <w:r w:rsidRPr="000F730E">
              <w:rPr>
                <w:rFonts w:ascii="Times New Roman" w:hAnsi="Times New Roman" w:cs="Times New Roman"/>
                <w:sz w:val="24"/>
                <w:szCs w:val="24"/>
              </w:rPr>
              <w:t> </w:t>
            </w:r>
          </w:p>
        </w:tc>
      </w:tr>
      <w:tr w:rsidR="007F2465" w:rsidRPr="000F730E" w14:paraId="63871AD6" w14:textId="77777777" w:rsidTr="006A49AF">
        <w:trPr>
          <w:trHeight w:val="121"/>
        </w:trPr>
        <w:tc>
          <w:tcPr>
            <w:tcW w:w="2972" w:type="dxa"/>
            <w:noWrap/>
            <w:hideMark/>
          </w:tcPr>
          <w:p w14:paraId="2E4A000E"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xml:space="preserve">      Females</w:t>
            </w:r>
          </w:p>
        </w:tc>
        <w:tc>
          <w:tcPr>
            <w:tcW w:w="1547" w:type="dxa"/>
            <w:noWrap/>
            <w:hideMark/>
          </w:tcPr>
          <w:p w14:paraId="67F0D2A1"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1.13</w:t>
            </w:r>
          </w:p>
        </w:tc>
        <w:tc>
          <w:tcPr>
            <w:tcW w:w="2226" w:type="dxa"/>
            <w:noWrap/>
            <w:hideMark/>
          </w:tcPr>
          <w:p w14:paraId="1CCD5783" w14:textId="4F36D5B1" w:rsidR="00445B18" w:rsidRPr="000F730E" w:rsidRDefault="007F2465" w:rsidP="000F730E">
            <w:pPr>
              <w:rPr>
                <w:rFonts w:ascii="Times New Roman" w:hAnsi="Times New Roman" w:cs="Times New Roman"/>
                <w:sz w:val="24"/>
                <w:szCs w:val="24"/>
              </w:rPr>
            </w:pPr>
            <w:r w:rsidRPr="000F730E">
              <w:rPr>
                <w:rFonts w:ascii="Times New Roman" w:hAnsi="Times New Roman" w:cs="Times New Roman"/>
                <w:sz w:val="24"/>
                <w:szCs w:val="24"/>
              </w:rPr>
              <w:t>1.13 (</w:t>
            </w:r>
            <w:r w:rsidR="00445B18" w:rsidRPr="000F730E">
              <w:rPr>
                <w:rFonts w:ascii="Times New Roman" w:hAnsi="Times New Roman" w:cs="Times New Roman"/>
                <w:sz w:val="24"/>
                <w:szCs w:val="24"/>
              </w:rPr>
              <w:t>0.88 -1.47</w:t>
            </w:r>
            <w:r w:rsidRPr="000F730E">
              <w:rPr>
                <w:rFonts w:ascii="Times New Roman" w:hAnsi="Times New Roman" w:cs="Times New Roman"/>
                <w:sz w:val="24"/>
                <w:szCs w:val="24"/>
              </w:rPr>
              <w:t>)</w:t>
            </w:r>
          </w:p>
        </w:tc>
        <w:tc>
          <w:tcPr>
            <w:tcW w:w="1890" w:type="dxa"/>
            <w:noWrap/>
            <w:hideMark/>
          </w:tcPr>
          <w:p w14:paraId="0CA2FB15"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0.339</w:t>
            </w:r>
          </w:p>
        </w:tc>
      </w:tr>
      <w:tr w:rsidR="00CF2343" w:rsidRPr="000F730E" w14:paraId="63731D26" w14:textId="77777777" w:rsidTr="006A49AF">
        <w:trPr>
          <w:trHeight w:val="121"/>
        </w:trPr>
        <w:tc>
          <w:tcPr>
            <w:tcW w:w="2972" w:type="dxa"/>
            <w:noWrap/>
          </w:tcPr>
          <w:p w14:paraId="511D6526" w14:textId="77777777" w:rsidR="00CF2343" w:rsidRPr="000F730E" w:rsidRDefault="00CF2343" w:rsidP="000F730E">
            <w:pPr>
              <w:rPr>
                <w:rFonts w:ascii="Times New Roman" w:hAnsi="Times New Roman" w:cs="Times New Roman"/>
                <w:sz w:val="24"/>
                <w:szCs w:val="24"/>
              </w:rPr>
            </w:pPr>
            <w:r w:rsidRPr="000F730E">
              <w:rPr>
                <w:rFonts w:ascii="Times New Roman" w:hAnsi="Times New Roman" w:cs="Times New Roman"/>
                <w:sz w:val="24"/>
                <w:szCs w:val="24"/>
              </w:rPr>
              <w:t>Age</w:t>
            </w:r>
          </w:p>
        </w:tc>
        <w:tc>
          <w:tcPr>
            <w:tcW w:w="1547" w:type="dxa"/>
            <w:noWrap/>
          </w:tcPr>
          <w:p w14:paraId="6FBE41BC" w14:textId="77777777" w:rsidR="00CF2343" w:rsidRPr="000F730E" w:rsidRDefault="00CF2343" w:rsidP="000F730E">
            <w:pPr>
              <w:rPr>
                <w:rFonts w:ascii="Times New Roman" w:hAnsi="Times New Roman" w:cs="Times New Roman"/>
                <w:sz w:val="24"/>
                <w:szCs w:val="24"/>
              </w:rPr>
            </w:pPr>
          </w:p>
        </w:tc>
        <w:tc>
          <w:tcPr>
            <w:tcW w:w="2226" w:type="dxa"/>
            <w:noWrap/>
          </w:tcPr>
          <w:p w14:paraId="70ECCED1" w14:textId="77777777" w:rsidR="00CF2343" w:rsidRPr="000F730E" w:rsidRDefault="00CF2343" w:rsidP="000F730E">
            <w:pPr>
              <w:rPr>
                <w:rFonts w:ascii="Times New Roman" w:hAnsi="Times New Roman" w:cs="Times New Roman"/>
                <w:sz w:val="24"/>
                <w:szCs w:val="24"/>
              </w:rPr>
            </w:pPr>
          </w:p>
        </w:tc>
        <w:tc>
          <w:tcPr>
            <w:tcW w:w="1890" w:type="dxa"/>
            <w:noWrap/>
          </w:tcPr>
          <w:p w14:paraId="3C8F606D" w14:textId="77777777" w:rsidR="00CF2343" w:rsidRPr="000F730E" w:rsidRDefault="00CF2343" w:rsidP="000F730E">
            <w:pPr>
              <w:rPr>
                <w:rFonts w:ascii="Times New Roman" w:hAnsi="Times New Roman" w:cs="Times New Roman"/>
                <w:sz w:val="24"/>
                <w:szCs w:val="24"/>
              </w:rPr>
            </w:pPr>
          </w:p>
        </w:tc>
      </w:tr>
      <w:tr w:rsidR="007F2465" w:rsidRPr="000F730E" w14:paraId="1F9FF4EA" w14:textId="77777777" w:rsidTr="006A49AF">
        <w:trPr>
          <w:trHeight w:val="121"/>
        </w:trPr>
        <w:tc>
          <w:tcPr>
            <w:tcW w:w="2972" w:type="dxa"/>
            <w:noWrap/>
            <w:hideMark/>
          </w:tcPr>
          <w:p w14:paraId="523215B1"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xml:space="preserve">     15-39 years</w:t>
            </w:r>
          </w:p>
        </w:tc>
        <w:tc>
          <w:tcPr>
            <w:tcW w:w="1547" w:type="dxa"/>
            <w:noWrap/>
            <w:hideMark/>
          </w:tcPr>
          <w:p w14:paraId="66770DCD"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1.00</w:t>
            </w:r>
          </w:p>
        </w:tc>
        <w:tc>
          <w:tcPr>
            <w:tcW w:w="2226" w:type="dxa"/>
            <w:noWrap/>
            <w:hideMark/>
          </w:tcPr>
          <w:p w14:paraId="00595DE6" w14:textId="69DF955E" w:rsidR="00445B18" w:rsidRPr="000F730E" w:rsidRDefault="007F2465" w:rsidP="000F730E">
            <w:pPr>
              <w:rPr>
                <w:rFonts w:ascii="Times New Roman" w:hAnsi="Times New Roman" w:cs="Times New Roman"/>
                <w:sz w:val="24"/>
                <w:szCs w:val="24"/>
              </w:rPr>
            </w:pPr>
            <w:r w:rsidRPr="000F730E">
              <w:rPr>
                <w:rFonts w:ascii="Times New Roman" w:hAnsi="Times New Roman" w:cs="Times New Roman"/>
                <w:sz w:val="24"/>
                <w:szCs w:val="24"/>
              </w:rPr>
              <w:t>1</w:t>
            </w:r>
          </w:p>
          <w:p w14:paraId="7F73EDA8" w14:textId="77777777" w:rsidR="00445B18" w:rsidRPr="000F730E" w:rsidRDefault="00445B18" w:rsidP="000F730E">
            <w:pPr>
              <w:rPr>
                <w:rFonts w:ascii="Times New Roman" w:hAnsi="Times New Roman" w:cs="Times New Roman"/>
                <w:sz w:val="24"/>
                <w:szCs w:val="24"/>
              </w:rPr>
            </w:pPr>
          </w:p>
        </w:tc>
        <w:tc>
          <w:tcPr>
            <w:tcW w:w="1890" w:type="dxa"/>
            <w:noWrap/>
            <w:hideMark/>
          </w:tcPr>
          <w:p w14:paraId="1D715393"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w:t>
            </w:r>
          </w:p>
        </w:tc>
      </w:tr>
      <w:tr w:rsidR="007F2465" w:rsidRPr="000F730E" w14:paraId="0BA5B08B" w14:textId="77777777" w:rsidTr="006A49AF">
        <w:trPr>
          <w:trHeight w:val="121"/>
        </w:trPr>
        <w:tc>
          <w:tcPr>
            <w:tcW w:w="2972" w:type="dxa"/>
            <w:noWrap/>
            <w:hideMark/>
          </w:tcPr>
          <w:p w14:paraId="5683658F"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xml:space="preserve">      40-59 years</w:t>
            </w:r>
          </w:p>
        </w:tc>
        <w:tc>
          <w:tcPr>
            <w:tcW w:w="1547" w:type="dxa"/>
            <w:noWrap/>
            <w:hideMark/>
          </w:tcPr>
          <w:p w14:paraId="09DC13C4"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0.70</w:t>
            </w:r>
          </w:p>
        </w:tc>
        <w:tc>
          <w:tcPr>
            <w:tcW w:w="2226" w:type="dxa"/>
            <w:noWrap/>
            <w:hideMark/>
          </w:tcPr>
          <w:p w14:paraId="5AEF007F" w14:textId="3036B7F9" w:rsidR="00445B18" w:rsidRPr="000F730E" w:rsidRDefault="007F2465" w:rsidP="000F730E">
            <w:pPr>
              <w:rPr>
                <w:rFonts w:ascii="Times New Roman" w:hAnsi="Times New Roman" w:cs="Times New Roman"/>
                <w:sz w:val="24"/>
                <w:szCs w:val="24"/>
              </w:rPr>
            </w:pPr>
            <w:r w:rsidRPr="000F730E">
              <w:rPr>
                <w:rFonts w:ascii="Times New Roman" w:hAnsi="Times New Roman" w:cs="Times New Roman"/>
                <w:sz w:val="24"/>
                <w:szCs w:val="24"/>
              </w:rPr>
              <w:t>0.7 (</w:t>
            </w:r>
            <w:r w:rsidR="00445B18" w:rsidRPr="000F730E">
              <w:rPr>
                <w:rFonts w:ascii="Times New Roman" w:hAnsi="Times New Roman" w:cs="Times New Roman"/>
                <w:sz w:val="24"/>
                <w:szCs w:val="24"/>
              </w:rPr>
              <w:t>0.41-1.21</w:t>
            </w:r>
            <w:r w:rsidRPr="000F730E">
              <w:rPr>
                <w:rFonts w:ascii="Times New Roman" w:hAnsi="Times New Roman" w:cs="Times New Roman"/>
                <w:sz w:val="24"/>
                <w:szCs w:val="24"/>
              </w:rPr>
              <w:t>)</w:t>
            </w:r>
          </w:p>
        </w:tc>
        <w:tc>
          <w:tcPr>
            <w:tcW w:w="1890" w:type="dxa"/>
            <w:noWrap/>
            <w:hideMark/>
          </w:tcPr>
          <w:p w14:paraId="1DF2EE1E"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0.198</w:t>
            </w:r>
          </w:p>
        </w:tc>
      </w:tr>
      <w:tr w:rsidR="007F2465" w:rsidRPr="000F730E" w14:paraId="4EB6A676" w14:textId="77777777" w:rsidTr="006A49AF">
        <w:trPr>
          <w:trHeight w:val="121"/>
        </w:trPr>
        <w:tc>
          <w:tcPr>
            <w:tcW w:w="2972" w:type="dxa"/>
            <w:noWrap/>
            <w:hideMark/>
          </w:tcPr>
          <w:p w14:paraId="6E728E73"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xml:space="preserve">      60-79 years</w:t>
            </w:r>
          </w:p>
        </w:tc>
        <w:tc>
          <w:tcPr>
            <w:tcW w:w="1547" w:type="dxa"/>
            <w:noWrap/>
            <w:hideMark/>
          </w:tcPr>
          <w:p w14:paraId="3BCFB655"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0.65</w:t>
            </w:r>
          </w:p>
        </w:tc>
        <w:tc>
          <w:tcPr>
            <w:tcW w:w="2226" w:type="dxa"/>
            <w:noWrap/>
            <w:hideMark/>
          </w:tcPr>
          <w:p w14:paraId="2A92ABBA" w14:textId="456387D4" w:rsidR="00445B18" w:rsidRPr="000F730E" w:rsidRDefault="007F2465" w:rsidP="000F730E">
            <w:pPr>
              <w:rPr>
                <w:rFonts w:ascii="Times New Roman" w:hAnsi="Times New Roman" w:cs="Times New Roman"/>
                <w:sz w:val="24"/>
                <w:szCs w:val="24"/>
              </w:rPr>
            </w:pPr>
            <w:r w:rsidRPr="000F730E">
              <w:rPr>
                <w:rFonts w:ascii="Times New Roman" w:hAnsi="Times New Roman" w:cs="Times New Roman"/>
                <w:sz w:val="24"/>
                <w:szCs w:val="24"/>
              </w:rPr>
              <w:t>0.65 (</w:t>
            </w:r>
            <w:r w:rsidR="00445B18" w:rsidRPr="000F730E">
              <w:rPr>
                <w:rFonts w:ascii="Times New Roman" w:hAnsi="Times New Roman" w:cs="Times New Roman"/>
                <w:sz w:val="24"/>
                <w:szCs w:val="24"/>
              </w:rPr>
              <w:t>0.38-.13</w:t>
            </w:r>
            <w:r w:rsidRPr="000F730E">
              <w:rPr>
                <w:rFonts w:ascii="Times New Roman" w:hAnsi="Times New Roman" w:cs="Times New Roman"/>
                <w:sz w:val="24"/>
                <w:szCs w:val="24"/>
              </w:rPr>
              <w:t>)</w:t>
            </w:r>
          </w:p>
        </w:tc>
        <w:tc>
          <w:tcPr>
            <w:tcW w:w="1890" w:type="dxa"/>
            <w:noWrap/>
            <w:hideMark/>
          </w:tcPr>
          <w:p w14:paraId="57D2D809"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0.126</w:t>
            </w:r>
          </w:p>
        </w:tc>
      </w:tr>
      <w:tr w:rsidR="007F2465" w:rsidRPr="000F730E" w14:paraId="4264C53B" w14:textId="77777777" w:rsidTr="006A49AF">
        <w:trPr>
          <w:trHeight w:val="121"/>
        </w:trPr>
        <w:tc>
          <w:tcPr>
            <w:tcW w:w="2972" w:type="dxa"/>
            <w:noWrap/>
            <w:hideMark/>
          </w:tcPr>
          <w:p w14:paraId="501CEADC"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xml:space="preserve">      80+ years</w:t>
            </w:r>
          </w:p>
        </w:tc>
        <w:tc>
          <w:tcPr>
            <w:tcW w:w="1547" w:type="dxa"/>
            <w:noWrap/>
            <w:hideMark/>
          </w:tcPr>
          <w:p w14:paraId="006AECA4"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0.60</w:t>
            </w:r>
          </w:p>
        </w:tc>
        <w:tc>
          <w:tcPr>
            <w:tcW w:w="2226" w:type="dxa"/>
            <w:noWrap/>
            <w:hideMark/>
          </w:tcPr>
          <w:p w14:paraId="21050694" w14:textId="4784B54B" w:rsidR="00445B18" w:rsidRPr="000F730E" w:rsidRDefault="007F2465" w:rsidP="000F730E">
            <w:pPr>
              <w:rPr>
                <w:rFonts w:ascii="Times New Roman" w:hAnsi="Times New Roman" w:cs="Times New Roman"/>
                <w:sz w:val="24"/>
                <w:szCs w:val="24"/>
              </w:rPr>
            </w:pPr>
            <w:r w:rsidRPr="000F730E">
              <w:rPr>
                <w:rFonts w:ascii="Times New Roman" w:hAnsi="Times New Roman" w:cs="Times New Roman"/>
                <w:sz w:val="24"/>
                <w:szCs w:val="24"/>
              </w:rPr>
              <w:t>0.60 (</w:t>
            </w:r>
            <w:r w:rsidR="00445B18" w:rsidRPr="000F730E">
              <w:rPr>
                <w:rFonts w:ascii="Times New Roman" w:hAnsi="Times New Roman" w:cs="Times New Roman"/>
                <w:sz w:val="24"/>
                <w:szCs w:val="24"/>
              </w:rPr>
              <w:t>0.29</w:t>
            </w:r>
            <w:r w:rsidRPr="000F730E">
              <w:rPr>
                <w:rFonts w:ascii="Times New Roman" w:hAnsi="Times New Roman" w:cs="Times New Roman"/>
                <w:sz w:val="24"/>
                <w:szCs w:val="24"/>
              </w:rPr>
              <w:t>- 0</w:t>
            </w:r>
            <w:r w:rsidR="00445B18" w:rsidRPr="000F730E">
              <w:rPr>
                <w:rFonts w:ascii="Times New Roman" w:hAnsi="Times New Roman" w:cs="Times New Roman"/>
                <w:sz w:val="24"/>
                <w:szCs w:val="24"/>
              </w:rPr>
              <w:t>.25</w:t>
            </w:r>
            <w:r w:rsidRPr="000F730E">
              <w:rPr>
                <w:rFonts w:ascii="Times New Roman" w:hAnsi="Times New Roman" w:cs="Times New Roman"/>
                <w:sz w:val="24"/>
                <w:szCs w:val="24"/>
              </w:rPr>
              <w:t>)</w:t>
            </w:r>
          </w:p>
        </w:tc>
        <w:tc>
          <w:tcPr>
            <w:tcW w:w="1890" w:type="dxa"/>
            <w:noWrap/>
            <w:hideMark/>
          </w:tcPr>
          <w:p w14:paraId="58DA1BAE"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0.174</w:t>
            </w:r>
          </w:p>
        </w:tc>
      </w:tr>
      <w:tr w:rsidR="007F2465" w:rsidRPr="000F730E" w14:paraId="0E2C3166" w14:textId="77777777" w:rsidTr="006A49AF">
        <w:trPr>
          <w:trHeight w:val="121"/>
        </w:trPr>
        <w:tc>
          <w:tcPr>
            <w:tcW w:w="2972" w:type="dxa"/>
            <w:noWrap/>
          </w:tcPr>
          <w:p w14:paraId="2EEF3084"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Occupation</w:t>
            </w:r>
          </w:p>
        </w:tc>
        <w:tc>
          <w:tcPr>
            <w:tcW w:w="1547" w:type="dxa"/>
            <w:noWrap/>
          </w:tcPr>
          <w:p w14:paraId="292507C1" w14:textId="77777777" w:rsidR="00445B18" w:rsidRPr="000F730E" w:rsidRDefault="00445B18" w:rsidP="000F730E">
            <w:pPr>
              <w:rPr>
                <w:rFonts w:ascii="Times New Roman" w:hAnsi="Times New Roman" w:cs="Times New Roman"/>
                <w:sz w:val="24"/>
                <w:szCs w:val="24"/>
              </w:rPr>
            </w:pPr>
          </w:p>
        </w:tc>
        <w:tc>
          <w:tcPr>
            <w:tcW w:w="2226" w:type="dxa"/>
            <w:noWrap/>
          </w:tcPr>
          <w:p w14:paraId="0CA73BC0" w14:textId="77777777" w:rsidR="00445B18" w:rsidRPr="000F730E" w:rsidRDefault="00445B18" w:rsidP="000F730E">
            <w:pPr>
              <w:rPr>
                <w:rFonts w:ascii="Times New Roman" w:hAnsi="Times New Roman" w:cs="Times New Roman"/>
                <w:sz w:val="24"/>
                <w:szCs w:val="24"/>
              </w:rPr>
            </w:pPr>
          </w:p>
        </w:tc>
        <w:tc>
          <w:tcPr>
            <w:tcW w:w="1890" w:type="dxa"/>
            <w:noWrap/>
          </w:tcPr>
          <w:p w14:paraId="06ABF6EA" w14:textId="77777777" w:rsidR="00445B18" w:rsidRPr="000F730E" w:rsidRDefault="00445B18" w:rsidP="000F730E">
            <w:pPr>
              <w:rPr>
                <w:rFonts w:ascii="Times New Roman" w:hAnsi="Times New Roman" w:cs="Times New Roman"/>
                <w:sz w:val="24"/>
                <w:szCs w:val="24"/>
              </w:rPr>
            </w:pPr>
          </w:p>
        </w:tc>
      </w:tr>
      <w:tr w:rsidR="007F2465" w:rsidRPr="000F730E" w14:paraId="3FFAEEFC" w14:textId="77777777" w:rsidTr="006A49AF">
        <w:trPr>
          <w:trHeight w:val="121"/>
        </w:trPr>
        <w:tc>
          <w:tcPr>
            <w:tcW w:w="2972" w:type="dxa"/>
            <w:noWrap/>
            <w:hideMark/>
          </w:tcPr>
          <w:p w14:paraId="506FC6FB"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xml:space="preserve">     Others</w:t>
            </w:r>
          </w:p>
        </w:tc>
        <w:tc>
          <w:tcPr>
            <w:tcW w:w="1547" w:type="dxa"/>
            <w:noWrap/>
            <w:hideMark/>
          </w:tcPr>
          <w:p w14:paraId="6B317C79"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1.00</w:t>
            </w:r>
          </w:p>
        </w:tc>
        <w:tc>
          <w:tcPr>
            <w:tcW w:w="2226" w:type="dxa"/>
            <w:noWrap/>
            <w:hideMark/>
          </w:tcPr>
          <w:p w14:paraId="6481205F" w14:textId="77777777" w:rsidR="00445B18" w:rsidRPr="000F730E" w:rsidRDefault="00445B18" w:rsidP="000F730E">
            <w:pPr>
              <w:rPr>
                <w:rFonts w:ascii="Times New Roman" w:hAnsi="Times New Roman" w:cs="Times New Roman"/>
                <w:sz w:val="24"/>
                <w:szCs w:val="24"/>
              </w:rPr>
            </w:pPr>
          </w:p>
          <w:p w14:paraId="48C3C470" w14:textId="77777777" w:rsidR="00445B18" w:rsidRPr="000F730E" w:rsidRDefault="00445B18" w:rsidP="000F730E">
            <w:pPr>
              <w:rPr>
                <w:rFonts w:ascii="Times New Roman" w:hAnsi="Times New Roman" w:cs="Times New Roman"/>
                <w:sz w:val="24"/>
                <w:szCs w:val="24"/>
              </w:rPr>
            </w:pPr>
          </w:p>
        </w:tc>
        <w:tc>
          <w:tcPr>
            <w:tcW w:w="1890" w:type="dxa"/>
            <w:noWrap/>
            <w:hideMark/>
          </w:tcPr>
          <w:p w14:paraId="1953D40E"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w:t>
            </w:r>
          </w:p>
        </w:tc>
      </w:tr>
      <w:tr w:rsidR="007F2465" w:rsidRPr="000F730E" w14:paraId="6DC6E654" w14:textId="77777777" w:rsidTr="006A49AF">
        <w:trPr>
          <w:trHeight w:val="121"/>
        </w:trPr>
        <w:tc>
          <w:tcPr>
            <w:tcW w:w="2972" w:type="dxa"/>
            <w:noWrap/>
            <w:hideMark/>
          </w:tcPr>
          <w:p w14:paraId="18AF017B"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xml:space="preserve">     Peasant</w:t>
            </w:r>
          </w:p>
        </w:tc>
        <w:tc>
          <w:tcPr>
            <w:tcW w:w="1547" w:type="dxa"/>
            <w:noWrap/>
            <w:hideMark/>
          </w:tcPr>
          <w:p w14:paraId="0CD88D8D"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0.96</w:t>
            </w:r>
          </w:p>
        </w:tc>
        <w:tc>
          <w:tcPr>
            <w:tcW w:w="2226" w:type="dxa"/>
            <w:noWrap/>
            <w:hideMark/>
          </w:tcPr>
          <w:p w14:paraId="6ABB00BC" w14:textId="4C798753" w:rsidR="00445B18" w:rsidRPr="000F730E" w:rsidRDefault="007F2465" w:rsidP="000F730E">
            <w:pPr>
              <w:rPr>
                <w:rFonts w:ascii="Times New Roman" w:hAnsi="Times New Roman" w:cs="Times New Roman"/>
                <w:sz w:val="24"/>
                <w:szCs w:val="24"/>
              </w:rPr>
            </w:pPr>
            <w:r w:rsidRPr="000F730E">
              <w:rPr>
                <w:rFonts w:ascii="Times New Roman" w:hAnsi="Times New Roman" w:cs="Times New Roman"/>
                <w:sz w:val="24"/>
                <w:szCs w:val="24"/>
              </w:rPr>
              <w:t>0.9 (</w:t>
            </w:r>
            <w:r w:rsidR="00445B18" w:rsidRPr="000F730E">
              <w:rPr>
                <w:rFonts w:ascii="Times New Roman" w:hAnsi="Times New Roman" w:cs="Times New Roman"/>
                <w:sz w:val="24"/>
                <w:szCs w:val="24"/>
              </w:rPr>
              <w:t>0.76-1.21</w:t>
            </w:r>
            <w:r w:rsidRPr="000F730E">
              <w:rPr>
                <w:rFonts w:ascii="Times New Roman" w:hAnsi="Times New Roman" w:cs="Times New Roman"/>
                <w:sz w:val="24"/>
                <w:szCs w:val="24"/>
              </w:rPr>
              <w:t>)</w:t>
            </w:r>
          </w:p>
        </w:tc>
        <w:tc>
          <w:tcPr>
            <w:tcW w:w="1890" w:type="dxa"/>
            <w:noWrap/>
            <w:hideMark/>
          </w:tcPr>
          <w:p w14:paraId="23181413"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0.742</w:t>
            </w:r>
          </w:p>
        </w:tc>
      </w:tr>
      <w:tr w:rsidR="00CF2343" w:rsidRPr="000F730E" w14:paraId="1FC2F2C7" w14:textId="77777777" w:rsidTr="006A49AF">
        <w:trPr>
          <w:trHeight w:val="121"/>
        </w:trPr>
        <w:tc>
          <w:tcPr>
            <w:tcW w:w="2972" w:type="dxa"/>
            <w:noWrap/>
          </w:tcPr>
          <w:p w14:paraId="027F2506" w14:textId="77777777" w:rsidR="00CF2343" w:rsidRPr="000F730E" w:rsidRDefault="00CF2343" w:rsidP="000F730E">
            <w:pPr>
              <w:rPr>
                <w:rFonts w:ascii="Times New Roman" w:hAnsi="Times New Roman" w:cs="Times New Roman"/>
                <w:sz w:val="24"/>
                <w:szCs w:val="24"/>
              </w:rPr>
            </w:pPr>
            <w:r w:rsidRPr="000F730E">
              <w:rPr>
                <w:rFonts w:ascii="Times New Roman" w:hAnsi="Times New Roman" w:cs="Times New Roman"/>
                <w:sz w:val="24"/>
                <w:szCs w:val="24"/>
              </w:rPr>
              <w:t>Health insurance</w:t>
            </w:r>
          </w:p>
        </w:tc>
        <w:tc>
          <w:tcPr>
            <w:tcW w:w="1547" w:type="dxa"/>
            <w:noWrap/>
          </w:tcPr>
          <w:p w14:paraId="62BBF812" w14:textId="77777777" w:rsidR="00CF2343" w:rsidRPr="000F730E" w:rsidRDefault="00CF2343" w:rsidP="000F730E">
            <w:pPr>
              <w:rPr>
                <w:rFonts w:ascii="Times New Roman" w:hAnsi="Times New Roman" w:cs="Times New Roman"/>
                <w:sz w:val="24"/>
                <w:szCs w:val="24"/>
              </w:rPr>
            </w:pPr>
          </w:p>
        </w:tc>
        <w:tc>
          <w:tcPr>
            <w:tcW w:w="2226" w:type="dxa"/>
            <w:noWrap/>
          </w:tcPr>
          <w:p w14:paraId="6028C0C7" w14:textId="77777777" w:rsidR="00CF2343" w:rsidRPr="000F730E" w:rsidRDefault="00CF2343" w:rsidP="000F730E">
            <w:pPr>
              <w:rPr>
                <w:rFonts w:ascii="Times New Roman" w:hAnsi="Times New Roman" w:cs="Times New Roman"/>
                <w:sz w:val="24"/>
                <w:szCs w:val="24"/>
              </w:rPr>
            </w:pPr>
          </w:p>
        </w:tc>
        <w:tc>
          <w:tcPr>
            <w:tcW w:w="1890" w:type="dxa"/>
            <w:noWrap/>
          </w:tcPr>
          <w:p w14:paraId="262976E5" w14:textId="77777777" w:rsidR="00CF2343" w:rsidRPr="000F730E" w:rsidRDefault="00CF2343" w:rsidP="000F730E">
            <w:pPr>
              <w:rPr>
                <w:rFonts w:ascii="Times New Roman" w:hAnsi="Times New Roman" w:cs="Times New Roman"/>
                <w:sz w:val="24"/>
                <w:szCs w:val="24"/>
              </w:rPr>
            </w:pPr>
          </w:p>
        </w:tc>
      </w:tr>
      <w:tr w:rsidR="007F2465" w:rsidRPr="000F730E" w14:paraId="034A7C28" w14:textId="77777777" w:rsidTr="006A49AF">
        <w:trPr>
          <w:trHeight w:val="121"/>
        </w:trPr>
        <w:tc>
          <w:tcPr>
            <w:tcW w:w="2972" w:type="dxa"/>
            <w:noWrap/>
            <w:hideMark/>
          </w:tcPr>
          <w:p w14:paraId="14E88FFE"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xml:space="preserve">     no NHIF</w:t>
            </w:r>
          </w:p>
        </w:tc>
        <w:tc>
          <w:tcPr>
            <w:tcW w:w="1547" w:type="dxa"/>
            <w:noWrap/>
            <w:hideMark/>
          </w:tcPr>
          <w:p w14:paraId="38E8B2A1"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1.00</w:t>
            </w:r>
          </w:p>
        </w:tc>
        <w:tc>
          <w:tcPr>
            <w:tcW w:w="2226" w:type="dxa"/>
            <w:noWrap/>
            <w:hideMark/>
          </w:tcPr>
          <w:p w14:paraId="52199C89" w14:textId="77777777" w:rsidR="00445B18" w:rsidRPr="000F730E" w:rsidRDefault="00445B18" w:rsidP="000F730E">
            <w:pPr>
              <w:rPr>
                <w:rFonts w:ascii="Times New Roman" w:hAnsi="Times New Roman" w:cs="Times New Roman"/>
                <w:sz w:val="24"/>
                <w:szCs w:val="24"/>
              </w:rPr>
            </w:pPr>
          </w:p>
          <w:p w14:paraId="3B9709A3" w14:textId="77777777" w:rsidR="00445B18" w:rsidRPr="000F730E" w:rsidRDefault="00445B18" w:rsidP="000F730E">
            <w:pPr>
              <w:rPr>
                <w:rFonts w:ascii="Times New Roman" w:hAnsi="Times New Roman" w:cs="Times New Roman"/>
                <w:sz w:val="24"/>
                <w:szCs w:val="24"/>
              </w:rPr>
            </w:pPr>
          </w:p>
        </w:tc>
        <w:tc>
          <w:tcPr>
            <w:tcW w:w="1890" w:type="dxa"/>
            <w:noWrap/>
            <w:hideMark/>
          </w:tcPr>
          <w:p w14:paraId="2C599233"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w:t>
            </w:r>
          </w:p>
        </w:tc>
      </w:tr>
      <w:tr w:rsidR="007F2465" w:rsidRPr="000F730E" w14:paraId="58B99EB6" w14:textId="77777777" w:rsidTr="006A49AF">
        <w:trPr>
          <w:trHeight w:val="121"/>
        </w:trPr>
        <w:tc>
          <w:tcPr>
            <w:tcW w:w="2972" w:type="dxa"/>
            <w:noWrap/>
            <w:hideMark/>
          </w:tcPr>
          <w:p w14:paraId="5B89C4E6"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xml:space="preserve">      NHIF</w:t>
            </w:r>
          </w:p>
        </w:tc>
        <w:tc>
          <w:tcPr>
            <w:tcW w:w="1547" w:type="dxa"/>
            <w:noWrap/>
            <w:hideMark/>
          </w:tcPr>
          <w:p w14:paraId="4F539881"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1.21</w:t>
            </w:r>
          </w:p>
        </w:tc>
        <w:tc>
          <w:tcPr>
            <w:tcW w:w="2226" w:type="dxa"/>
            <w:noWrap/>
            <w:hideMark/>
          </w:tcPr>
          <w:p w14:paraId="550E5B63" w14:textId="444FC135" w:rsidR="00445B18" w:rsidRPr="000F730E" w:rsidRDefault="007F2465" w:rsidP="000F730E">
            <w:pPr>
              <w:rPr>
                <w:rFonts w:ascii="Times New Roman" w:hAnsi="Times New Roman" w:cs="Times New Roman"/>
                <w:sz w:val="24"/>
                <w:szCs w:val="24"/>
              </w:rPr>
            </w:pPr>
            <w:r w:rsidRPr="000F730E">
              <w:rPr>
                <w:rFonts w:ascii="Times New Roman" w:hAnsi="Times New Roman" w:cs="Times New Roman"/>
                <w:sz w:val="24"/>
                <w:szCs w:val="24"/>
              </w:rPr>
              <w:t>1.21 (</w:t>
            </w:r>
            <w:r w:rsidR="00445B18" w:rsidRPr="000F730E">
              <w:rPr>
                <w:rFonts w:ascii="Times New Roman" w:hAnsi="Times New Roman" w:cs="Times New Roman"/>
                <w:sz w:val="24"/>
                <w:szCs w:val="24"/>
              </w:rPr>
              <w:t>0.95-1.53</w:t>
            </w:r>
            <w:r w:rsidRPr="000F730E">
              <w:rPr>
                <w:rFonts w:ascii="Times New Roman" w:hAnsi="Times New Roman" w:cs="Times New Roman"/>
                <w:sz w:val="24"/>
                <w:szCs w:val="24"/>
              </w:rPr>
              <w:t>)</w:t>
            </w:r>
          </w:p>
        </w:tc>
        <w:tc>
          <w:tcPr>
            <w:tcW w:w="1890" w:type="dxa"/>
            <w:noWrap/>
            <w:hideMark/>
          </w:tcPr>
          <w:p w14:paraId="22D4CC98"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0.120</w:t>
            </w:r>
          </w:p>
        </w:tc>
      </w:tr>
      <w:tr w:rsidR="00DD2E3D" w:rsidRPr="000F730E" w14:paraId="348F6FE6" w14:textId="77777777" w:rsidTr="006A49AF">
        <w:trPr>
          <w:trHeight w:val="121"/>
        </w:trPr>
        <w:tc>
          <w:tcPr>
            <w:tcW w:w="2972" w:type="dxa"/>
            <w:noWrap/>
          </w:tcPr>
          <w:p w14:paraId="640A8E7F" w14:textId="77777777" w:rsidR="00DD2E3D" w:rsidRPr="000F730E" w:rsidRDefault="00DD2E3D" w:rsidP="000F730E">
            <w:pPr>
              <w:rPr>
                <w:rFonts w:ascii="Times New Roman" w:hAnsi="Times New Roman" w:cs="Times New Roman"/>
                <w:sz w:val="24"/>
                <w:szCs w:val="24"/>
              </w:rPr>
            </w:pPr>
            <w:r w:rsidRPr="000F730E">
              <w:rPr>
                <w:rFonts w:ascii="Times New Roman" w:hAnsi="Times New Roman" w:cs="Times New Roman"/>
                <w:sz w:val="24"/>
                <w:szCs w:val="24"/>
              </w:rPr>
              <w:t>Health facility</w:t>
            </w:r>
          </w:p>
        </w:tc>
        <w:tc>
          <w:tcPr>
            <w:tcW w:w="1547" w:type="dxa"/>
            <w:noWrap/>
          </w:tcPr>
          <w:p w14:paraId="04098AF0" w14:textId="77777777" w:rsidR="00DD2E3D" w:rsidRPr="000F730E" w:rsidRDefault="00DD2E3D" w:rsidP="000F730E">
            <w:pPr>
              <w:rPr>
                <w:rFonts w:ascii="Times New Roman" w:hAnsi="Times New Roman" w:cs="Times New Roman"/>
                <w:sz w:val="24"/>
                <w:szCs w:val="24"/>
              </w:rPr>
            </w:pPr>
          </w:p>
        </w:tc>
        <w:tc>
          <w:tcPr>
            <w:tcW w:w="2226" w:type="dxa"/>
            <w:noWrap/>
          </w:tcPr>
          <w:p w14:paraId="7D23C2C5" w14:textId="77777777" w:rsidR="00DD2E3D" w:rsidRPr="000F730E" w:rsidRDefault="00DD2E3D" w:rsidP="000F730E">
            <w:pPr>
              <w:rPr>
                <w:rFonts w:ascii="Times New Roman" w:hAnsi="Times New Roman" w:cs="Times New Roman"/>
                <w:sz w:val="24"/>
                <w:szCs w:val="24"/>
              </w:rPr>
            </w:pPr>
          </w:p>
        </w:tc>
        <w:tc>
          <w:tcPr>
            <w:tcW w:w="1890" w:type="dxa"/>
            <w:noWrap/>
          </w:tcPr>
          <w:p w14:paraId="2D9126EF" w14:textId="77777777" w:rsidR="00DD2E3D" w:rsidRPr="000F730E" w:rsidRDefault="00DD2E3D" w:rsidP="000F730E">
            <w:pPr>
              <w:rPr>
                <w:rFonts w:ascii="Times New Roman" w:hAnsi="Times New Roman" w:cs="Times New Roman"/>
                <w:sz w:val="24"/>
                <w:szCs w:val="24"/>
              </w:rPr>
            </w:pPr>
          </w:p>
        </w:tc>
      </w:tr>
      <w:tr w:rsidR="007F2465" w:rsidRPr="000F730E" w14:paraId="35FC88AB" w14:textId="77777777" w:rsidTr="006A49AF">
        <w:trPr>
          <w:trHeight w:val="121"/>
        </w:trPr>
        <w:tc>
          <w:tcPr>
            <w:tcW w:w="2972" w:type="dxa"/>
            <w:noWrap/>
            <w:hideMark/>
          </w:tcPr>
          <w:p w14:paraId="7DC4928F"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xml:space="preserve">     Peripheral Health Centre</w:t>
            </w:r>
          </w:p>
        </w:tc>
        <w:tc>
          <w:tcPr>
            <w:tcW w:w="1547" w:type="dxa"/>
            <w:noWrap/>
            <w:hideMark/>
          </w:tcPr>
          <w:p w14:paraId="79376724"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1.00</w:t>
            </w:r>
          </w:p>
        </w:tc>
        <w:tc>
          <w:tcPr>
            <w:tcW w:w="2226" w:type="dxa"/>
            <w:noWrap/>
            <w:hideMark/>
          </w:tcPr>
          <w:p w14:paraId="5D7CBF32" w14:textId="77777777" w:rsidR="00445B18" w:rsidRPr="000F730E" w:rsidRDefault="00445B18" w:rsidP="000F730E">
            <w:pPr>
              <w:rPr>
                <w:rFonts w:ascii="Times New Roman" w:hAnsi="Times New Roman" w:cs="Times New Roman"/>
                <w:sz w:val="24"/>
                <w:szCs w:val="24"/>
              </w:rPr>
            </w:pPr>
          </w:p>
          <w:p w14:paraId="15BFC964" w14:textId="77777777" w:rsidR="00445B18" w:rsidRPr="000F730E" w:rsidRDefault="00445B18" w:rsidP="000F730E">
            <w:pPr>
              <w:rPr>
                <w:rFonts w:ascii="Times New Roman" w:hAnsi="Times New Roman" w:cs="Times New Roman"/>
                <w:sz w:val="24"/>
                <w:szCs w:val="24"/>
              </w:rPr>
            </w:pPr>
          </w:p>
        </w:tc>
        <w:tc>
          <w:tcPr>
            <w:tcW w:w="1890" w:type="dxa"/>
            <w:noWrap/>
            <w:hideMark/>
          </w:tcPr>
          <w:p w14:paraId="799DCE34"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w:t>
            </w:r>
          </w:p>
        </w:tc>
      </w:tr>
      <w:tr w:rsidR="007F2465" w:rsidRPr="000F730E" w14:paraId="49453BF7" w14:textId="77777777" w:rsidTr="006A49AF">
        <w:trPr>
          <w:trHeight w:val="126"/>
        </w:trPr>
        <w:tc>
          <w:tcPr>
            <w:tcW w:w="2972" w:type="dxa"/>
            <w:noWrap/>
            <w:hideMark/>
          </w:tcPr>
          <w:p w14:paraId="3413D1A0" w14:textId="30F3C968" w:rsidR="00445B18" w:rsidRPr="000F730E" w:rsidRDefault="00445B18" w:rsidP="000F730E">
            <w:pPr>
              <w:rPr>
                <w:rFonts w:ascii="Times New Roman" w:hAnsi="Times New Roman" w:cs="Times New Roman"/>
                <w:b/>
                <w:bCs/>
                <w:sz w:val="24"/>
                <w:szCs w:val="24"/>
              </w:rPr>
            </w:pPr>
            <w:r w:rsidRPr="000F730E">
              <w:rPr>
                <w:rFonts w:ascii="Times New Roman" w:hAnsi="Times New Roman" w:cs="Times New Roman"/>
                <w:b/>
                <w:bCs/>
                <w:sz w:val="24"/>
                <w:szCs w:val="24"/>
              </w:rPr>
              <w:t xml:space="preserve">    </w:t>
            </w:r>
            <w:r w:rsidR="00A04EA5" w:rsidRPr="000F730E">
              <w:rPr>
                <w:rFonts w:ascii="Times New Roman" w:hAnsi="Times New Roman" w:cs="Times New Roman"/>
                <w:b/>
                <w:bCs/>
                <w:sz w:val="24"/>
                <w:szCs w:val="24"/>
              </w:rPr>
              <w:t xml:space="preserve"> </w:t>
            </w:r>
            <w:r w:rsidR="009F362D" w:rsidRPr="000F730E">
              <w:rPr>
                <w:rFonts w:ascii="Times New Roman" w:hAnsi="Times New Roman" w:cs="Times New Roman"/>
                <w:b/>
                <w:bCs/>
                <w:sz w:val="24"/>
                <w:szCs w:val="24"/>
              </w:rPr>
              <w:t>District hospital</w:t>
            </w:r>
          </w:p>
        </w:tc>
        <w:tc>
          <w:tcPr>
            <w:tcW w:w="1547" w:type="dxa"/>
            <w:noWrap/>
            <w:hideMark/>
          </w:tcPr>
          <w:p w14:paraId="775DC83B" w14:textId="77777777" w:rsidR="00445B18" w:rsidRPr="000F730E" w:rsidRDefault="00445B18" w:rsidP="000F730E">
            <w:pPr>
              <w:rPr>
                <w:rFonts w:ascii="Times New Roman" w:hAnsi="Times New Roman" w:cs="Times New Roman"/>
                <w:b/>
                <w:bCs/>
                <w:sz w:val="24"/>
                <w:szCs w:val="24"/>
              </w:rPr>
            </w:pPr>
            <w:r w:rsidRPr="000F730E">
              <w:rPr>
                <w:rFonts w:ascii="Times New Roman" w:hAnsi="Times New Roman" w:cs="Times New Roman"/>
                <w:b/>
                <w:bCs/>
                <w:sz w:val="24"/>
                <w:szCs w:val="24"/>
              </w:rPr>
              <w:t>1.26</w:t>
            </w:r>
          </w:p>
        </w:tc>
        <w:tc>
          <w:tcPr>
            <w:tcW w:w="2226" w:type="dxa"/>
            <w:noWrap/>
            <w:hideMark/>
          </w:tcPr>
          <w:p w14:paraId="63D768DB" w14:textId="159BCE8B" w:rsidR="00445B18" w:rsidRPr="000F730E" w:rsidRDefault="007F2465" w:rsidP="000F730E">
            <w:pPr>
              <w:rPr>
                <w:rFonts w:ascii="Times New Roman" w:hAnsi="Times New Roman" w:cs="Times New Roman"/>
                <w:b/>
                <w:bCs/>
                <w:sz w:val="24"/>
                <w:szCs w:val="24"/>
              </w:rPr>
            </w:pPr>
            <w:r w:rsidRPr="000F730E">
              <w:rPr>
                <w:rFonts w:ascii="Times New Roman" w:hAnsi="Times New Roman" w:cs="Times New Roman"/>
                <w:b/>
                <w:bCs/>
                <w:sz w:val="24"/>
                <w:szCs w:val="24"/>
              </w:rPr>
              <w:t>1.26 (</w:t>
            </w:r>
            <w:r w:rsidR="00445B18" w:rsidRPr="000F730E">
              <w:rPr>
                <w:rFonts w:ascii="Times New Roman" w:hAnsi="Times New Roman" w:cs="Times New Roman"/>
                <w:b/>
                <w:bCs/>
                <w:sz w:val="24"/>
                <w:szCs w:val="24"/>
              </w:rPr>
              <w:t>1.02-1.57</w:t>
            </w:r>
            <w:r w:rsidRPr="000F730E">
              <w:rPr>
                <w:rFonts w:ascii="Times New Roman" w:hAnsi="Times New Roman" w:cs="Times New Roman"/>
                <w:b/>
                <w:bCs/>
                <w:sz w:val="24"/>
                <w:szCs w:val="24"/>
              </w:rPr>
              <w:t>)</w:t>
            </w:r>
          </w:p>
        </w:tc>
        <w:tc>
          <w:tcPr>
            <w:tcW w:w="1890" w:type="dxa"/>
            <w:noWrap/>
            <w:hideMark/>
          </w:tcPr>
          <w:p w14:paraId="59DE8947" w14:textId="77777777" w:rsidR="00445B18" w:rsidRPr="000F730E" w:rsidRDefault="00445B18" w:rsidP="000F730E">
            <w:pPr>
              <w:rPr>
                <w:rFonts w:ascii="Times New Roman" w:hAnsi="Times New Roman" w:cs="Times New Roman"/>
                <w:b/>
                <w:bCs/>
                <w:sz w:val="24"/>
                <w:szCs w:val="24"/>
              </w:rPr>
            </w:pPr>
            <w:r w:rsidRPr="000F730E">
              <w:rPr>
                <w:rFonts w:ascii="Times New Roman" w:hAnsi="Times New Roman" w:cs="Times New Roman"/>
                <w:b/>
                <w:bCs/>
                <w:sz w:val="24"/>
                <w:szCs w:val="24"/>
              </w:rPr>
              <w:t>0.034</w:t>
            </w:r>
          </w:p>
        </w:tc>
      </w:tr>
      <w:tr w:rsidR="00CF2343" w:rsidRPr="000F730E" w14:paraId="2CB2E624" w14:textId="77777777" w:rsidTr="006A49AF">
        <w:trPr>
          <w:trHeight w:val="126"/>
        </w:trPr>
        <w:tc>
          <w:tcPr>
            <w:tcW w:w="2972" w:type="dxa"/>
            <w:noWrap/>
          </w:tcPr>
          <w:p w14:paraId="001A3E0A" w14:textId="77777777" w:rsidR="00CF2343" w:rsidRPr="000F730E" w:rsidRDefault="00CF2343" w:rsidP="000F730E">
            <w:pPr>
              <w:rPr>
                <w:rFonts w:ascii="Times New Roman" w:hAnsi="Times New Roman" w:cs="Times New Roman"/>
                <w:sz w:val="24"/>
                <w:szCs w:val="24"/>
              </w:rPr>
            </w:pPr>
            <w:r w:rsidRPr="000F730E">
              <w:rPr>
                <w:rFonts w:ascii="Times New Roman" w:hAnsi="Times New Roman" w:cs="Times New Roman"/>
                <w:sz w:val="24"/>
                <w:szCs w:val="24"/>
              </w:rPr>
              <w:t>Number of visits</w:t>
            </w:r>
          </w:p>
        </w:tc>
        <w:tc>
          <w:tcPr>
            <w:tcW w:w="1547" w:type="dxa"/>
            <w:noWrap/>
          </w:tcPr>
          <w:p w14:paraId="09CAA7CE" w14:textId="77777777" w:rsidR="00CF2343" w:rsidRPr="000F730E" w:rsidRDefault="00CF2343" w:rsidP="000F730E">
            <w:pPr>
              <w:rPr>
                <w:rFonts w:ascii="Times New Roman" w:hAnsi="Times New Roman" w:cs="Times New Roman"/>
                <w:sz w:val="24"/>
                <w:szCs w:val="24"/>
              </w:rPr>
            </w:pPr>
          </w:p>
        </w:tc>
        <w:tc>
          <w:tcPr>
            <w:tcW w:w="2226" w:type="dxa"/>
            <w:noWrap/>
          </w:tcPr>
          <w:p w14:paraId="3E9436B8" w14:textId="77777777" w:rsidR="00CF2343" w:rsidRPr="000F730E" w:rsidRDefault="00CF2343" w:rsidP="000F730E">
            <w:pPr>
              <w:rPr>
                <w:rFonts w:ascii="Times New Roman" w:hAnsi="Times New Roman" w:cs="Times New Roman"/>
                <w:sz w:val="24"/>
                <w:szCs w:val="24"/>
              </w:rPr>
            </w:pPr>
          </w:p>
        </w:tc>
        <w:tc>
          <w:tcPr>
            <w:tcW w:w="1890" w:type="dxa"/>
            <w:noWrap/>
          </w:tcPr>
          <w:p w14:paraId="521FE577" w14:textId="77777777" w:rsidR="00CF2343" w:rsidRPr="000F730E" w:rsidRDefault="00CF2343" w:rsidP="000F730E">
            <w:pPr>
              <w:rPr>
                <w:rFonts w:ascii="Times New Roman" w:hAnsi="Times New Roman" w:cs="Times New Roman"/>
                <w:sz w:val="24"/>
                <w:szCs w:val="24"/>
              </w:rPr>
            </w:pPr>
          </w:p>
        </w:tc>
      </w:tr>
      <w:tr w:rsidR="007F2465" w:rsidRPr="000F730E" w14:paraId="6219C917" w14:textId="77777777" w:rsidTr="006A49AF">
        <w:trPr>
          <w:trHeight w:val="126"/>
        </w:trPr>
        <w:tc>
          <w:tcPr>
            <w:tcW w:w="2972" w:type="dxa"/>
            <w:noWrap/>
            <w:hideMark/>
          </w:tcPr>
          <w:p w14:paraId="6633B9BC" w14:textId="77777777" w:rsidR="00445B18" w:rsidRPr="000F730E" w:rsidRDefault="00445B18" w:rsidP="000F730E">
            <w:pPr>
              <w:rPr>
                <w:rFonts w:ascii="Times New Roman" w:hAnsi="Times New Roman" w:cs="Times New Roman"/>
                <w:b/>
                <w:bCs/>
                <w:sz w:val="24"/>
                <w:szCs w:val="24"/>
              </w:rPr>
            </w:pPr>
            <w:r w:rsidRPr="000F730E">
              <w:rPr>
                <w:rFonts w:ascii="Times New Roman" w:hAnsi="Times New Roman" w:cs="Times New Roman"/>
                <w:b/>
                <w:bCs/>
                <w:sz w:val="24"/>
                <w:szCs w:val="24"/>
              </w:rPr>
              <w:t xml:space="preserve">     0-3 HC Visits </w:t>
            </w:r>
          </w:p>
        </w:tc>
        <w:tc>
          <w:tcPr>
            <w:tcW w:w="1547" w:type="dxa"/>
            <w:noWrap/>
            <w:hideMark/>
          </w:tcPr>
          <w:p w14:paraId="69694626" w14:textId="77777777" w:rsidR="00445B18" w:rsidRPr="000F730E" w:rsidRDefault="00445B18" w:rsidP="000F730E">
            <w:pPr>
              <w:rPr>
                <w:rFonts w:ascii="Times New Roman" w:hAnsi="Times New Roman" w:cs="Times New Roman"/>
                <w:b/>
                <w:bCs/>
                <w:sz w:val="24"/>
                <w:szCs w:val="24"/>
              </w:rPr>
            </w:pPr>
            <w:r w:rsidRPr="000F730E">
              <w:rPr>
                <w:rFonts w:ascii="Times New Roman" w:hAnsi="Times New Roman" w:cs="Times New Roman"/>
                <w:b/>
                <w:bCs/>
                <w:sz w:val="24"/>
                <w:szCs w:val="24"/>
              </w:rPr>
              <w:t>0.42</w:t>
            </w:r>
          </w:p>
        </w:tc>
        <w:tc>
          <w:tcPr>
            <w:tcW w:w="2226" w:type="dxa"/>
            <w:noWrap/>
            <w:hideMark/>
          </w:tcPr>
          <w:p w14:paraId="06B50C61" w14:textId="063D565F" w:rsidR="00445B18" w:rsidRPr="000F730E" w:rsidRDefault="007F2465" w:rsidP="000F730E">
            <w:pPr>
              <w:rPr>
                <w:rFonts w:ascii="Times New Roman" w:hAnsi="Times New Roman" w:cs="Times New Roman"/>
                <w:b/>
                <w:bCs/>
                <w:sz w:val="24"/>
                <w:szCs w:val="24"/>
              </w:rPr>
            </w:pPr>
            <w:r w:rsidRPr="000F730E">
              <w:rPr>
                <w:rFonts w:ascii="Times New Roman" w:hAnsi="Times New Roman" w:cs="Times New Roman"/>
                <w:b/>
                <w:bCs/>
                <w:sz w:val="24"/>
                <w:szCs w:val="24"/>
              </w:rPr>
              <w:t>0.42(</w:t>
            </w:r>
            <w:r w:rsidR="00445B18" w:rsidRPr="000F730E">
              <w:rPr>
                <w:rFonts w:ascii="Times New Roman" w:hAnsi="Times New Roman" w:cs="Times New Roman"/>
                <w:b/>
                <w:bCs/>
                <w:sz w:val="24"/>
                <w:szCs w:val="24"/>
              </w:rPr>
              <w:t>0.32-0.54</w:t>
            </w:r>
            <w:r w:rsidRPr="000F730E">
              <w:rPr>
                <w:rFonts w:ascii="Times New Roman" w:hAnsi="Times New Roman" w:cs="Times New Roman"/>
                <w:b/>
                <w:bCs/>
                <w:sz w:val="24"/>
                <w:szCs w:val="24"/>
              </w:rPr>
              <w:t>)</w:t>
            </w:r>
          </w:p>
        </w:tc>
        <w:tc>
          <w:tcPr>
            <w:tcW w:w="1890" w:type="dxa"/>
            <w:noWrap/>
            <w:hideMark/>
          </w:tcPr>
          <w:p w14:paraId="6AA8A048" w14:textId="77777777" w:rsidR="00445B18" w:rsidRPr="000F730E" w:rsidRDefault="00445B18" w:rsidP="000F730E">
            <w:pPr>
              <w:rPr>
                <w:rFonts w:ascii="Times New Roman" w:hAnsi="Times New Roman" w:cs="Times New Roman"/>
                <w:b/>
                <w:bCs/>
                <w:sz w:val="24"/>
                <w:szCs w:val="24"/>
              </w:rPr>
            </w:pPr>
            <w:r w:rsidRPr="000F730E">
              <w:rPr>
                <w:rFonts w:ascii="Times New Roman" w:hAnsi="Times New Roman" w:cs="Times New Roman"/>
                <w:b/>
                <w:bCs/>
                <w:sz w:val="24"/>
                <w:szCs w:val="24"/>
              </w:rPr>
              <w:t>0.000</w:t>
            </w:r>
          </w:p>
        </w:tc>
      </w:tr>
      <w:tr w:rsidR="007F2465" w:rsidRPr="000F730E" w14:paraId="689466A6" w14:textId="77777777" w:rsidTr="006A49AF">
        <w:trPr>
          <w:trHeight w:val="126"/>
        </w:trPr>
        <w:tc>
          <w:tcPr>
            <w:tcW w:w="2972" w:type="dxa"/>
            <w:noWrap/>
            <w:hideMark/>
          </w:tcPr>
          <w:p w14:paraId="12445684"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xml:space="preserve">     4-8 HC Visits </w:t>
            </w:r>
          </w:p>
        </w:tc>
        <w:tc>
          <w:tcPr>
            <w:tcW w:w="1547" w:type="dxa"/>
            <w:noWrap/>
            <w:hideMark/>
          </w:tcPr>
          <w:p w14:paraId="62B7D3A7"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1.00</w:t>
            </w:r>
          </w:p>
        </w:tc>
        <w:tc>
          <w:tcPr>
            <w:tcW w:w="2226" w:type="dxa"/>
            <w:noWrap/>
            <w:hideMark/>
          </w:tcPr>
          <w:p w14:paraId="413F955E" w14:textId="77777777" w:rsidR="00445B18" w:rsidRPr="000F730E" w:rsidRDefault="00445B18" w:rsidP="000F730E">
            <w:pPr>
              <w:rPr>
                <w:rFonts w:ascii="Times New Roman" w:hAnsi="Times New Roman" w:cs="Times New Roman"/>
                <w:sz w:val="24"/>
                <w:szCs w:val="24"/>
              </w:rPr>
            </w:pPr>
          </w:p>
          <w:p w14:paraId="3F521FF9" w14:textId="77777777" w:rsidR="00445B18" w:rsidRPr="000F730E" w:rsidRDefault="00445B18" w:rsidP="000F730E">
            <w:pPr>
              <w:rPr>
                <w:rFonts w:ascii="Times New Roman" w:hAnsi="Times New Roman" w:cs="Times New Roman"/>
                <w:sz w:val="24"/>
                <w:szCs w:val="24"/>
              </w:rPr>
            </w:pPr>
          </w:p>
        </w:tc>
        <w:tc>
          <w:tcPr>
            <w:tcW w:w="1890" w:type="dxa"/>
            <w:noWrap/>
            <w:hideMark/>
          </w:tcPr>
          <w:p w14:paraId="4CA171B7"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w:t>
            </w:r>
          </w:p>
        </w:tc>
      </w:tr>
      <w:tr w:rsidR="007F2465" w:rsidRPr="000F730E" w14:paraId="06A8BDC9" w14:textId="77777777" w:rsidTr="006A49AF">
        <w:trPr>
          <w:trHeight w:val="121"/>
        </w:trPr>
        <w:tc>
          <w:tcPr>
            <w:tcW w:w="2972" w:type="dxa"/>
            <w:noWrap/>
            <w:hideMark/>
          </w:tcPr>
          <w:p w14:paraId="2032E119"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xml:space="preserve">      9+ HC Visits </w:t>
            </w:r>
          </w:p>
        </w:tc>
        <w:tc>
          <w:tcPr>
            <w:tcW w:w="1547" w:type="dxa"/>
            <w:noWrap/>
            <w:hideMark/>
          </w:tcPr>
          <w:p w14:paraId="5AF23A0C"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0.67</w:t>
            </w:r>
          </w:p>
        </w:tc>
        <w:tc>
          <w:tcPr>
            <w:tcW w:w="2226" w:type="dxa"/>
            <w:noWrap/>
            <w:hideMark/>
          </w:tcPr>
          <w:p w14:paraId="19A9C085" w14:textId="5D52BCF1" w:rsidR="00445B18" w:rsidRPr="000F730E" w:rsidRDefault="007F2465" w:rsidP="000F730E">
            <w:pPr>
              <w:rPr>
                <w:rFonts w:ascii="Times New Roman" w:hAnsi="Times New Roman" w:cs="Times New Roman"/>
                <w:sz w:val="24"/>
                <w:szCs w:val="24"/>
              </w:rPr>
            </w:pPr>
            <w:r w:rsidRPr="000F730E">
              <w:rPr>
                <w:rFonts w:ascii="Times New Roman" w:hAnsi="Times New Roman" w:cs="Times New Roman"/>
                <w:sz w:val="24"/>
                <w:szCs w:val="24"/>
              </w:rPr>
              <w:t>0.67(</w:t>
            </w:r>
            <w:r w:rsidR="00445B18" w:rsidRPr="000F730E">
              <w:rPr>
                <w:rFonts w:ascii="Times New Roman" w:hAnsi="Times New Roman" w:cs="Times New Roman"/>
                <w:sz w:val="24"/>
                <w:szCs w:val="24"/>
              </w:rPr>
              <w:t>0.44-1.03</w:t>
            </w:r>
            <w:r w:rsidRPr="000F730E">
              <w:rPr>
                <w:rFonts w:ascii="Times New Roman" w:hAnsi="Times New Roman" w:cs="Times New Roman"/>
                <w:sz w:val="24"/>
                <w:szCs w:val="24"/>
              </w:rPr>
              <w:t>)</w:t>
            </w:r>
          </w:p>
        </w:tc>
        <w:tc>
          <w:tcPr>
            <w:tcW w:w="1890" w:type="dxa"/>
            <w:noWrap/>
            <w:hideMark/>
          </w:tcPr>
          <w:p w14:paraId="204B5FD9"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0.069</w:t>
            </w:r>
          </w:p>
        </w:tc>
      </w:tr>
      <w:tr w:rsidR="00CF2343" w:rsidRPr="000F730E" w14:paraId="0C354810" w14:textId="77777777" w:rsidTr="006A49AF">
        <w:trPr>
          <w:trHeight w:val="121"/>
        </w:trPr>
        <w:tc>
          <w:tcPr>
            <w:tcW w:w="2972" w:type="dxa"/>
            <w:noWrap/>
          </w:tcPr>
          <w:p w14:paraId="1285731B" w14:textId="77777777" w:rsidR="00CF2343" w:rsidRPr="000F730E" w:rsidRDefault="00CF2343" w:rsidP="000F730E">
            <w:pPr>
              <w:rPr>
                <w:rFonts w:ascii="Times New Roman" w:hAnsi="Times New Roman" w:cs="Times New Roman"/>
                <w:sz w:val="24"/>
                <w:szCs w:val="24"/>
              </w:rPr>
            </w:pPr>
            <w:r w:rsidRPr="000F730E">
              <w:rPr>
                <w:rFonts w:ascii="Times New Roman" w:hAnsi="Times New Roman" w:cs="Times New Roman"/>
                <w:sz w:val="24"/>
                <w:szCs w:val="24"/>
              </w:rPr>
              <w:t>Life style</w:t>
            </w:r>
          </w:p>
        </w:tc>
        <w:tc>
          <w:tcPr>
            <w:tcW w:w="1547" w:type="dxa"/>
            <w:noWrap/>
          </w:tcPr>
          <w:p w14:paraId="249D974C" w14:textId="77777777" w:rsidR="00CF2343" w:rsidRPr="000F730E" w:rsidRDefault="00CF2343" w:rsidP="000F730E">
            <w:pPr>
              <w:rPr>
                <w:rFonts w:ascii="Times New Roman" w:hAnsi="Times New Roman" w:cs="Times New Roman"/>
                <w:b/>
                <w:bCs/>
                <w:sz w:val="24"/>
                <w:szCs w:val="24"/>
              </w:rPr>
            </w:pPr>
          </w:p>
        </w:tc>
        <w:tc>
          <w:tcPr>
            <w:tcW w:w="2226" w:type="dxa"/>
            <w:noWrap/>
          </w:tcPr>
          <w:p w14:paraId="4CC1F2D5" w14:textId="77777777" w:rsidR="00CF2343" w:rsidRPr="000F730E" w:rsidRDefault="00CF2343" w:rsidP="000F730E">
            <w:pPr>
              <w:rPr>
                <w:rFonts w:ascii="Times New Roman" w:hAnsi="Times New Roman" w:cs="Times New Roman"/>
                <w:b/>
                <w:bCs/>
                <w:sz w:val="24"/>
                <w:szCs w:val="24"/>
              </w:rPr>
            </w:pPr>
          </w:p>
        </w:tc>
        <w:tc>
          <w:tcPr>
            <w:tcW w:w="1890" w:type="dxa"/>
            <w:noWrap/>
          </w:tcPr>
          <w:p w14:paraId="2500010E" w14:textId="77777777" w:rsidR="00CF2343" w:rsidRPr="000F730E" w:rsidRDefault="00CF2343" w:rsidP="000F730E">
            <w:pPr>
              <w:rPr>
                <w:rFonts w:ascii="Times New Roman" w:hAnsi="Times New Roman" w:cs="Times New Roman"/>
                <w:b/>
                <w:bCs/>
                <w:sz w:val="24"/>
                <w:szCs w:val="24"/>
              </w:rPr>
            </w:pPr>
          </w:p>
        </w:tc>
      </w:tr>
      <w:tr w:rsidR="00CF2343" w:rsidRPr="000F730E" w14:paraId="14969640" w14:textId="77777777" w:rsidTr="006A49AF">
        <w:trPr>
          <w:trHeight w:val="121"/>
        </w:trPr>
        <w:tc>
          <w:tcPr>
            <w:tcW w:w="2972" w:type="dxa"/>
            <w:noWrap/>
            <w:hideMark/>
          </w:tcPr>
          <w:p w14:paraId="731A3659" w14:textId="77777777" w:rsidR="00CF2343" w:rsidRPr="000F730E" w:rsidRDefault="00CF2343" w:rsidP="000F730E">
            <w:pPr>
              <w:rPr>
                <w:rFonts w:ascii="Times New Roman" w:hAnsi="Times New Roman" w:cs="Times New Roman"/>
                <w:sz w:val="24"/>
                <w:szCs w:val="24"/>
              </w:rPr>
            </w:pPr>
            <w:r w:rsidRPr="000F730E">
              <w:rPr>
                <w:rFonts w:ascii="Times New Roman" w:hAnsi="Times New Roman" w:cs="Times New Roman"/>
                <w:sz w:val="24"/>
                <w:szCs w:val="24"/>
              </w:rPr>
              <w:t xml:space="preserve">     Healthy lifestyle </w:t>
            </w:r>
          </w:p>
        </w:tc>
        <w:tc>
          <w:tcPr>
            <w:tcW w:w="1547" w:type="dxa"/>
            <w:noWrap/>
            <w:hideMark/>
          </w:tcPr>
          <w:p w14:paraId="4FA3D870" w14:textId="77777777" w:rsidR="00CF2343" w:rsidRPr="000F730E" w:rsidRDefault="00CF2343" w:rsidP="000F730E">
            <w:pPr>
              <w:rPr>
                <w:rFonts w:ascii="Times New Roman" w:hAnsi="Times New Roman" w:cs="Times New Roman"/>
                <w:sz w:val="24"/>
                <w:szCs w:val="24"/>
              </w:rPr>
            </w:pPr>
            <w:r w:rsidRPr="000F730E">
              <w:rPr>
                <w:rFonts w:ascii="Times New Roman" w:hAnsi="Times New Roman" w:cs="Times New Roman"/>
                <w:sz w:val="24"/>
                <w:szCs w:val="24"/>
              </w:rPr>
              <w:t>1.00</w:t>
            </w:r>
          </w:p>
        </w:tc>
        <w:tc>
          <w:tcPr>
            <w:tcW w:w="2226" w:type="dxa"/>
            <w:noWrap/>
            <w:hideMark/>
          </w:tcPr>
          <w:p w14:paraId="5BB30DF0" w14:textId="77777777" w:rsidR="00CF2343" w:rsidRPr="000F730E" w:rsidRDefault="00CF2343" w:rsidP="000F730E">
            <w:pPr>
              <w:rPr>
                <w:rFonts w:ascii="Times New Roman" w:hAnsi="Times New Roman" w:cs="Times New Roman"/>
                <w:sz w:val="24"/>
                <w:szCs w:val="24"/>
              </w:rPr>
            </w:pPr>
          </w:p>
        </w:tc>
        <w:tc>
          <w:tcPr>
            <w:tcW w:w="1890" w:type="dxa"/>
            <w:noWrap/>
            <w:hideMark/>
          </w:tcPr>
          <w:p w14:paraId="1F8D8E3E" w14:textId="77777777" w:rsidR="00CF2343" w:rsidRPr="000F730E" w:rsidRDefault="00CF2343" w:rsidP="000F730E">
            <w:pPr>
              <w:rPr>
                <w:rFonts w:ascii="Times New Roman" w:hAnsi="Times New Roman" w:cs="Times New Roman"/>
                <w:sz w:val="24"/>
                <w:szCs w:val="24"/>
              </w:rPr>
            </w:pPr>
            <w:r w:rsidRPr="000F730E">
              <w:rPr>
                <w:rFonts w:ascii="Times New Roman" w:hAnsi="Times New Roman" w:cs="Times New Roman"/>
                <w:sz w:val="24"/>
                <w:szCs w:val="24"/>
              </w:rPr>
              <w:t> </w:t>
            </w:r>
          </w:p>
        </w:tc>
      </w:tr>
      <w:tr w:rsidR="007F2465" w:rsidRPr="000F730E" w14:paraId="03B53A18" w14:textId="77777777" w:rsidTr="006A49AF">
        <w:trPr>
          <w:trHeight w:val="121"/>
        </w:trPr>
        <w:tc>
          <w:tcPr>
            <w:tcW w:w="2972" w:type="dxa"/>
            <w:noWrap/>
            <w:hideMark/>
          </w:tcPr>
          <w:p w14:paraId="700ED1CA"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xml:space="preserve">     Unhealthy lifestyle</w:t>
            </w:r>
          </w:p>
        </w:tc>
        <w:tc>
          <w:tcPr>
            <w:tcW w:w="1547" w:type="dxa"/>
            <w:noWrap/>
            <w:hideMark/>
          </w:tcPr>
          <w:p w14:paraId="03932999"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1.04</w:t>
            </w:r>
          </w:p>
        </w:tc>
        <w:tc>
          <w:tcPr>
            <w:tcW w:w="2226" w:type="dxa"/>
            <w:noWrap/>
            <w:hideMark/>
          </w:tcPr>
          <w:p w14:paraId="3FAF85C2" w14:textId="0BD7A89B" w:rsidR="00445B18" w:rsidRPr="000F730E" w:rsidRDefault="007F2465" w:rsidP="000F730E">
            <w:pPr>
              <w:rPr>
                <w:rFonts w:ascii="Times New Roman" w:hAnsi="Times New Roman" w:cs="Times New Roman"/>
                <w:sz w:val="24"/>
                <w:szCs w:val="24"/>
              </w:rPr>
            </w:pPr>
            <w:r w:rsidRPr="000F730E">
              <w:rPr>
                <w:rFonts w:ascii="Times New Roman" w:hAnsi="Times New Roman" w:cs="Times New Roman"/>
                <w:sz w:val="24"/>
                <w:szCs w:val="24"/>
              </w:rPr>
              <w:t>1.04 (</w:t>
            </w:r>
            <w:r w:rsidR="00445B18" w:rsidRPr="000F730E">
              <w:rPr>
                <w:rFonts w:ascii="Times New Roman" w:hAnsi="Times New Roman" w:cs="Times New Roman"/>
                <w:sz w:val="24"/>
                <w:szCs w:val="24"/>
              </w:rPr>
              <w:t>0.85-1.27</w:t>
            </w:r>
            <w:r w:rsidRPr="000F730E">
              <w:rPr>
                <w:rFonts w:ascii="Times New Roman" w:hAnsi="Times New Roman" w:cs="Times New Roman"/>
                <w:sz w:val="24"/>
                <w:szCs w:val="24"/>
              </w:rPr>
              <w:t>)</w:t>
            </w:r>
          </w:p>
        </w:tc>
        <w:tc>
          <w:tcPr>
            <w:tcW w:w="1890" w:type="dxa"/>
            <w:noWrap/>
            <w:hideMark/>
          </w:tcPr>
          <w:p w14:paraId="4BAB3FA3"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0.722</w:t>
            </w:r>
          </w:p>
        </w:tc>
      </w:tr>
      <w:tr w:rsidR="00DD2E3D" w:rsidRPr="000F730E" w14:paraId="1F4E24AB" w14:textId="77777777" w:rsidTr="006A49AF">
        <w:trPr>
          <w:trHeight w:val="121"/>
        </w:trPr>
        <w:tc>
          <w:tcPr>
            <w:tcW w:w="2972" w:type="dxa"/>
            <w:noWrap/>
          </w:tcPr>
          <w:p w14:paraId="5A825115" w14:textId="77777777" w:rsidR="00DD2E3D" w:rsidRPr="000F730E" w:rsidRDefault="00DD2E3D" w:rsidP="000F730E">
            <w:pPr>
              <w:rPr>
                <w:rFonts w:ascii="Times New Roman" w:hAnsi="Times New Roman" w:cs="Times New Roman"/>
                <w:sz w:val="24"/>
                <w:szCs w:val="24"/>
              </w:rPr>
            </w:pPr>
            <w:r w:rsidRPr="000F730E">
              <w:rPr>
                <w:rFonts w:ascii="Times New Roman" w:hAnsi="Times New Roman" w:cs="Times New Roman"/>
                <w:sz w:val="24"/>
                <w:szCs w:val="24"/>
              </w:rPr>
              <w:t>BMI</w:t>
            </w:r>
          </w:p>
        </w:tc>
        <w:tc>
          <w:tcPr>
            <w:tcW w:w="1547" w:type="dxa"/>
            <w:noWrap/>
          </w:tcPr>
          <w:p w14:paraId="546D6C78" w14:textId="77777777" w:rsidR="00DD2E3D" w:rsidRPr="000F730E" w:rsidRDefault="00DD2E3D" w:rsidP="000F730E">
            <w:pPr>
              <w:rPr>
                <w:rFonts w:ascii="Times New Roman" w:hAnsi="Times New Roman" w:cs="Times New Roman"/>
                <w:sz w:val="24"/>
                <w:szCs w:val="24"/>
              </w:rPr>
            </w:pPr>
          </w:p>
        </w:tc>
        <w:tc>
          <w:tcPr>
            <w:tcW w:w="2226" w:type="dxa"/>
            <w:noWrap/>
          </w:tcPr>
          <w:p w14:paraId="04E70945" w14:textId="77777777" w:rsidR="00DD2E3D" w:rsidRPr="000F730E" w:rsidRDefault="00DD2E3D" w:rsidP="000F730E">
            <w:pPr>
              <w:rPr>
                <w:rFonts w:ascii="Times New Roman" w:hAnsi="Times New Roman" w:cs="Times New Roman"/>
                <w:sz w:val="24"/>
                <w:szCs w:val="24"/>
              </w:rPr>
            </w:pPr>
          </w:p>
        </w:tc>
        <w:tc>
          <w:tcPr>
            <w:tcW w:w="1890" w:type="dxa"/>
            <w:noWrap/>
          </w:tcPr>
          <w:p w14:paraId="7FF619F1" w14:textId="77777777" w:rsidR="00DD2E3D" w:rsidRPr="000F730E" w:rsidRDefault="00DD2E3D" w:rsidP="000F730E">
            <w:pPr>
              <w:rPr>
                <w:rFonts w:ascii="Times New Roman" w:hAnsi="Times New Roman" w:cs="Times New Roman"/>
                <w:sz w:val="24"/>
                <w:szCs w:val="24"/>
              </w:rPr>
            </w:pPr>
          </w:p>
        </w:tc>
      </w:tr>
      <w:tr w:rsidR="007F2465" w:rsidRPr="000F730E" w14:paraId="21BC62A4" w14:textId="77777777" w:rsidTr="006A49AF">
        <w:trPr>
          <w:trHeight w:val="121"/>
        </w:trPr>
        <w:tc>
          <w:tcPr>
            <w:tcW w:w="2972" w:type="dxa"/>
            <w:noWrap/>
            <w:hideMark/>
          </w:tcPr>
          <w:p w14:paraId="13E1802D"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xml:space="preserve">     Under weight (BMI&lt;18 kg/m</w:t>
            </w:r>
            <w:r w:rsidRPr="000F730E">
              <w:rPr>
                <w:rFonts w:ascii="Times New Roman" w:hAnsi="Times New Roman" w:cs="Times New Roman"/>
                <w:sz w:val="24"/>
                <w:szCs w:val="24"/>
                <w:vertAlign w:val="superscript"/>
              </w:rPr>
              <w:t>2</w:t>
            </w:r>
            <w:r w:rsidRPr="000F730E">
              <w:rPr>
                <w:rFonts w:ascii="Times New Roman" w:hAnsi="Times New Roman" w:cs="Times New Roman"/>
                <w:sz w:val="24"/>
                <w:szCs w:val="24"/>
              </w:rPr>
              <w:t>)</w:t>
            </w:r>
          </w:p>
        </w:tc>
        <w:tc>
          <w:tcPr>
            <w:tcW w:w="1547" w:type="dxa"/>
            <w:noWrap/>
            <w:hideMark/>
          </w:tcPr>
          <w:p w14:paraId="4CFEFFD6"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0.44</w:t>
            </w:r>
          </w:p>
        </w:tc>
        <w:tc>
          <w:tcPr>
            <w:tcW w:w="2226" w:type="dxa"/>
            <w:noWrap/>
            <w:hideMark/>
          </w:tcPr>
          <w:p w14:paraId="6DA98523" w14:textId="0E68BE9F" w:rsidR="00445B18" w:rsidRPr="000F730E" w:rsidRDefault="007F2465" w:rsidP="000F730E">
            <w:pPr>
              <w:rPr>
                <w:rFonts w:ascii="Times New Roman" w:hAnsi="Times New Roman" w:cs="Times New Roman"/>
                <w:sz w:val="24"/>
                <w:szCs w:val="24"/>
              </w:rPr>
            </w:pPr>
            <w:r w:rsidRPr="000F730E">
              <w:rPr>
                <w:rFonts w:ascii="Times New Roman" w:hAnsi="Times New Roman" w:cs="Times New Roman"/>
                <w:sz w:val="24"/>
                <w:szCs w:val="24"/>
              </w:rPr>
              <w:t>0.4 (</w:t>
            </w:r>
            <w:r w:rsidR="00445B18" w:rsidRPr="000F730E">
              <w:rPr>
                <w:rFonts w:ascii="Times New Roman" w:hAnsi="Times New Roman" w:cs="Times New Roman"/>
                <w:sz w:val="24"/>
                <w:szCs w:val="24"/>
              </w:rPr>
              <w:t>0.16-1.19</w:t>
            </w:r>
            <w:r w:rsidRPr="000F730E">
              <w:rPr>
                <w:rFonts w:ascii="Times New Roman" w:hAnsi="Times New Roman" w:cs="Times New Roman"/>
                <w:sz w:val="24"/>
                <w:szCs w:val="24"/>
              </w:rPr>
              <w:t>)</w:t>
            </w:r>
          </w:p>
        </w:tc>
        <w:tc>
          <w:tcPr>
            <w:tcW w:w="1890" w:type="dxa"/>
            <w:noWrap/>
            <w:hideMark/>
          </w:tcPr>
          <w:p w14:paraId="1B658C19"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0.105</w:t>
            </w:r>
          </w:p>
        </w:tc>
      </w:tr>
      <w:tr w:rsidR="007F2465" w:rsidRPr="000F730E" w14:paraId="150F0D9C" w14:textId="77777777" w:rsidTr="006A49AF">
        <w:trPr>
          <w:trHeight w:val="121"/>
        </w:trPr>
        <w:tc>
          <w:tcPr>
            <w:tcW w:w="2972" w:type="dxa"/>
            <w:noWrap/>
            <w:hideMark/>
          </w:tcPr>
          <w:p w14:paraId="5320F2F6"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xml:space="preserve">     Health weight (BMI 18-24 kg/m</w:t>
            </w:r>
            <w:r w:rsidRPr="000F730E">
              <w:rPr>
                <w:rFonts w:ascii="Times New Roman" w:hAnsi="Times New Roman" w:cs="Times New Roman"/>
                <w:sz w:val="24"/>
                <w:szCs w:val="24"/>
                <w:vertAlign w:val="superscript"/>
              </w:rPr>
              <w:t>2</w:t>
            </w:r>
            <w:r w:rsidRPr="000F730E">
              <w:rPr>
                <w:rFonts w:ascii="Times New Roman" w:hAnsi="Times New Roman" w:cs="Times New Roman"/>
                <w:sz w:val="24"/>
                <w:szCs w:val="24"/>
              </w:rPr>
              <w:t>)</w:t>
            </w:r>
          </w:p>
        </w:tc>
        <w:tc>
          <w:tcPr>
            <w:tcW w:w="1547" w:type="dxa"/>
            <w:noWrap/>
            <w:hideMark/>
          </w:tcPr>
          <w:p w14:paraId="3215A8DA"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1.00</w:t>
            </w:r>
          </w:p>
        </w:tc>
        <w:tc>
          <w:tcPr>
            <w:tcW w:w="2226" w:type="dxa"/>
            <w:noWrap/>
            <w:hideMark/>
          </w:tcPr>
          <w:p w14:paraId="03FB72BD" w14:textId="77777777" w:rsidR="00445B18" w:rsidRPr="000F730E" w:rsidRDefault="00445B18" w:rsidP="000F730E">
            <w:pPr>
              <w:rPr>
                <w:rFonts w:ascii="Times New Roman" w:hAnsi="Times New Roman" w:cs="Times New Roman"/>
                <w:sz w:val="24"/>
                <w:szCs w:val="24"/>
              </w:rPr>
            </w:pPr>
          </w:p>
          <w:p w14:paraId="606D7155" w14:textId="77777777" w:rsidR="00445B18" w:rsidRPr="000F730E" w:rsidRDefault="00445B18" w:rsidP="000F730E">
            <w:pPr>
              <w:rPr>
                <w:rFonts w:ascii="Times New Roman" w:hAnsi="Times New Roman" w:cs="Times New Roman"/>
                <w:sz w:val="24"/>
                <w:szCs w:val="24"/>
              </w:rPr>
            </w:pPr>
          </w:p>
        </w:tc>
        <w:tc>
          <w:tcPr>
            <w:tcW w:w="1890" w:type="dxa"/>
            <w:noWrap/>
            <w:hideMark/>
          </w:tcPr>
          <w:p w14:paraId="61A1BE51"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w:t>
            </w:r>
          </w:p>
        </w:tc>
      </w:tr>
      <w:tr w:rsidR="007F2465" w:rsidRPr="000F730E" w14:paraId="544665F0" w14:textId="77777777" w:rsidTr="006A49AF">
        <w:trPr>
          <w:trHeight w:val="121"/>
        </w:trPr>
        <w:tc>
          <w:tcPr>
            <w:tcW w:w="2972" w:type="dxa"/>
            <w:noWrap/>
            <w:hideMark/>
          </w:tcPr>
          <w:p w14:paraId="7D89C786"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xml:space="preserve">     Over weight ( BMI 25-29 kg/m</w:t>
            </w:r>
            <w:r w:rsidRPr="000F730E">
              <w:rPr>
                <w:rFonts w:ascii="Times New Roman" w:hAnsi="Times New Roman" w:cs="Times New Roman"/>
                <w:sz w:val="24"/>
                <w:szCs w:val="24"/>
                <w:vertAlign w:val="superscript"/>
              </w:rPr>
              <w:t>2</w:t>
            </w:r>
            <w:r w:rsidRPr="000F730E">
              <w:rPr>
                <w:rFonts w:ascii="Times New Roman" w:hAnsi="Times New Roman" w:cs="Times New Roman"/>
                <w:sz w:val="24"/>
                <w:szCs w:val="24"/>
              </w:rPr>
              <w:t>)</w:t>
            </w:r>
          </w:p>
        </w:tc>
        <w:tc>
          <w:tcPr>
            <w:tcW w:w="1547" w:type="dxa"/>
            <w:noWrap/>
            <w:hideMark/>
          </w:tcPr>
          <w:p w14:paraId="29B8662D"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1.03</w:t>
            </w:r>
          </w:p>
        </w:tc>
        <w:tc>
          <w:tcPr>
            <w:tcW w:w="2226" w:type="dxa"/>
            <w:noWrap/>
            <w:hideMark/>
          </w:tcPr>
          <w:p w14:paraId="2234A7FD" w14:textId="4082DB97" w:rsidR="00445B18" w:rsidRPr="000F730E" w:rsidRDefault="007F2465" w:rsidP="000F730E">
            <w:pPr>
              <w:rPr>
                <w:rFonts w:ascii="Times New Roman" w:hAnsi="Times New Roman" w:cs="Times New Roman"/>
                <w:sz w:val="24"/>
                <w:szCs w:val="24"/>
              </w:rPr>
            </w:pPr>
            <w:r w:rsidRPr="000F730E">
              <w:rPr>
                <w:rFonts w:ascii="Times New Roman" w:hAnsi="Times New Roman" w:cs="Times New Roman"/>
                <w:sz w:val="24"/>
                <w:szCs w:val="24"/>
              </w:rPr>
              <w:t>1.03 (</w:t>
            </w:r>
            <w:r w:rsidR="00445B18" w:rsidRPr="000F730E">
              <w:rPr>
                <w:rFonts w:ascii="Times New Roman" w:hAnsi="Times New Roman" w:cs="Times New Roman"/>
                <w:sz w:val="24"/>
                <w:szCs w:val="24"/>
              </w:rPr>
              <w:t>0.80-1.33</w:t>
            </w:r>
            <w:r w:rsidRPr="000F730E">
              <w:rPr>
                <w:rFonts w:ascii="Times New Roman" w:hAnsi="Times New Roman" w:cs="Times New Roman"/>
                <w:sz w:val="24"/>
                <w:szCs w:val="24"/>
              </w:rPr>
              <w:t>)</w:t>
            </w:r>
          </w:p>
        </w:tc>
        <w:tc>
          <w:tcPr>
            <w:tcW w:w="1890" w:type="dxa"/>
            <w:noWrap/>
            <w:hideMark/>
          </w:tcPr>
          <w:p w14:paraId="591D4E01"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0.793</w:t>
            </w:r>
          </w:p>
        </w:tc>
      </w:tr>
      <w:tr w:rsidR="007F2465" w:rsidRPr="000F730E" w14:paraId="3902D580" w14:textId="77777777" w:rsidTr="006A49AF">
        <w:trPr>
          <w:trHeight w:val="121"/>
        </w:trPr>
        <w:tc>
          <w:tcPr>
            <w:tcW w:w="2972" w:type="dxa"/>
            <w:noWrap/>
            <w:hideMark/>
          </w:tcPr>
          <w:p w14:paraId="2BC17F68"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xml:space="preserve">     Obese (BMI &gt;=30 kg/m</w:t>
            </w:r>
            <w:r w:rsidRPr="000F730E">
              <w:rPr>
                <w:rFonts w:ascii="Times New Roman" w:hAnsi="Times New Roman" w:cs="Times New Roman"/>
                <w:sz w:val="24"/>
                <w:szCs w:val="24"/>
                <w:vertAlign w:val="superscript"/>
              </w:rPr>
              <w:t>2</w:t>
            </w:r>
            <w:r w:rsidRPr="000F730E">
              <w:rPr>
                <w:rFonts w:ascii="Times New Roman" w:hAnsi="Times New Roman" w:cs="Times New Roman"/>
                <w:sz w:val="24"/>
                <w:szCs w:val="24"/>
              </w:rPr>
              <w:t>)</w:t>
            </w:r>
          </w:p>
        </w:tc>
        <w:tc>
          <w:tcPr>
            <w:tcW w:w="1547" w:type="dxa"/>
            <w:noWrap/>
            <w:hideMark/>
          </w:tcPr>
          <w:p w14:paraId="39417CBE"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1.04</w:t>
            </w:r>
          </w:p>
        </w:tc>
        <w:tc>
          <w:tcPr>
            <w:tcW w:w="2226" w:type="dxa"/>
            <w:noWrap/>
            <w:hideMark/>
          </w:tcPr>
          <w:p w14:paraId="205B5533"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0.81-1.34</w:t>
            </w:r>
          </w:p>
        </w:tc>
        <w:tc>
          <w:tcPr>
            <w:tcW w:w="1890" w:type="dxa"/>
            <w:noWrap/>
            <w:hideMark/>
          </w:tcPr>
          <w:p w14:paraId="6AE046A3"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0.767</w:t>
            </w:r>
          </w:p>
        </w:tc>
      </w:tr>
      <w:tr w:rsidR="00DD2E3D" w:rsidRPr="000F730E" w14:paraId="44D78362" w14:textId="77777777" w:rsidTr="006A49AF">
        <w:trPr>
          <w:trHeight w:val="121"/>
        </w:trPr>
        <w:tc>
          <w:tcPr>
            <w:tcW w:w="2972" w:type="dxa"/>
            <w:noWrap/>
          </w:tcPr>
          <w:p w14:paraId="3CC553C3" w14:textId="77777777" w:rsidR="00DD2E3D" w:rsidRPr="000F730E" w:rsidRDefault="00DD2E3D" w:rsidP="000F730E">
            <w:pPr>
              <w:rPr>
                <w:rFonts w:ascii="Times New Roman" w:hAnsi="Times New Roman" w:cs="Times New Roman"/>
                <w:sz w:val="24"/>
                <w:szCs w:val="24"/>
              </w:rPr>
            </w:pPr>
            <w:r w:rsidRPr="000F730E">
              <w:rPr>
                <w:rFonts w:ascii="Times New Roman" w:hAnsi="Times New Roman" w:cs="Times New Roman"/>
                <w:sz w:val="24"/>
                <w:szCs w:val="24"/>
              </w:rPr>
              <w:t>Status of HTN</w:t>
            </w:r>
          </w:p>
        </w:tc>
        <w:tc>
          <w:tcPr>
            <w:tcW w:w="1547" w:type="dxa"/>
            <w:noWrap/>
          </w:tcPr>
          <w:p w14:paraId="792B2585" w14:textId="77777777" w:rsidR="00DD2E3D" w:rsidRPr="000F730E" w:rsidRDefault="00DD2E3D" w:rsidP="000F730E">
            <w:pPr>
              <w:rPr>
                <w:rFonts w:ascii="Times New Roman" w:hAnsi="Times New Roman" w:cs="Times New Roman"/>
                <w:sz w:val="24"/>
                <w:szCs w:val="24"/>
              </w:rPr>
            </w:pPr>
          </w:p>
        </w:tc>
        <w:tc>
          <w:tcPr>
            <w:tcW w:w="2226" w:type="dxa"/>
            <w:noWrap/>
          </w:tcPr>
          <w:p w14:paraId="074B5CAD" w14:textId="77777777" w:rsidR="00DD2E3D" w:rsidRPr="000F730E" w:rsidRDefault="00DD2E3D" w:rsidP="000F730E">
            <w:pPr>
              <w:rPr>
                <w:rFonts w:ascii="Times New Roman" w:hAnsi="Times New Roman" w:cs="Times New Roman"/>
                <w:sz w:val="24"/>
                <w:szCs w:val="24"/>
              </w:rPr>
            </w:pPr>
          </w:p>
        </w:tc>
        <w:tc>
          <w:tcPr>
            <w:tcW w:w="1890" w:type="dxa"/>
            <w:noWrap/>
          </w:tcPr>
          <w:p w14:paraId="3451E553" w14:textId="77777777" w:rsidR="00DD2E3D" w:rsidRPr="000F730E" w:rsidRDefault="00DD2E3D" w:rsidP="000F730E">
            <w:pPr>
              <w:rPr>
                <w:rFonts w:ascii="Times New Roman" w:hAnsi="Times New Roman" w:cs="Times New Roman"/>
                <w:sz w:val="24"/>
                <w:szCs w:val="24"/>
              </w:rPr>
            </w:pPr>
          </w:p>
        </w:tc>
      </w:tr>
      <w:tr w:rsidR="007F2465" w:rsidRPr="000F730E" w14:paraId="1FD67C5A" w14:textId="77777777" w:rsidTr="006A49AF">
        <w:trPr>
          <w:trHeight w:val="121"/>
        </w:trPr>
        <w:tc>
          <w:tcPr>
            <w:tcW w:w="2972" w:type="dxa"/>
            <w:noWrap/>
            <w:hideMark/>
          </w:tcPr>
          <w:p w14:paraId="1AD82577"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xml:space="preserve">     Already known HTN</w:t>
            </w:r>
          </w:p>
        </w:tc>
        <w:tc>
          <w:tcPr>
            <w:tcW w:w="1547" w:type="dxa"/>
            <w:noWrap/>
            <w:hideMark/>
          </w:tcPr>
          <w:p w14:paraId="7121F80E"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1.00</w:t>
            </w:r>
          </w:p>
        </w:tc>
        <w:tc>
          <w:tcPr>
            <w:tcW w:w="2226" w:type="dxa"/>
            <w:noWrap/>
            <w:hideMark/>
          </w:tcPr>
          <w:p w14:paraId="3F362945" w14:textId="77777777" w:rsidR="00445B18" w:rsidRPr="000F730E" w:rsidRDefault="00445B18" w:rsidP="000F730E">
            <w:pPr>
              <w:rPr>
                <w:rFonts w:ascii="Times New Roman" w:hAnsi="Times New Roman" w:cs="Times New Roman"/>
                <w:sz w:val="24"/>
                <w:szCs w:val="24"/>
              </w:rPr>
            </w:pPr>
          </w:p>
          <w:p w14:paraId="1BDA2365" w14:textId="77777777" w:rsidR="00445B18" w:rsidRPr="000F730E" w:rsidRDefault="00445B18" w:rsidP="000F730E">
            <w:pPr>
              <w:rPr>
                <w:rFonts w:ascii="Times New Roman" w:hAnsi="Times New Roman" w:cs="Times New Roman"/>
                <w:sz w:val="24"/>
                <w:szCs w:val="24"/>
              </w:rPr>
            </w:pPr>
          </w:p>
        </w:tc>
        <w:tc>
          <w:tcPr>
            <w:tcW w:w="1890" w:type="dxa"/>
            <w:noWrap/>
            <w:hideMark/>
          </w:tcPr>
          <w:p w14:paraId="1A8C9FAD"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w:t>
            </w:r>
          </w:p>
        </w:tc>
      </w:tr>
      <w:tr w:rsidR="007F2465" w:rsidRPr="000F730E" w14:paraId="560E9FE5" w14:textId="77777777" w:rsidTr="006A49AF">
        <w:trPr>
          <w:trHeight w:val="121"/>
        </w:trPr>
        <w:tc>
          <w:tcPr>
            <w:tcW w:w="2972" w:type="dxa"/>
            <w:noWrap/>
            <w:hideMark/>
          </w:tcPr>
          <w:p w14:paraId="026D4DA2"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xml:space="preserve">     HTN new diagnosis</w:t>
            </w:r>
          </w:p>
        </w:tc>
        <w:tc>
          <w:tcPr>
            <w:tcW w:w="1547" w:type="dxa"/>
            <w:noWrap/>
            <w:hideMark/>
          </w:tcPr>
          <w:p w14:paraId="3647F786"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1.11</w:t>
            </w:r>
          </w:p>
        </w:tc>
        <w:tc>
          <w:tcPr>
            <w:tcW w:w="2226" w:type="dxa"/>
            <w:noWrap/>
            <w:hideMark/>
          </w:tcPr>
          <w:p w14:paraId="01EFA7F4" w14:textId="0C32050F" w:rsidR="00445B18" w:rsidRPr="000F730E" w:rsidRDefault="007F2465" w:rsidP="000F730E">
            <w:pPr>
              <w:rPr>
                <w:rFonts w:ascii="Times New Roman" w:hAnsi="Times New Roman" w:cs="Times New Roman"/>
                <w:sz w:val="24"/>
                <w:szCs w:val="24"/>
              </w:rPr>
            </w:pPr>
            <w:r w:rsidRPr="000F730E">
              <w:rPr>
                <w:rFonts w:ascii="Times New Roman" w:hAnsi="Times New Roman" w:cs="Times New Roman"/>
                <w:sz w:val="24"/>
                <w:szCs w:val="24"/>
              </w:rPr>
              <w:t>1.1. (</w:t>
            </w:r>
            <w:r w:rsidR="00445B18" w:rsidRPr="000F730E">
              <w:rPr>
                <w:rFonts w:ascii="Times New Roman" w:hAnsi="Times New Roman" w:cs="Times New Roman"/>
                <w:sz w:val="24"/>
                <w:szCs w:val="24"/>
              </w:rPr>
              <w:t>0.89-1.37</w:t>
            </w:r>
            <w:r w:rsidRPr="000F730E">
              <w:rPr>
                <w:rFonts w:ascii="Times New Roman" w:hAnsi="Times New Roman" w:cs="Times New Roman"/>
                <w:sz w:val="24"/>
                <w:szCs w:val="24"/>
              </w:rPr>
              <w:t>)</w:t>
            </w:r>
          </w:p>
        </w:tc>
        <w:tc>
          <w:tcPr>
            <w:tcW w:w="1890" w:type="dxa"/>
            <w:noWrap/>
            <w:hideMark/>
          </w:tcPr>
          <w:p w14:paraId="620ADEB5"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0.359</w:t>
            </w:r>
          </w:p>
        </w:tc>
      </w:tr>
      <w:tr w:rsidR="00CF2343" w:rsidRPr="000F730E" w14:paraId="2C1FC4E0" w14:textId="77777777" w:rsidTr="006A49AF">
        <w:trPr>
          <w:trHeight w:val="121"/>
        </w:trPr>
        <w:tc>
          <w:tcPr>
            <w:tcW w:w="2972" w:type="dxa"/>
            <w:tcBorders>
              <w:bottom w:val="single" w:sz="4" w:space="0" w:color="auto"/>
            </w:tcBorders>
            <w:noWrap/>
          </w:tcPr>
          <w:p w14:paraId="0A18F261" w14:textId="77777777" w:rsidR="00CF2343" w:rsidRPr="000F730E" w:rsidRDefault="00CF2343" w:rsidP="000F730E">
            <w:pPr>
              <w:rPr>
                <w:rFonts w:ascii="Times New Roman" w:hAnsi="Times New Roman" w:cs="Times New Roman"/>
                <w:sz w:val="24"/>
                <w:szCs w:val="24"/>
              </w:rPr>
            </w:pPr>
            <w:r w:rsidRPr="000F730E">
              <w:rPr>
                <w:rFonts w:ascii="Times New Roman" w:hAnsi="Times New Roman" w:cs="Times New Roman"/>
                <w:sz w:val="24"/>
                <w:szCs w:val="24"/>
              </w:rPr>
              <w:t>Blood pressure</w:t>
            </w:r>
          </w:p>
        </w:tc>
        <w:tc>
          <w:tcPr>
            <w:tcW w:w="1547" w:type="dxa"/>
            <w:tcBorders>
              <w:bottom w:val="single" w:sz="4" w:space="0" w:color="auto"/>
            </w:tcBorders>
            <w:noWrap/>
          </w:tcPr>
          <w:p w14:paraId="7A173313" w14:textId="77777777" w:rsidR="00CF2343" w:rsidRPr="000F730E" w:rsidRDefault="00CF2343" w:rsidP="000F730E">
            <w:pPr>
              <w:rPr>
                <w:rFonts w:ascii="Times New Roman" w:hAnsi="Times New Roman" w:cs="Times New Roman"/>
                <w:sz w:val="24"/>
                <w:szCs w:val="24"/>
              </w:rPr>
            </w:pPr>
          </w:p>
        </w:tc>
        <w:tc>
          <w:tcPr>
            <w:tcW w:w="2226" w:type="dxa"/>
            <w:tcBorders>
              <w:bottom w:val="single" w:sz="4" w:space="0" w:color="auto"/>
            </w:tcBorders>
            <w:noWrap/>
          </w:tcPr>
          <w:p w14:paraId="670F56D0" w14:textId="77777777" w:rsidR="00CF2343" w:rsidRPr="000F730E" w:rsidRDefault="00CF2343" w:rsidP="000F730E">
            <w:pPr>
              <w:rPr>
                <w:rFonts w:ascii="Times New Roman" w:hAnsi="Times New Roman" w:cs="Times New Roman"/>
                <w:sz w:val="24"/>
                <w:szCs w:val="24"/>
              </w:rPr>
            </w:pPr>
          </w:p>
        </w:tc>
        <w:tc>
          <w:tcPr>
            <w:tcW w:w="1890" w:type="dxa"/>
            <w:tcBorders>
              <w:bottom w:val="single" w:sz="4" w:space="0" w:color="auto"/>
            </w:tcBorders>
            <w:noWrap/>
          </w:tcPr>
          <w:p w14:paraId="6BE78680" w14:textId="77777777" w:rsidR="00CF2343" w:rsidRPr="000F730E" w:rsidRDefault="00CF2343" w:rsidP="000F730E">
            <w:pPr>
              <w:rPr>
                <w:rFonts w:ascii="Times New Roman" w:hAnsi="Times New Roman" w:cs="Times New Roman"/>
                <w:sz w:val="24"/>
                <w:szCs w:val="24"/>
              </w:rPr>
            </w:pPr>
          </w:p>
        </w:tc>
      </w:tr>
      <w:tr w:rsidR="007F2465" w:rsidRPr="000F730E" w14:paraId="5C65679D" w14:textId="77777777" w:rsidTr="006A49AF">
        <w:trPr>
          <w:trHeight w:val="121"/>
        </w:trPr>
        <w:tc>
          <w:tcPr>
            <w:tcW w:w="2972" w:type="dxa"/>
            <w:tcBorders>
              <w:top w:val="single" w:sz="4" w:space="0" w:color="auto"/>
            </w:tcBorders>
            <w:noWrap/>
            <w:hideMark/>
          </w:tcPr>
          <w:p w14:paraId="59D0A043"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xml:space="preserve">     Grade I (BP &lt; 160/100 mmHg)</w:t>
            </w:r>
          </w:p>
        </w:tc>
        <w:tc>
          <w:tcPr>
            <w:tcW w:w="1547" w:type="dxa"/>
            <w:tcBorders>
              <w:top w:val="single" w:sz="4" w:space="0" w:color="auto"/>
            </w:tcBorders>
            <w:noWrap/>
            <w:hideMark/>
          </w:tcPr>
          <w:p w14:paraId="33A110D8"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1.00</w:t>
            </w:r>
          </w:p>
        </w:tc>
        <w:tc>
          <w:tcPr>
            <w:tcW w:w="2226" w:type="dxa"/>
            <w:tcBorders>
              <w:top w:val="single" w:sz="4" w:space="0" w:color="auto"/>
            </w:tcBorders>
            <w:noWrap/>
            <w:hideMark/>
          </w:tcPr>
          <w:p w14:paraId="450FF487" w14:textId="77777777" w:rsidR="00445B18" w:rsidRPr="000F730E" w:rsidRDefault="00445B18" w:rsidP="000F730E">
            <w:pPr>
              <w:rPr>
                <w:rFonts w:ascii="Times New Roman" w:hAnsi="Times New Roman" w:cs="Times New Roman"/>
                <w:sz w:val="24"/>
                <w:szCs w:val="24"/>
              </w:rPr>
            </w:pPr>
          </w:p>
          <w:p w14:paraId="1024B284" w14:textId="77777777" w:rsidR="00445B18" w:rsidRPr="000F730E" w:rsidRDefault="00445B18" w:rsidP="000F730E">
            <w:pPr>
              <w:rPr>
                <w:rFonts w:ascii="Times New Roman" w:hAnsi="Times New Roman" w:cs="Times New Roman"/>
                <w:sz w:val="24"/>
                <w:szCs w:val="24"/>
              </w:rPr>
            </w:pPr>
          </w:p>
        </w:tc>
        <w:tc>
          <w:tcPr>
            <w:tcW w:w="1890" w:type="dxa"/>
            <w:tcBorders>
              <w:top w:val="single" w:sz="4" w:space="0" w:color="auto"/>
            </w:tcBorders>
            <w:noWrap/>
            <w:hideMark/>
          </w:tcPr>
          <w:p w14:paraId="6AE132C4"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w:t>
            </w:r>
          </w:p>
        </w:tc>
      </w:tr>
      <w:tr w:rsidR="007F2465" w:rsidRPr="000F730E" w14:paraId="38CCAB7B" w14:textId="77777777" w:rsidTr="006A49AF">
        <w:trPr>
          <w:trHeight w:val="126"/>
        </w:trPr>
        <w:tc>
          <w:tcPr>
            <w:tcW w:w="2972" w:type="dxa"/>
            <w:noWrap/>
            <w:hideMark/>
          </w:tcPr>
          <w:p w14:paraId="3944C6C8"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b/>
                <w:bCs/>
                <w:sz w:val="24"/>
                <w:szCs w:val="24"/>
              </w:rPr>
              <w:t xml:space="preserve">     </w:t>
            </w:r>
            <w:r w:rsidRPr="000F730E">
              <w:rPr>
                <w:rFonts w:ascii="Times New Roman" w:hAnsi="Times New Roman" w:cs="Times New Roman"/>
                <w:sz w:val="24"/>
                <w:szCs w:val="24"/>
              </w:rPr>
              <w:t>Grade II (BP &lt; 180/110 mmHg)</w:t>
            </w:r>
          </w:p>
        </w:tc>
        <w:tc>
          <w:tcPr>
            <w:tcW w:w="1547" w:type="dxa"/>
            <w:noWrap/>
            <w:hideMark/>
          </w:tcPr>
          <w:p w14:paraId="1E8AAAD8"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0.81</w:t>
            </w:r>
          </w:p>
        </w:tc>
        <w:tc>
          <w:tcPr>
            <w:tcW w:w="2226" w:type="dxa"/>
            <w:noWrap/>
            <w:hideMark/>
          </w:tcPr>
          <w:p w14:paraId="48C8DF2F" w14:textId="4CAEB6E2" w:rsidR="00445B18" w:rsidRPr="000F730E" w:rsidRDefault="007F2465" w:rsidP="000F730E">
            <w:pPr>
              <w:rPr>
                <w:rFonts w:ascii="Times New Roman" w:hAnsi="Times New Roman" w:cs="Times New Roman"/>
                <w:sz w:val="24"/>
                <w:szCs w:val="24"/>
              </w:rPr>
            </w:pPr>
            <w:r w:rsidRPr="000F730E">
              <w:rPr>
                <w:rFonts w:ascii="Times New Roman" w:hAnsi="Times New Roman" w:cs="Times New Roman"/>
                <w:sz w:val="24"/>
                <w:szCs w:val="24"/>
              </w:rPr>
              <w:t>0.8(</w:t>
            </w:r>
            <w:r w:rsidR="00445B18" w:rsidRPr="000F730E">
              <w:rPr>
                <w:rFonts w:ascii="Times New Roman" w:hAnsi="Times New Roman" w:cs="Times New Roman"/>
                <w:sz w:val="24"/>
                <w:szCs w:val="24"/>
              </w:rPr>
              <w:t>0.65-1.02</w:t>
            </w:r>
            <w:r w:rsidRPr="000F730E">
              <w:rPr>
                <w:rFonts w:ascii="Times New Roman" w:hAnsi="Times New Roman" w:cs="Times New Roman"/>
                <w:sz w:val="24"/>
                <w:szCs w:val="24"/>
              </w:rPr>
              <w:t>)</w:t>
            </w:r>
          </w:p>
        </w:tc>
        <w:tc>
          <w:tcPr>
            <w:tcW w:w="1890" w:type="dxa"/>
            <w:noWrap/>
            <w:hideMark/>
          </w:tcPr>
          <w:p w14:paraId="5D26E930"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0.068</w:t>
            </w:r>
          </w:p>
        </w:tc>
      </w:tr>
      <w:tr w:rsidR="007F2465" w:rsidRPr="000F730E" w14:paraId="020090BA" w14:textId="77777777" w:rsidTr="006A49AF">
        <w:trPr>
          <w:trHeight w:val="126"/>
        </w:trPr>
        <w:tc>
          <w:tcPr>
            <w:tcW w:w="2972" w:type="dxa"/>
            <w:noWrap/>
            <w:hideMark/>
          </w:tcPr>
          <w:p w14:paraId="1EDB6DBE" w14:textId="77777777" w:rsidR="00445B18" w:rsidRPr="000F730E" w:rsidRDefault="00445B18" w:rsidP="000F730E">
            <w:pPr>
              <w:rPr>
                <w:rFonts w:ascii="Times New Roman" w:hAnsi="Times New Roman" w:cs="Times New Roman"/>
                <w:b/>
                <w:bCs/>
                <w:sz w:val="24"/>
                <w:szCs w:val="24"/>
              </w:rPr>
            </w:pPr>
            <w:r w:rsidRPr="000F730E">
              <w:rPr>
                <w:rFonts w:ascii="Times New Roman" w:hAnsi="Times New Roman" w:cs="Times New Roman"/>
                <w:b/>
                <w:bCs/>
                <w:sz w:val="24"/>
                <w:szCs w:val="24"/>
              </w:rPr>
              <w:t xml:space="preserve">      Grade III (BP &gt;=180/110 mmHg)</w:t>
            </w:r>
          </w:p>
        </w:tc>
        <w:tc>
          <w:tcPr>
            <w:tcW w:w="1547" w:type="dxa"/>
            <w:noWrap/>
            <w:hideMark/>
          </w:tcPr>
          <w:p w14:paraId="630DE69E" w14:textId="77777777" w:rsidR="00445B18" w:rsidRPr="000F730E" w:rsidRDefault="00445B18" w:rsidP="000F730E">
            <w:pPr>
              <w:rPr>
                <w:rFonts w:ascii="Times New Roman" w:hAnsi="Times New Roman" w:cs="Times New Roman"/>
                <w:b/>
                <w:bCs/>
                <w:sz w:val="24"/>
                <w:szCs w:val="24"/>
              </w:rPr>
            </w:pPr>
            <w:r w:rsidRPr="000F730E">
              <w:rPr>
                <w:rFonts w:ascii="Times New Roman" w:hAnsi="Times New Roman" w:cs="Times New Roman"/>
                <w:b/>
                <w:bCs/>
                <w:sz w:val="24"/>
                <w:szCs w:val="24"/>
              </w:rPr>
              <w:t>0.67</w:t>
            </w:r>
          </w:p>
        </w:tc>
        <w:tc>
          <w:tcPr>
            <w:tcW w:w="2226" w:type="dxa"/>
            <w:noWrap/>
            <w:hideMark/>
          </w:tcPr>
          <w:p w14:paraId="27551803" w14:textId="4D2382CA" w:rsidR="00445B18" w:rsidRPr="000F730E" w:rsidRDefault="007F2465" w:rsidP="000F730E">
            <w:pPr>
              <w:rPr>
                <w:rFonts w:ascii="Times New Roman" w:hAnsi="Times New Roman" w:cs="Times New Roman"/>
                <w:b/>
                <w:bCs/>
                <w:sz w:val="24"/>
                <w:szCs w:val="24"/>
              </w:rPr>
            </w:pPr>
            <w:r w:rsidRPr="000F730E">
              <w:rPr>
                <w:rFonts w:ascii="Times New Roman" w:hAnsi="Times New Roman" w:cs="Times New Roman"/>
                <w:b/>
                <w:bCs/>
                <w:sz w:val="24"/>
                <w:szCs w:val="24"/>
              </w:rPr>
              <w:t>0.67 (</w:t>
            </w:r>
            <w:r w:rsidR="00445B18" w:rsidRPr="000F730E">
              <w:rPr>
                <w:rFonts w:ascii="Times New Roman" w:hAnsi="Times New Roman" w:cs="Times New Roman"/>
                <w:b/>
                <w:bCs/>
                <w:sz w:val="24"/>
                <w:szCs w:val="24"/>
              </w:rPr>
              <w:t>0.52-0.86</w:t>
            </w:r>
            <w:r w:rsidRPr="000F730E">
              <w:rPr>
                <w:rFonts w:ascii="Times New Roman" w:hAnsi="Times New Roman" w:cs="Times New Roman"/>
                <w:b/>
                <w:bCs/>
                <w:sz w:val="24"/>
                <w:szCs w:val="24"/>
              </w:rPr>
              <w:t>)</w:t>
            </w:r>
          </w:p>
        </w:tc>
        <w:tc>
          <w:tcPr>
            <w:tcW w:w="1890" w:type="dxa"/>
            <w:noWrap/>
            <w:hideMark/>
          </w:tcPr>
          <w:p w14:paraId="0686F20D" w14:textId="77777777" w:rsidR="00445B18" w:rsidRPr="000F730E" w:rsidRDefault="00445B18" w:rsidP="000F730E">
            <w:pPr>
              <w:rPr>
                <w:rFonts w:ascii="Times New Roman" w:hAnsi="Times New Roman" w:cs="Times New Roman"/>
                <w:b/>
                <w:bCs/>
                <w:sz w:val="24"/>
                <w:szCs w:val="24"/>
              </w:rPr>
            </w:pPr>
            <w:r w:rsidRPr="000F730E">
              <w:rPr>
                <w:rFonts w:ascii="Times New Roman" w:hAnsi="Times New Roman" w:cs="Times New Roman"/>
                <w:b/>
                <w:bCs/>
                <w:sz w:val="24"/>
                <w:szCs w:val="24"/>
              </w:rPr>
              <w:t>0.002</w:t>
            </w:r>
          </w:p>
        </w:tc>
      </w:tr>
      <w:tr w:rsidR="00CF2343" w:rsidRPr="000F730E" w14:paraId="102BD057" w14:textId="77777777" w:rsidTr="006A49AF">
        <w:trPr>
          <w:trHeight w:val="126"/>
        </w:trPr>
        <w:tc>
          <w:tcPr>
            <w:tcW w:w="2972" w:type="dxa"/>
            <w:noWrap/>
          </w:tcPr>
          <w:p w14:paraId="6ABCE54B" w14:textId="77777777" w:rsidR="00CF2343" w:rsidRPr="000F730E" w:rsidRDefault="00CF2343" w:rsidP="000F730E">
            <w:pPr>
              <w:rPr>
                <w:rFonts w:ascii="Times New Roman" w:hAnsi="Times New Roman" w:cs="Times New Roman"/>
                <w:sz w:val="24"/>
                <w:szCs w:val="24"/>
              </w:rPr>
            </w:pPr>
            <w:r w:rsidRPr="000F730E">
              <w:rPr>
                <w:rFonts w:ascii="Times New Roman" w:hAnsi="Times New Roman" w:cs="Times New Roman"/>
                <w:sz w:val="24"/>
                <w:szCs w:val="24"/>
              </w:rPr>
              <w:t>Diagnosis</w:t>
            </w:r>
          </w:p>
        </w:tc>
        <w:tc>
          <w:tcPr>
            <w:tcW w:w="1547" w:type="dxa"/>
            <w:noWrap/>
          </w:tcPr>
          <w:p w14:paraId="6BB55127" w14:textId="77777777" w:rsidR="00CF2343" w:rsidRPr="000F730E" w:rsidRDefault="00CF2343" w:rsidP="000F730E">
            <w:pPr>
              <w:rPr>
                <w:rFonts w:ascii="Times New Roman" w:hAnsi="Times New Roman" w:cs="Times New Roman"/>
                <w:sz w:val="24"/>
                <w:szCs w:val="24"/>
              </w:rPr>
            </w:pPr>
          </w:p>
        </w:tc>
        <w:tc>
          <w:tcPr>
            <w:tcW w:w="2226" w:type="dxa"/>
            <w:noWrap/>
          </w:tcPr>
          <w:p w14:paraId="25F72D05" w14:textId="77777777" w:rsidR="00CF2343" w:rsidRPr="000F730E" w:rsidRDefault="00CF2343" w:rsidP="000F730E">
            <w:pPr>
              <w:rPr>
                <w:rFonts w:ascii="Times New Roman" w:hAnsi="Times New Roman" w:cs="Times New Roman"/>
                <w:sz w:val="24"/>
                <w:szCs w:val="24"/>
              </w:rPr>
            </w:pPr>
          </w:p>
        </w:tc>
        <w:tc>
          <w:tcPr>
            <w:tcW w:w="1890" w:type="dxa"/>
            <w:noWrap/>
          </w:tcPr>
          <w:p w14:paraId="50B378BD" w14:textId="77777777" w:rsidR="00CF2343" w:rsidRPr="000F730E" w:rsidRDefault="00CF2343" w:rsidP="000F730E">
            <w:pPr>
              <w:rPr>
                <w:rFonts w:ascii="Times New Roman" w:hAnsi="Times New Roman" w:cs="Times New Roman"/>
                <w:sz w:val="24"/>
                <w:szCs w:val="24"/>
              </w:rPr>
            </w:pPr>
          </w:p>
        </w:tc>
      </w:tr>
      <w:tr w:rsidR="007F2465" w:rsidRPr="000F730E" w14:paraId="63CE99A6" w14:textId="77777777" w:rsidTr="006A49AF">
        <w:trPr>
          <w:trHeight w:val="126"/>
        </w:trPr>
        <w:tc>
          <w:tcPr>
            <w:tcW w:w="2972" w:type="dxa"/>
            <w:noWrap/>
            <w:hideMark/>
          </w:tcPr>
          <w:p w14:paraId="7BE45FBC"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xml:space="preserve">     Only Hypertension</w:t>
            </w:r>
          </w:p>
        </w:tc>
        <w:tc>
          <w:tcPr>
            <w:tcW w:w="1547" w:type="dxa"/>
            <w:noWrap/>
            <w:hideMark/>
          </w:tcPr>
          <w:p w14:paraId="0339B01A"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1.00</w:t>
            </w:r>
          </w:p>
        </w:tc>
        <w:tc>
          <w:tcPr>
            <w:tcW w:w="2226" w:type="dxa"/>
            <w:noWrap/>
            <w:hideMark/>
          </w:tcPr>
          <w:p w14:paraId="57259236" w14:textId="77777777" w:rsidR="00445B18" w:rsidRPr="000F730E" w:rsidRDefault="00445B18" w:rsidP="000F730E">
            <w:pPr>
              <w:rPr>
                <w:rFonts w:ascii="Times New Roman" w:hAnsi="Times New Roman" w:cs="Times New Roman"/>
                <w:sz w:val="24"/>
                <w:szCs w:val="24"/>
              </w:rPr>
            </w:pPr>
          </w:p>
          <w:p w14:paraId="5767075F" w14:textId="77777777" w:rsidR="00445B18" w:rsidRPr="000F730E" w:rsidRDefault="00445B18" w:rsidP="000F730E">
            <w:pPr>
              <w:rPr>
                <w:rFonts w:ascii="Times New Roman" w:hAnsi="Times New Roman" w:cs="Times New Roman"/>
                <w:sz w:val="24"/>
                <w:szCs w:val="24"/>
              </w:rPr>
            </w:pPr>
          </w:p>
        </w:tc>
        <w:tc>
          <w:tcPr>
            <w:tcW w:w="1890" w:type="dxa"/>
            <w:noWrap/>
            <w:hideMark/>
          </w:tcPr>
          <w:p w14:paraId="2692AB9E"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w:t>
            </w:r>
          </w:p>
        </w:tc>
      </w:tr>
      <w:tr w:rsidR="007F2465" w:rsidRPr="000F730E" w14:paraId="7D1ABF44" w14:textId="77777777" w:rsidTr="006A49AF">
        <w:trPr>
          <w:trHeight w:val="121"/>
        </w:trPr>
        <w:tc>
          <w:tcPr>
            <w:tcW w:w="2972" w:type="dxa"/>
            <w:noWrap/>
            <w:hideMark/>
          </w:tcPr>
          <w:p w14:paraId="07E95990"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xml:space="preserve">      Hypertension and Diabetes Mellitus</w:t>
            </w:r>
          </w:p>
        </w:tc>
        <w:tc>
          <w:tcPr>
            <w:tcW w:w="1547" w:type="dxa"/>
            <w:noWrap/>
            <w:hideMark/>
          </w:tcPr>
          <w:p w14:paraId="1E1D9E24"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0.89</w:t>
            </w:r>
          </w:p>
        </w:tc>
        <w:tc>
          <w:tcPr>
            <w:tcW w:w="2226" w:type="dxa"/>
            <w:noWrap/>
            <w:hideMark/>
          </w:tcPr>
          <w:p w14:paraId="714880B9" w14:textId="0D6285AD" w:rsidR="00445B18" w:rsidRPr="000F730E" w:rsidRDefault="007F2465" w:rsidP="000F730E">
            <w:pPr>
              <w:rPr>
                <w:rFonts w:ascii="Times New Roman" w:hAnsi="Times New Roman" w:cs="Times New Roman"/>
                <w:sz w:val="24"/>
                <w:szCs w:val="24"/>
              </w:rPr>
            </w:pPr>
            <w:r w:rsidRPr="000F730E">
              <w:rPr>
                <w:rFonts w:ascii="Times New Roman" w:hAnsi="Times New Roman" w:cs="Times New Roman"/>
                <w:sz w:val="24"/>
                <w:szCs w:val="24"/>
              </w:rPr>
              <w:t>0.89 (</w:t>
            </w:r>
            <w:r w:rsidR="00445B18" w:rsidRPr="000F730E">
              <w:rPr>
                <w:rFonts w:ascii="Times New Roman" w:hAnsi="Times New Roman" w:cs="Times New Roman"/>
                <w:sz w:val="24"/>
                <w:szCs w:val="24"/>
              </w:rPr>
              <w:t>0.68-1.16</w:t>
            </w:r>
            <w:r w:rsidRPr="000F730E">
              <w:rPr>
                <w:rFonts w:ascii="Times New Roman" w:hAnsi="Times New Roman" w:cs="Times New Roman"/>
                <w:sz w:val="24"/>
                <w:szCs w:val="24"/>
              </w:rPr>
              <w:t>)</w:t>
            </w:r>
          </w:p>
        </w:tc>
        <w:tc>
          <w:tcPr>
            <w:tcW w:w="1890" w:type="dxa"/>
            <w:noWrap/>
            <w:hideMark/>
          </w:tcPr>
          <w:p w14:paraId="057F3B83"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0.380</w:t>
            </w:r>
          </w:p>
        </w:tc>
      </w:tr>
      <w:tr w:rsidR="00CF2343" w:rsidRPr="000F730E" w14:paraId="53A4A2C2" w14:textId="77777777" w:rsidTr="006A49AF">
        <w:trPr>
          <w:trHeight w:val="121"/>
        </w:trPr>
        <w:tc>
          <w:tcPr>
            <w:tcW w:w="2972" w:type="dxa"/>
            <w:noWrap/>
          </w:tcPr>
          <w:p w14:paraId="06289A21" w14:textId="77777777" w:rsidR="00CF2343" w:rsidRPr="000F730E" w:rsidRDefault="00CF2343" w:rsidP="000F730E">
            <w:pPr>
              <w:rPr>
                <w:rFonts w:ascii="Times New Roman" w:hAnsi="Times New Roman" w:cs="Times New Roman"/>
                <w:sz w:val="24"/>
                <w:szCs w:val="24"/>
              </w:rPr>
            </w:pPr>
            <w:r w:rsidRPr="000F730E">
              <w:rPr>
                <w:rFonts w:ascii="Times New Roman" w:hAnsi="Times New Roman" w:cs="Times New Roman"/>
                <w:sz w:val="24"/>
                <w:szCs w:val="24"/>
              </w:rPr>
              <w:t>Complications</w:t>
            </w:r>
          </w:p>
        </w:tc>
        <w:tc>
          <w:tcPr>
            <w:tcW w:w="1547" w:type="dxa"/>
            <w:noWrap/>
          </w:tcPr>
          <w:p w14:paraId="5EAD925E" w14:textId="77777777" w:rsidR="00CF2343" w:rsidRPr="000F730E" w:rsidRDefault="00CF2343" w:rsidP="000F730E">
            <w:pPr>
              <w:rPr>
                <w:rFonts w:ascii="Times New Roman" w:hAnsi="Times New Roman" w:cs="Times New Roman"/>
                <w:sz w:val="24"/>
                <w:szCs w:val="24"/>
              </w:rPr>
            </w:pPr>
          </w:p>
        </w:tc>
        <w:tc>
          <w:tcPr>
            <w:tcW w:w="2226" w:type="dxa"/>
            <w:noWrap/>
          </w:tcPr>
          <w:p w14:paraId="43D50AB2" w14:textId="77777777" w:rsidR="00CF2343" w:rsidRPr="000F730E" w:rsidRDefault="00CF2343" w:rsidP="000F730E">
            <w:pPr>
              <w:rPr>
                <w:rFonts w:ascii="Times New Roman" w:hAnsi="Times New Roman" w:cs="Times New Roman"/>
                <w:sz w:val="24"/>
                <w:szCs w:val="24"/>
              </w:rPr>
            </w:pPr>
          </w:p>
        </w:tc>
        <w:tc>
          <w:tcPr>
            <w:tcW w:w="1890" w:type="dxa"/>
            <w:noWrap/>
          </w:tcPr>
          <w:p w14:paraId="58B5DB23" w14:textId="77777777" w:rsidR="00CF2343" w:rsidRPr="000F730E" w:rsidRDefault="00CF2343" w:rsidP="000F730E">
            <w:pPr>
              <w:rPr>
                <w:rFonts w:ascii="Times New Roman" w:hAnsi="Times New Roman" w:cs="Times New Roman"/>
                <w:sz w:val="24"/>
                <w:szCs w:val="24"/>
              </w:rPr>
            </w:pPr>
          </w:p>
        </w:tc>
      </w:tr>
      <w:tr w:rsidR="007F2465" w:rsidRPr="000F730E" w14:paraId="11ED0B6F" w14:textId="77777777" w:rsidTr="006A49AF">
        <w:trPr>
          <w:trHeight w:val="121"/>
        </w:trPr>
        <w:tc>
          <w:tcPr>
            <w:tcW w:w="2972" w:type="dxa"/>
            <w:noWrap/>
            <w:hideMark/>
          </w:tcPr>
          <w:p w14:paraId="6E04CC88"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xml:space="preserve">     No complications</w:t>
            </w:r>
          </w:p>
        </w:tc>
        <w:tc>
          <w:tcPr>
            <w:tcW w:w="1547" w:type="dxa"/>
            <w:noWrap/>
            <w:hideMark/>
          </w:tcPr>
          <w:p w14:paraId="4927785D"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1.00</w:t>
            </w:r>
          </w:p>
        </w:tc>
        <w:tc>
          <w:tcPr>
            <w:tcW w:w="2226" w:type="dxa"/>
            <w:noWrap/>
            <w:hideMark/>
          </w:tcPr>
          <w:p w14:paraId="0A41647A" w14:textId="77777777" w:rsidR="00445B18" w:rsidRPr="000F730E" w:rsidRDefault="00445B18" w:rsidP="000F730E">
            <w:pPr>
              <w:rPr>
                <w:rFonts w:ascii="Times New Roman" w:hAnsi="Times New Roman" w:cs="Times New Roman"/>
                <w:sz w:val="24"/>
                <w:szCs w:val="24"/>
              </w:rPr>
            </w:pPr>
          </w:p>
          <w:p w14:paraId="09B843E3" w14:textId="77777777" w:rsidR="00445B18" w:rsidRPr="000F730E" w:rsidRDefault="00445B18" w:rsidP="000F730E">
            <w:pPr>
              <w:rPr>
                <w:rFonts w:ascii="Times New Roman" w:hAnsi="Times New Roman" w:cs="Times New Roman"/>
                <w:sz w:val="24"/>
                <w:szCs w:val="24"/>
              </w:rPr>
            </w:pPr>
          </w:p>
        </w:tc>
        <w:tc>
          <w:tcPr>
            <w:tcW w:w="1890" w:type="dxa"/>
            <w:noWrap/>
            <w:hideMark/>
          </w:tcPr>
          <w:p w14:paraId="7D110B57"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w:t>
            </w:r>
          </w:p>
        </w:tc>
      </w:tr>
      <w:tr w:rsidR="007F2465" w:rsidRPr="000F730E" w14:paraId="0733F51C" w14:textId="77777777" w:rsidTr="006A49AF">
        <w:trPr>
          <w:trHeight w:val="53"/>
        </w:trPr>
        <w:tc>
          <w:tcPr>
            <w:tcW w:w="2972" w:type="dxa"/>
            <w:tcBorders>
              <w:bottom w:val="single" w:sz="4" w:space="0" w:color="auto"/>
            </w:tcBorders>
            <w:noWrap/>
            <w:hideMark/>
          </w:tcPr>
          <w:p w14:paraId="4DDC5A7E"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 xml:space="preserve">     Complications</w:t>
            </w:r>
          </w:p>
        </w:tc>
        <w:tc>
          <w:tcPr>
            <w:tcW w:w="1547" w:type="dxa"/>
            <w:tcBorders>
              <w:bottom w:val="single" w:sz="4" w:space="0" w:color="auto"/>
            </w:tcBorders>
            <w:noWrap/>
            <w:hideMark/>
          </w:tcPr>
          <w:p w14:paraId="19888452" w14:textId="77777777" w:rsidR="00445B18" w:rsidRPr="000F730E" w:rsidRDefault="00445B18" w:rsidP="006A49AF">
            <w:pPr>
              <w:rPr>
                <w:rFonts w:ascii="Times New Roman" w:hAnsi="Times New Roman" w:cs="Times New Roman"/>
                <w:sz w:val="24"/>
                <w:szCs w:val="24"/>
              </w:rPr>
            </w:pPr>
            <w:r w:rsidRPr="000F730E">
              <w:rPr>
                <w:rFonts w:ascii="Times New Roman" w:hAnsi="Times New Roman" w:cs="Times New Roman"/>
                <w:sz w:val="24"/>
                <w:szCs w:val="24"/>
              </w:rPr>
              <w:t>0.90</w:t>
            </w:r>
          </w:p>
        </w:tc>
        <w:tc>
          <w:tcPr>
            <w:tcW w:w="2226" w:type="dxa"/>
            <w:tcBorders>
              <w:bottom w:val="single" w:sz="4" w:space="0" w:color="auto"/>
            </w:tcBorders>
            <w:noWrap/>
            <w:hideMark/>
          </w:tcPr>
          <w:p w14:paraId="2548EA86" w14:textId="77777777" w:rsidR="00445B18" w:rsidRPr="000F730E" w:rsidRDefault="00445B18" w:rsidP="000F730E">
            <w:pPr>
              <w:jc w:val="center"/>
              <w:rPr>
                <w:rFonts w:ascii="Times New Roman" w:hAnsi="Times New Roman" w:cs="Times New Roman"/>
                <w:sz w:val="24"/>
                <w:szCs w:val="24"/>
              </w:rPr>
            </w:pPr>
            <w:r w:rsidRPr="000F730E">
              <w:rPr>
                <w:rFonts w:ascii="Times New Roman" w:hAnsi="Times New Roman" w:cs="Times New Roman"/>
                <w:sz w:val="24"/>
                <w:szCs w:val="24"/>
              </w:rPr>
              <w:t>0.72-1.12</w:t>
            </w:r>
          </w:p>
        </w:tc>
        <w:tc>
          <w:tcPr>
            <w:tcW w:w="1890" w:type="dxa"/>
            <w:tcBorders>
              <w:bottom w:val="single" w:sz="4" w:space="0" w:color="auto"/>
            </w:tcBorders>
            <w:noWrap/>
            <w:hideMark/>
          </w:tcPr>
          <w:p w14:paraId="7959DB03" w14:textId="77777777" w:rsidR="00445B18" w:rsidRPr="000F730E" w:rsidRDefault="00445B18" w:rsidP="000F730E">
            <w:pPr>
              <w:rPr>
                <w:rFonts w:ascii="Times New Roman" w:hAnsi="Times New Roman" w:cs="Times New Roman"/>
                <w:sz w:val="24"/>
                <w:szCs w:val="24"/>
              </w:rPr>
            </w:pPr>
            <w:r w:rsidRPr="000F730E">
              <w:rPr>
                <w:rFonts w:ascii="Times New Roman" w:hAnsi="Times New Roman" w:cs="Times New Roman"/>
                <w:sz w:val="24"/>
                <w:szCs w:val="24"/>
              </w:rPr>
              <w:t>0.345</w:t>
            </w:r>
          </w:p>
        </w:tc>
      </w:tr>
      <w:bookmarkEnd w:id="163"/>
    </w:tbl>
    <w:p w14:paraId="76E6E056" w14:textId="77777777" w:rsidR="003D5938" w:rsidRPr="00445B18" w:rsidRDefault="003D5938" w:rsidP="00445B18"/>
    <w:p w14:paraId="4AAD1AA7" w14:textId="77777777" w:rsidR="000F730E" w:rsidRDefault="000F730E">
      <w:pPr>
        <w:rPr>
          <w:rFonts w:ascii="Times New Roman" w:eastAsiaTheme="majorEastAsia" w:hAnsi="Times New Roman" w:cs="Times New Roman"/>
          <w:b/>
          <w:bCs/>
          <w:sz w:val="28"/>
          <w:szCs w:val="28"/>
          <w:lang w:bidi="en-US"/>
        </w:rPr>
      </w:pPr>
      <w:r>
        <w:rPr>
          <w:rFonts w:cs="Times New Roman"/>
          <w:bCs/>
          <w:sz w:val="28"/>
          <w:szCs w:val="28"/>
          <w:lang w:bidi="en-US"/>
        </w:rPr>
        <w:br w:type="page"/>
      </w:r>
    </w:p>
    <w:p w14:paraId="71242E16" w14:textId="6250A3E9" w:rsidR="006019A8" w:rsidRPr="00C01D64" w:rsidRDefault="006019A8" w:rsidP="000F730E">
      <w:pPr>
        <w:pStyle w:val="Heading1"/>
        <w:numPr>
          <w:ilvl w:val="0"/>
          <w:numId w:val="0"/>
        </w:numPr>
        <w:rPr>
          <w:b w:val="0"/>
          <w:lang w:bidi="en-US"/>
        </w:rPr>
      </w:pPr>
      <w:bookmarkStart w:id="164" w:name="_Toc172226724"/>
      <w:r w:rsidRPr="00C01D64">
        <w:rPr>
          <w:lang w:bidi="en-US"/>
        </w:rPr>
        <w:t>CHAPTER FIVE</w:t>
      </w:r>
      <w:bookmarkStart w:id="165" w:name="_Toc141108436"/>
      <w:bookmarkEnd w:id="164"/>
    </w:p>
    <w:p w14:paraId="0FA06D04" w14:textId="06EDD9A5" w:rsidR="006019A8" w:rsidRPr="00C01D64" w:rsidRDefault="006019A8" w:rsidP="000F730E">
      <w:pPr>
        <w:pStyle w:val="Heading1"/>
        <w:rPr>
          <w:b w:val="0"/>
          <w:lang w:bidi="en-US"/>
        </w:rPr>
      </w:pPr>
      <w:bookmarkStart w:id="166" w:name="_Toc172226725"/>
      <w:r w:rsidRPr="00C01D64">
        <w:rPr>
          <w:lang w:bidi="en-US"/>
        </w:rPr>
        <w:t>DISCUSSION</w:t>
      </w:r>
      <w:bookmarkEnd w:id="165"/>
      <w:bookmarkEnd w:id="166"/>
    </w:p>
    <w:p w14:paraId="762046F9" w14:textId="311E13BB" w:rsidR="00FC65E3" w:rsidRPr="00C01D64" w:rsidRDefault="00FC65E3" w:rsidP="0098590B">
      <w:pPr>
        <w:pStyle w:val="Heading2"/>
        <w:rPr>
          <w:rFonts w:cs="Times New Roman"/>
          <w:b w:val="0"/>
          <w:bCs/>
          <w:lang w:bidi="en-US"/>
        </w:rPr>
      </w:pPr>
      <w:bookmarkStart w:id="167" w:name="_Toc172226726"/>
      <w:r w:rsidRPr="00C01D64">
        <w:rPr>
          <w:rFonts w:cs="Times New Roman"/>
          <w:bCs/>
          <w:lang w:bidi="en-US"/>
        </w:rPr>
        <w:t>Discussion</w:t>
      </w:r>
      <w:bookmarkEnd w:id="167"/>
    </w:p>
    <w:p w14:paraId="6D2EDCFC" w14:textId="52C5E3A4" w:rsidR="007772C0" w:rsidRPr="00C01D64" w:rsidRDefault="007772C0" w:rsidP="007772C0">
      <w:pPr>
        <w:spacing w:line="360" w:lineRule="auto"/>
        <w:jc w:val="both"/>
        <w:rPr>
          <w:rFonts w:ascii="Times New Roman" w:hAnsi="Times New Roman" w:cs="Times New Roman"/>
          <w:sz w:val="24"/>
          <w:szCs w:val="24"/>
          <w:lang w:bidi="en-US"/>
        </w:rPr>
      </w:pPr>
      <w:r w:rsidRPr="00C01D64">
        <w:rPr>
          <w:rFonts w:ascii="Times New Roman" w:hAnsi="Times New Roman" w:cs="Times New Roman"/>
          <w:sz w:val="24"/>
          <w:szCs w:val="24"/>
        </w:rPr>
        <w:t>This study aimed on assessing predictors of survival among hypertensive patients attending NCDs clinics in Iringa rural areas.</w:t>
      </w:r>
      <w:r w:rsidRPr="00C01D64">
        <w:rPr>
          <w:rFonts w:ascii="Times New Roman" w:hAnsi="Times New Roman" w:cs="Times New Roman"/>
          <w:bCs/>
          <w:color w:val="000000"/>
          <w:sz w:val="24"/>
          <w:szCs w:val="24"/>
        </w:rPr>
        <w:t xml:space="preserve"> </w:t>
      </w:r>
      <w:r w:rsidR="00084F32">
        <w:rPr>
          <w:rFonts w:ascii="Times New Roman" w:hAnsi="Times New Roman" w:cs="Times New Roman"/>
          <w:bCs/>
          <w:sz w:val="24"/>
          <w:szCs w:val="24"/>
        </w:rPr>
        <w:t xml:space="preserve">The results show that patients with a severe form of disease at enrollment, in this case, those who were on a hypertensive crisis with severely high blood pressure, were </w:t>
      </w:r>
      <w:r w:rsidR="00324A1E">
        <w:rPr>
          <w:rFonts w:ascii="Times New Roman" w:hAnsi="Times New Roman" w:cs="Times New Roman"/>
          <w:bCs/>
          <w:sz w:val="24"/>
          <w:szCs w:val="24"/>
        </w:rPr>
        <w:t>less</w:t>
      </w:r>
      <w:r w:rsidR="00084F32">
        <w:rPr>
          <w:rFonts w:ascii="Times New Roman" w:hAnsi="Times New Roman" w:cs="Times New Roman"/>
          <w:bCs/>
          <w:sz w:val="24"/>
          <w:szCs w:val="24"/>
        </w:rPr>
        <w:t xml:space="preserve"> likely to be compliant in the treatment regimen than others. </w:t>
      </w:r>
      <w:r w:rsidR="00324A1E" w:rsidRPr="00C01D64">
        <w:rPr>
          <w:rFonts w:ascii="Times New Roman" w:hAnsi="Times New Roman" w:cs="Times New Roman"/>
          <w:sz w:val="24"/>
          <w:szCs w:val="24"/>
        </w:rPr>
        <w:t>This could be due to the fact that they have developed other complications such as kidney failure, heart failure which complicated their treatments</w:t>
      </w:r>
      <w:r w:rsidR="00324A1E">
        <w:rPr>
          <w:rFonts w:ascii="Times New Roman" w:hAnsi="Times New Roman" w:cs="Times New Roman"/>
          <w:bCs/>
          <w:sz w:val="24"/>
          <w:szCs w:val="24"/>
        </w:rPr>
        <w:t xml:space="preserve">. </w:t>
      </w:r>
      <w:r w:rsidR="00084F32">
        <w:rPr>
          <w:rFonts w:ascii="Times New Roman" w:hAnsi="Times New Roman" w:cs="Times New Roman"/>
          <w:bCs/>
          <w:sz w:val="24"/>
          <w:szCs w:val="24"/>
        </w:rPr>
        <w:t xml:space="preserve">Living closer to </w:t>
      </w:r>
      <w:r w:rsidR="009F362D">
        <w:rPr>
          <w:rFonts w:ascii="Times New Roman" w:hAnsi="Times New Roman" w:cs="Times New Roman"/>
          <w:bCs/>
          <w:sz w:val="24"/>
          <w:szCs w:val="24"/>
        </w:rPr>
        <w:t>the district</w:t>
      </w:r>
      <w:r w:rsidR="00084F32">
        <w:rPr>
          <w:rFonts w:ascii="Times New Roman" w:hAnsi="Times New Roman" w:cs="Times New Roman"/>
          <w:bCs/>
          <w:sz w:val="24"/>
          <w:szCs w:val="24"/>
        </w:rPr>
        <w:t xml:space="preserve"> hospital enhanced compliance to clinical visits. Only a third of the returning patients in care, attained the optimum blood pressure control at 140/90mmHg. The loss of follow-up among patients dropped with time to </w:t>
      </w:r>
      <w:r w:rsidR="00ED6D7A">
        <w:rPr>
          <w:rFonts w:ascii="Times New Roman" w:hAnsi="Times New Roman" w:cs="Times New Roman"/>
          <w:bCs/>
          <w:sz w:val="24"/>
          <w:szCs w:val="24"/>
        </w:rPr>
        <w:t>reach 19</w:t>
      </w:r>
      <w:r w:rsidR="00084F32">
        <w:rPr>
          <w:rFonts w:ascii="Times New Roman" w:hAnsi="Times New Roman" w:cs="Times New Roman"/>
          <w:bCs/>
          <w:sz w:val="24"/>
          <w:szCs w:val="24"/>
        </w:rPr>
        <w:t xml:space="preserve">% of the total patients enrolled from the beginning. </w:t>
      </w:r>
      <w:bookmarkStart w:id="168" w:name="_Hlk170952638"/>
    </w:p>
    <w:p w14:paraId="1AC4B573" w14:textId="69E7C8DE" w:rsidR="008B1A2D" w:rsidRPr="00C01D64" w:rsidRDefault="00FC65E3" w:rsidP="000F730E">
      <w:pPr>
        <w:pStyle w:val="Heading3"/>
      </w:pPr>
      <w:bookmarkStart w:id="169" w:name="_Toc172226727"/>
      <w:bookmarkEnd w:id="168"/>
      <w:r w:rsidRPr="00C01D64">
        <w:t>Baseline</w:t>
      </w:r>
      <w:r w:rsidR="008B1A2D" w:rsidRPr="00C01D64">
        <w:t xml:space="preserve"> </w:t>
      </w:r>
      <w:r w:rsidR="00A04EA5">
        <w:t>c</w:t>
      </w:r>
      <w:r w:rsidR="008B1A2D" w:rsidRPr="00C01D64">
        <w:t xml:space="preserve">haracteristics </w:t>
      </w:r>
      <w:r w:rsidR="00951419" w:rsidRPr="00C01D64">
        <w:t>of hypertensive patients</w:t>
      </w:r>
      <w:r w:rsidR="00A04EA5">
        <w:t xml:space="preserve"> attending NCDs clinic in rural Iringa.</w:t>
      </w:r>
      <w:bookmarkEnd w:id="169"/>
    </w:p>
    <w:p w14:paraId="2F4B173A" w14:textId="1D1AB17A" w:rsidR="001F0F87" w:rsidRPr="00C01D64" w:rsidRDefault="00285CB9" w:rsidP="00104DC1">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 xml:space="preserve">More than half of the </w:t>
      </w:r>
      <w:r w:rsidR="008F4BD6" w:rsidRPr="00C01D64">
        <w:rPr>
          <w:rFonts w:ascii="Times New Roman" w:hAnsi="Times New Roman" w:cs="Times New Roman"/>
          <w:sz w:val="24"/>
          <w:szCs w:val="24"/>
        </w:rPr>
        <w:t xml:space="preserve">participants </w:t>
      </w:r>
      <w:r w:rsidRPr="00C01D64">
        <w:rPr>
          <w:rFonts w:ascii="Times New Roman" w:hAnsi="Times New Roman" w:cs="Times New Roman"/>
          <w:sz w:val="24"/>
          <w:szCs w:val="24"/>
        </w:rPr>
        <w:t>w</w:t>
      </w:r>
      <w:r w:rsidR="00DD54E6" w:rsidRPr="00C01D64">
        <w:rPr>
          <w:rFonts w:ascii="Times New Roman" w:hAnsi="Times New Roman" w:cs="Times New Roman"/>
          <w:sz w:val="24"/>
          <w:szCs w:val="24"/>
        </w:rPr>
        <w:t>ere</w:t>
      </w:r>
      <w:r w:rsidR="008F4BD6" w:rsidRPr="00C01D64">
        <w:rPr>
          <w:rFonts w:ascii="Times New Roman" w:hAnsi="Times New Roman" w:cs="Times New Roman"/>
          <w:sz w:val="24"/>
          <w:szCs w:val="24"/>
        </w:rPr>
        <w:t xml:space="preserve"> practicing unhealthy life style </w:t>
      </w:r>
      <w:r w:rsidR="006B7B05" w:rsidRPr="00C01D64">
        <w:rPr>
          <w:rFonts w:ascii="Times New Roman" w:hAnsi="Times New Roman" w:cs="Times New Roman"/>
          <w:sz w:val="24"/>
          <w:szCs w:val="24"/>
        </w:rPr>
        <w:t xml:space="preserve">and </w:t>
      </w:r>
      <w:r w:rsidR="008F4BD6" w:rsidRPr="00C01D64">
        <w:rPr>
          <w:rFonts w:ascii="Times New Roman" w:hAnsi="Times New Roman" w:cs="Times New Roman"/>
          <w:sz w:val="24"/>
          <w:szCs w:val="24"/>
        </w:rPr>
        <w:t xml:space="preserve">alcohol was the most practice followed by sedentary life style and smoking. </w:t>
      </w:r>
      <w:r w:rsidR="00396E2F" w:rsidRPr="00C01D64">
        <w:rPr>
          <w:rFonts w:ascii="Times New Roman" w:hAnsi="Times New Roman" w:cs="Times New Roman"/>
          <w:sz w:val="24"/>
          <w:szCs w:val="24"/>
        </w:rPr>
        <w:t xml:space="preserve">Also, </w:t>
      </w:r>
      <w:r w:rsidRPr="00C01D64">
        <w:rPr>
          <w:rFonts w:ascii="Times New Roman" w:hAnsi="Times New Roman" w:cs="Times New Roman"/>
          <w:sz w:val="24"/>
          <w:szCs w:val="24"/>
        </w:rPr>
        <w:t xml:space="preserve">one third </w:t>
      </w:r>
      <w:r w:rsidR="008141AB" w:rsidRPr="00C01D64">
        <w:rPr>
          <w:rFonts w:ascii="Times New Roman" w:hAnsi="Times New Roman" w:cs="Times New Roman"/>
          <w:sz w:val="24"/>
          <w:szCs w:val="24"/>
        </w:rPr>
        <w:t xml:space="preserve">of participants were obese </w:t>
      </w:r>
      <w:r w:rsidRPr="00C01D64">
        <w:rPr>
          <w:rFonts w:ascii="Times New Roman" w:hAnsi="Times New Roman" w:cs="Times New Roman"/>
          <w:sz w:val="24"/>
          <w:szCs w:val="24"/>
        </w:rPr>
        <w:t xml:space="preserve">at </w:t>
      </w:r>
      <w:r w:rsidR="00392669" w:rsidRPr="00C01D64">
        <w:rPr>
          <w:rFonts w:ascii="Times New Roman" w:hAnsi="Times New Roman" w:cs="Times New Roman"/>
          <w:sz w:val="24"/>
          <w:szCs w:val="24"/>
        </w:rPr>
        <w:t xml:space="preserve">their </w:t>
      </w:r>
      <w:r w:rsidR="00FB5251" w:rsidRPr="00C01D64">
        <w:rPr>
          <w:rFonts w:ascii="Times New Roman" w:hAnsi="Times New Roman" w:cs="Times New Roman"/>
          <w:sz w:val="24"/>
          <w:szCs w:val="24"/>
        </w:rPr>
        <w:t>baseline enrollment</w:t>
      </w:r>
      <w:r w:rsidR="008141AB" w:rsidRPr="00C01D64">
        <w:rPr>
          <w:rFonts w:ascii="Times New Roman" w:hAnsi="Times New Roman" w:cs="Times New Roman"/>
          <w:sz w:val="24"/>
          <w:szCs w:val="24"/>
        </w:rPr>
        <w:t>. Th</w:t>
      </w:r>
      <w:r w:rsidR="00DD54E6" w:rsidRPr="00C01D64">
        <w:rPr>
          <w:rFonts w:ascii="Times New Roman" w:hAnsi="Times New Roman" w:cs="Times New Roman"/>
          <w:sz w:val="24"/>
          <w:szCs w:val="24"/>
        </w:rPr>
        <w:t xml:space="preserve">e </w:t>
      </w:r>
      <w:r w:rsidRPr="00C01D64">
        <w:rPr>
          <w:rFonts w:ascii="Times New Roman" w:hAnsi="Times New Roman" w:cs="Times New Roman"/>
          <w:sz w:val="24"/>
          <w:szCs w:val="24"/>
        </w:rPr>
        <w:t xml:space="preserve">similar findings </w:t>
      </w:r>
      <w:r w:rsidR="00DD54E6" w:rsidRPr="00C01D64">
        <w:rPr>
          <w:rFonts w:ascii="Times New Roman" w:hAnsi="Times New Roman" w:cs="Times New Roman"/>
          <w:sz w:val="24"/>
          <w:szCs w:val="24"/>
        </w:rPr>
        <w:t xml:space="preserve">were found </w:t>
      </w:r>
      <w:r w:rsidR="00392669" w:rsidRPr="00C01D64">
        <w:rPr>
          <w:rFonts w:ascii="Times New Roman" w:hAnsi="Times New Roman" w:cs="Times New Roman"/>
          <w:sz w:val="24"/>
          <w:szCs w:val="24"/>
        </w:rPr>
        <w:t xml:space="preserve">in Algeria </w:t>
      </w:r>
      <w:r w:rsidR="00DD54E6" w:rsidRPr="00C01D64">
        <w:rPr>
          <w:rFonts w:ascii="Times New Roman" w:hAnsi="Times New Roman" w:cs="Times New Roman"/>
          <w:sz w:val="24"/>
          <w:szCs w:val="24"/>
        </w:rPr>
        <w:t xml:space="preserve">were </w:t>
      </w:r>
      <w:r w:rsidR="00392669" w:rsidRPr="00C01D64">
        <w:rPr>
          <w:rFonts w:ascii="Times New Roman" w:hAnsi="Times New Roman" w:cs="Times New Roman"/>
          <w:sz w:val="24"/>
          <w:szCs w:val="24"/>
        </w:rPr>
        <w:t>unhealthy life styles such as alcohol, smoking and obesity were the major risk factors for hypertensive diseases</w:t>
      </w:r>
      <w:r w:rsidR="008F3421" w:rsidRPr="00C01D64">
        <w:rPr>
          <w:rFonts w:ascii="Times New Roman" w:hAnsi="Times New Roman" w:cs="Times New Roman"/>
          <w:sz w:val="24"/>
          <w:szCs w:val="24"/>
        </w:rPr>
        <w:t>.</w:t>
      </w:r>
      <w:r w:rsidR="00396E2F" w:rsidRPr="00C01D64">
        <w:rPr>
          <w:rFonts w:ascii="Times New Roman" w:hAnsi="Times New Roman" w:cs="Times New Roman"/>
          <w:sz w:val="24"/>
          <w:szCs w:val="24"/>
        </w:rPr>
        <w:t xml:space="preserve"> Likewise, </w:t>
      </w:r>
      <w:r w:rsidRPr="00C01D64">
        <w:rPr>
          <w:rFonts w:ascii="Times New Roman" w:hAnsi="Times New Roman" w:cs="Times New Roman"/>
          <w:sz w:val="24"/>
          <w:szCs w:val="24"/>
        </w:rPr>
        <w:t xml:space="preserve">in </w:t>
      </w:r>
      <w:r w:rsidR="00FB5251" w:rsidRPr="00C01D64">
        <w:rPr>
          <w:rFonts w:ascii="Times New Roman" w:hAnsi="Times New Roman" w:cs="Times New Roman"/>
          <w:sz w:val="24"/>
          <w:szCs w:val="24"/>
        </w:rPr>
        <w:t>India</w:t>
      </w:r>
      <w:r w:rsidRPr="00C01D64">
        <w:rPr>
          <w:rFonts w:ascii="Times New Roman" w:hAnsi="Times New Roman" w:cs="Times New Roman"/>
          <w:sz w:val="24"/>
          <w:szCs w:val="24"/>
        </w:rPr>
        <w:t xml:space="preserve"> </w:t>
      </w:r>
      <w:r w:rsidR="00FB5251" w:rsidRPr="00C01D64">
        <w:rPr>
          <w:rFonts w:ascii="Times New Roman" w:hAnsi="Times New Roman" w:cs="Times New Roman"/>
          <w:sz w:val="24"/>
          <w:szCs w:val="24"/>
        </w:rPr>
        <w:t xml:space="preserve">physical activity, salt intake, smoking and alcohol consumption was correlated with </w:t>
      </w:r>
      <w:r w:rsidR="00B51C60" w:rsidRPr="00C01D64">
        <w:rPr>
          <w:rFonts w:ascii="Times New Roman" w:hAnsi="Times New Roman" w:cs="Times New Roman"/>
          <w:sz w:val="24"/>
          <w:szCs w:val="24"/>
        </w:rPr>
        <w:t>h</w:t>
      </w:r>
      <w:r w:rsidR="00FB5251" w:rsidRPr="00C01D64">
        <w:rPr>
          <w:rFonts w:ascii="Times New Roman" w:hAnsi="Times New Roman" w:cs="Times New Roman"/>
          <w:sz w:val="24"/>
          <w:szCs w:val="24"/>
        </w:rPr>
        <w:t>ypertension</w:t>
      </w:r>
      <w:r w:rsidR="00652F68" w:rsidRPr="00C01D64">
        <w:rPr>
          <w:rFonts w:ascii="Times New Roman" w:hAnsi="Times New Roman" w:cs="Times New Roman"/>
          <w:sz w:val="24"/>
          <w:szCs w:val="24"/>
        </w:rPr>
        <w:t>.</w:t>
      </w:r>
      <w:r w:rsidR="00396E2F" w:rsidRPr="00C01D64">
        <w:rPr>
          <w:rFonts w:ascii="Times New Roman" w:hAnsi="Times New Roman" w:cs="Times New Roman"/>
          <w:sz w:val="24"/>
          <w:szCs w:val="24"/>
        </w:rPr>
        <w:t xml:space="preserve"> This entails that primary prevention on NCDs such as awareness campaign and life style modifications should be stressed in rural areas.</w:t>
      </w:r>
      <w:r w:rsidR="00652F68" w:rsidRPr="00C01D64">
        <w:rPr>
          <w:rFonts w:ascii="Times New Roman" w:hAnsi="Times New Roman" w:cs="Times New Roman"/>
          <w:sz w:val="24"/>
          <w:szCs w:val="24"/>
        </w:rPr>
        <w:t xml:space="preserve"> </w:t>
      </w:r>
      <w:r w:rsidR="00652F68" w:rsidRPr="00C01D64">
        <w:rPr>
          <w:rFonts w:ascii="Times New Roman" w:hAnsi="Times New Roman" w:cs="Times New Roman"/>
          <w:sz w:val="24"/>
          <w:szCs w:val="24"/>
        </w:rPr>
        <w:fldChar w:fldCharType="begin" w:fldLock="1"/>
      </w:r>
      <w:r w:rsidR="00D61867" w:rsidRPr="00C01D64">
        <w:rPr>
          <w:rFonts w:ascii="Times New Roman" w:hAnsi="Times New Roman" w:cs="Times New Roman"/>
          <w:sz w:val="24"/>
          <w:szCs w:val="24"/>
        </w:rPr>
        <w:instrText>ADDIN CSL_CITATION {"citationItems":[{"id":"ITEM-1","itemData":{"DOI":"10.4103/ijph.ijph_1481_21","ISSN":"22297693","PMID":"35381706","abstract":"Background: Obesity and hypertension are two well-known public health issues associated with a very high risk of cardiovascular diseases worldwide. It has become increasingly prevalent with the advancing chronological age and developing of noncommunicable diseases such as hypertension, diabetes, cancer, and respiratory diseases. Objectives: The paper aims to determine the prevalence of obesity and hypertension and their associated risk factors among the Chiru females of Manipur. Methods: A cross-sectional study was conducted among 207 Chiru females of Manipur, whose ages ranged from 20 to 79 years. Anthropometric and blood pressure were measured using standard procedures. Statistical methods such as Chi-square, Pearson correlation, and odds ratio (OR) were employed. Results: The nutritional status of the overweight and the obese are 33.3% and 11.6%. The overall prevalence of high blood pressure was 22.2%. This study observed a significant Pearson correlation between blood pressure and body mass index (BMI), age, physical activity, salt intake, smoking, and alcohol. The binary logistic regression, in terms of OR and coefficient of correlation, shows enough shreds of evidence that BMI and lifestyle factors are strongly associated and correlated with hypertension. Conclusion: The present study found a high prevalence of overweight and obesity among Chiru females, which might have contributed to the overall moderate prevalence of hypertension. Smoking, physical inactivity, and salt intake involve a significant risk of hypertension. Therefore, lifestyle has dramatically influenced the Chiru females of Manipur in terms of hypertension and obesity.","author":[{"dropping-particle":"","family":"Thanglen","given":"Hosea","non-dropping-particle":"","parse-names":false,"suffix":""},{"dropping-particle":"","family":"Maheo","given":"Lorho Mary","non-dropping-particle":"","parse-names":false,"suffix":""}],"container-title":"Indian Journal of Public Health","id":"ITEM-1","issue":"1","issued":{"date-parts":[["2022"]]},"page":"3-8","title":"Prevalence of obesity and hypertension and its associated risk factors among chiru females of Manipur","type":"article-journal","volume":"66"},"uris":["http://www.mendeley.com/documents/?uuid=f780e93b-d12e-4833-a094-a927df41e112"]},{"id":"ITEM-2","itemData":{"DOI":"10.1186/s12889-022-13942-y","ISSN":"14712458","PMID":"35982441","abstract":"Background: Hypertension, also referred to as the silent killer, is known to be one of the most common chronic diseases in the world today. This study aimed to identify the prevalence and risk factors of prehypertension and hypertension among Algerian population. Methods: This is a descriptive cross-sectional epidemiological study involving individuals aged 18 to 69 years old who were identified in the database of the national survey on non-communicable diseases (NCDs) risk factors conducted in Algeria between 2016 and 2017 using the World Health Organization’s (WHO) STEPwise approach. Differences in prevalence between normotensives, prehypertensives and hypertensives were assessed using the chi-square test. We also looked at the role of numerous socio-demographic, economic, geographical, and behavioural factors in blood pressure status using a logistic regression model. Results: The prevalence of prehypertension and hypertension was 36.2% (95% confidence interval: 35.2–37.5%) and 31.6% (95% CI: 30.5–32.7%) respectively. Prehypertension was shown to be substantially higher in males than in women, while hypertension was found to be higher in females compared to men. In addition, both sexes had a rise in the prevalence of blood pressure as they grew older. A according to multivariate logistic regression analysis, the main common risk factors for prehypertension and hypertension were ageing, obesity, and abdominal obesity. Moreover hypercholesterolemia, and marital status (separated/divorced) were correlated to hypertension. Conclusion: Prehypertension and hypertension are high and epidemic in Algeria. Therefore, the urgent quantification and monitoring of their risk factors becomes a necessity to plan appropriate preventive measures, in order to fight against NCDs in general.","author":[{"dropping-particle":"","family":"Moussouni","given":"Abdellatif","non-dropping-particle":"","parse-names":false,"suffix":""},{"dropping-particle":"","family":"Sidi-yakhlef","given":"Adel","non-dropping-particle":"","parse-names":false,"suffix":""},{"dropping-particle":"","family":"Hamdaoui","given":"Houari","non-dropping-particle":"","parse-names":false,"suffix":""},{"dropping-particle":"","family":"Aouar","given":"Amaria","non-dropping-particle":"","parse-names":false,"suffix":""},{"dropping-particle":"","family":"Belkhatir","given":"Djamel","non-dropping-particle":"","parse-names":false,"suffix":""}],"container-title":"BMC Public Health","id":"ITEM-2","issue":"1","issued":{"date-parts":[["2022"]]},"page":"1-17","publisher":"BioMed Central","title":"Prevalence and risk factors of prehypertension and hypertension in Algeria","type":"article-journal","volume":"22"},"uris":["http://www.mendeley.com/documents/?uuid=5faf0c3a-eacb-456c-85d4-51094464334b"]}],"mendeley":{"formattedCitation":"(40,41)","plainTextFormattedCitation":"(40,41)","previouslyFormattedCitation":"(40,41)"},"properties":{"noteIndex":0},"schema":"https://github.com/citation-style-language/schema/raw/master/csl-citation.json"}</w:instrText>
      </w:r>
      <w:r w:rsidR="00652F68" w:rsidRPr="00C01D64">
        <w:rPr>
          <w:rFonts w:ascii="Times New Roman" w:hAnsi="Times New Roman" w:cs="Times New Roman"/>
          <w:sz w:val="24"/>
          <w:szCs w:val="24"/>
        </w:rPr>
        <w:fldChar w:fldCharType="separate"/>
      </w:r>
      <w:r w:rsidR="00AF37B4" w:rsidRPr="00C01D64">
        <w:rPr>
          <w:rFonts w:ascii="Times New Roman" w:hAnsi="Times New Roman" w:cs="Times New Roman"/>
          <w:noProof/>
          <w:sz w:val="24"/>
          <w:szCs w:val="24"/>
        </w:rPr>
        <w:t>(40,41)</w:t>
      </w:r>
      <w:r w:rsidR="00652F68" w:rsidRPr="00C01D64">
        <w:rPr>
          <w:rFonts w:ascii="Times New Roman" w:hAnsi="Times New Roman" w:cs="Times New Roman"/>
          <w:sz w:val="24"/>
          <w:szCs w:val="24"/>
        </w:rPr>
        <w:fldChar w:fldCharType="end"/>
      </w:r>
    </w:p>
    <w:p w14:paraId="4EFADE63" w14:textId="675DC378" w:rsidR="00951419" w:rsidRPr="00C01D64" w:rsidRDefault="00FB2092" w:rsidP="00104DC1">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 xml:space="preserve">Moreover, </w:t>
      </w:r>
      <w:r w:rsidR="008F3421" w:rsidRPr="00C01D64">
        <w:rPr>
          <w:rFonts w:ascii="Times New Roman" w:hAnsi="Times New Roman" w:cs="Times New Roman"/>
          <w:sz w:val="24"/>
          <w:szCs w:val="24"/>
        </w:rPr>
        <w:t xml:space="preserve">number of hypertensive </w:t>
      </w:r>
      <w:r w:rsidR="00285CB9" w:rsidRPr="00C01D64">
        <w:rPr>
          <w:rFonts w:ascii="Times New Roman" w:hAnsi="Times New Roman" w:cs="Times New Roman"/>
          <w:sz w:val="24"/>
          <w:szCs w:val="24"/>
        </w:rPr>
        <w:t xml:space="preserve">participants </w:t>
      </w:r>
      <w:r w:rsidR="001F0F87" w:rsidRPr="00C01D64">
        <w:rPr>
          <w:rFonts w:ascii="Times New Roman" w:hAnsi="Times New Roman" w:cs="Times New Roman"/>
          <w:sz w:val="24"/>
          <w:szCs w:val="24"/>
        </w:rPr>
        <w:t xml:space="preserve">on follow visits for continuum care </w:t>
      </w:r>
      <w:r w:rsidR="00392669" w:rsidRPr="00C01D64">
        <w:rPr>
          <w:rFonts w:ascii="Times New Roman" w:hAnsi="Times New Roman" w:cs="Times New Roman"/>
          <w:sz w:val="24"/>
          <w:szCs w:val="24"/>
        </w:rPr>
        <w:t xml:space="preserve">after </w:t>
      </w:r>
      <w:r w:rsidR="001F0F87" w:rsidRPr="00C01D64">
        <w:rPr>
          <w:rFonts w:ascii="Times New Roman" w:hAnsi="Times New Roman" w:cs="Times New Roman"/>
          <w:sz w:val="24"/>
          <w:szCs w:val="24"/>
        </w:rPr>
        <w:t xml:space="preserve">every </w:t>
      </w:r>
      <w:r w:rsidR="008F3421" w:rsidRPr="00C01D64">
        <w:rPr>
          <w:rFonts w:ascii="Times New Roman" w:hAnsi="Times New Roman" w:cs="Times New Roman"/>
          <w:sz w:val="24"/>
          <w:szCs w:val="24"/>
        </w:rPr>
        <w:t>six months</w:t>
      </w:r>
      <w:r w:rsidR="00392669" w:rsidRPr="00C01D64">
        <w:rPr>
          <w:rFonts w:ascii="Times New Roman" w:hAnsi="Times New Roman" w:cs="Times New Roman"/>
          <w:sz w:val="24"/>
          <w:szCs w:val="24"/>
        </w:rPr>
        <w:t xml:space="preserve"> were </w:t>
      </w:r>
      <w:r w:rsidRPr="00C01D64">
        <w:rPr>
          <w:rFonts w:ascii="Times New Roman" w:hAnsi="Times New Roman" w:cs="Times New Roman"/>
          <w:sz w:val="24"/>
          <w:szCs w:val="24"/>
        </w:rPr>
        <w:t xml:space="preserve">gradually </w:t>
      </w:r>
      <w:r w:rsidR="00392669" w:rsidRPr="00C01D64">
        <w:rPr>
          <w:rFonts w:ascii="Times New Roman" w:hAnsi="Times New Roman" w:cs="Times New Roman"/>
          <w:sz w:val="24"/>
          <w:szCs w:val="24"/>
        </w:rPr>
        <w:t>d</w:t>
      </w:r>
      <w:r w:rsidR="001F0F87" w:rsidRPr="00C01D64">
        <w:rPr>
          <w:rFonts w:ascii="Times New Roman" w:hAnsi="Times New Roman" w:cs="Times New Roman"/>
          <w:sz w:val="24"/>
          <w:szCs w:val="24"/>
        </w:rPr>
        <w:t xml:space="preserve">ecreasing during three years </w:t>
      </w:r>
      <w:r w:rsidR="00023A2B" w:rsidRPr="00C01D64">
        <w:rPr>
          <w:rFonts w:ascii="Times New Roman" w:hAnsi="Times New Roman" w:cs="Times New Roman"/>
          <w:sz w:val="24"/>
          <w:szCs w:val="24"/>
        </w:rPr>
        <w:t xml:space="preserve">of </w:t>
      </w:r>
      <w:r w:rsidR="001F0F87" w:rsidRPr="00C01D64">
        <w:rPr>
          <w:rFonts w:ascii="Times New Roman" w:hAnsi="Times New Roman" w:cs="Times New Roman"/>
          <w:sz w:val="24"/>
          <w:szCs w:val="24"/>
        </w:rPr>
        <w:t>follow up time</w:t>
      </w:r>
      <w:r w:rsidR="00FB5251" w:rsidRPr="00C01D64">
        <w:rPr>
          <w:rFonts w:ascii="Times New Roman" w:hAnsi="Times New Roman" w:cs="Times New Roman"/>
          <w:sz w:val="24"/>
          <w:szCs w:val="24"/>
        </w:rPr>
        <w:t>.</w:t>
      </w:r>
      <w:r w:rsidRPr="00C01D64">
        <w:rPr>
          <w:rFonts w:ascii="Times New Roman" w:hAnsi="Times New Roman" w:cs="Times New Roman"/>
          <w:sz w:val="24"/>
          <w:szCs w:val="24"/>
        </w:rPr>
        <w:t xml:space="preserve"> This </w:t>
      </w:r>
      <w:r w:rsidR="001F0F87" w:rsidRPr="00C01D64">
        <w:rPr>
          <w:rFonts w:ascii="Times New Roman" w:hAnsi="Times New Roman" w:cs="Times New Roman"/>
          <w:sz w:val="24"/>
          <w:szCs w:val="24"/>
        </w:rPr>
        <w:t xml:space="preserve">finding </w:t>
      </w:r>
      <w:r w:rsidRPr="00C01D64">
        <w:rPr>
          <w:rFonts w:ascii="Times New Roman" w:hAnsi="Times New Roman" w:cs="Times New Roman"/>
          <w:sz w:val="24"/>
          <w:szCs w:val="24"/>
        </w:rPr>
        <w:t>differ</w:t>
      </w:r>
      <w:r w:rsidR="00547F4F" w:rsidRPr="00C01D64">
        <w:rPr>
          <w:rFonts w:ascii="Times New Roman" w:hAnsi="Times New Roman" w:cs="Times New Roman"/>
          <w:sz w:val="24"/>
          <w:szCs w:val="24"/>
        </w:rPr>
        <w:t>s</w:t>
      </w:r>
      <w:r w:rsidRPr="00C01D64">
        <w:rPr>
          <w:rFonts w:ascii="Times New Roman" w:hAnsi="Times New Roman" w:cs="Times New Roman"/>
          <w:sz w:val="24"/>
          <w:szCs w:val="24"/>
        </w:rPr>
        <w:t xml:space="preserve"> with </w:t>
      </w:r>
      <w:r w:rsidR="001F0F87" w:rsidRPr="00C01D64">
        <w:rPr>
          <w:rFonts w:ascii="Times New Roman" w:hAnsi="Times New Roman" w:cs="Times New Roman"/>
          <w:sz w:val="24"/>
          <w:szCs w:val="24"/>
        </w:rPr>
        <w:t xml:space="preserve">the </w:t>
      </w:r>
      <w:r w:rsidRPr="00C01D64">
        <w:rPr>
          <w:rFonts w:ascii="Times New Roman" w:hAnsi="Times New Roman" w:cs="Times New Roman"/>
          <w:sz w:val="24"/>
          <w:szCs w:val="24"/>
        </w:rPr>
        <w:t xml:space="preserve">follow up management services and health outcomes of </w:t>
      </w:r>
      <w:r w:rsidR="00B51C60" w:rsidRPr="00C01D64">
        <w:rPr>
          <w:rFonts w:ascii="Times New Roman" w:hAnsi="Times New Roman" w:cs="Times New Roman"/>
          <w:sz w:val="24"/>
          <w:szCs w:val="24"/>
        </w:rPr>
        <w:t>H</w:t>
      </w:r>
      <w:r w:rsidRPr="00C01D64">
        <w:rPr>
          <w:rFonts w:ascii="Times New Roman" w:hAnsi="Times New Roman" w:cs="Times New Roman"/>
          <w:sz w:val="24"/>
          <w:szCs w:val="24"/>
        </w:rPr>
        <w:t>ypertension in China wh</w:t>
      </w:r>
      <w:r w:rsidR="001F0F87" w:rsidRPr="00C01D64">
        <w:rPr>
          <w:rFonts w:ascii="Times New Roman" w:hAnsi="Times New Roman" w:cs="Times New Roman"/>
          <w:sz w:val="24"/>
          <w:szCs w:val="24"/>
        </w:rPr>
        <w:t>ere</w:t>
      </w:r>
      <w:r w:rsidRPr="00C01D64">
        <w:rPr>
          <w:rFonts w:ascii="Times New Roman" w:hAnsi="Times New Roman" w:cs="Times New Roman"/>
          <w:sz w:val="24"/>
          <w:szCs w:val="24"/>
        </w:rPr>
        <w:t xml:space="preserve"> m</w:t>
      </w:r>
      <w:r w:rsidR="001F0F87" w:rsidRPr="00C01D64">
        <w:rPr>
          <w:rFonts w:ascii="Times New Roman" w:hAnsi="Times New Roman" w:cs="Times New Roman"/>
          <w:sz w:val="24"/>
          <w:szCs w:val="24"/>
        </w:rPr>
        <w:t xml:space="preserve">any </w:t>
      </w:r>
      <w:r w:rsidRPr="00C01D64">
        <w:rPr>
          <w:rFonts w:ascii="Times New Roman" w:hAnsi="Times New Roman" w:cs="Times New Roman"/>
          <w:sz w:val="24"/>
          <w:szCs w:val="24"/>
        </w:rPr>
        <w:t xml:space="preserve">hypertensive patients received </w:t>
      </w:r>
      <w:r w:rsidR="001F0F87" w:rsidRPr="00C01D64">
        <w:rPr>
          <w:rFonts w:ascii="Times New Roman" w:hAnsi="Times New Roman" w:cs="Times New Roman"/>
          <w:sz w:val="24"/>
          <w:szCs w:val="24"/>
        </w:rPr>
        <w:t xml:space="preserve">their </w:t>
      </w:r>
      <w:r w:rsidRPr="00C01D64">
        <w:rPr>
          <w:rFonts w:ascii="Times New Roman" w:hAnsi="Times New Roman" w:cs="Times New Roman"/>
          <w:sz w:val="24"/>
          <w:szCs w:val="24"/>
        </w:rPr>
        <w:t xml:space="preserve">follow up care which were provided at hospital, home and community health centers and the large proportional received </w:t>
      </w:r>
      <w:r w:rsidR="00A77EF2" w:rsidRPr="00C01D64">
        <w:rPr>
          <w:rFonts w:ascii="Times New Roman" w:hAnsi="Times New Roman" w:cs="Times New Roman"/>
          <w:sz w:val="24"/>
          <w:szCs w:val="24"/>
        </w:rPr>
        <w:t xml:space="preserve">their </w:t>
      </w:r>
      <w:r w:rsidRPr="00C01D64">
        <w:rPr>
          <w:rFonts w:ascii="Times New Roman" w:hAnsi="Times New Roman" w:cs="Times New Roman"/>
          <w:sz w:val="24"/>
          <w:szCs w:val="24"/>
        </w:rPr>
        <w:t>care at medical facilities than house hold visits.</w:t>
      </w:r>
      <w:r w:rsidR="00396E2F" w:rsidRPr="00C01D64">
        <w:rPr>
          <w:rFonts w:ascii="Times New Roman" w:hAnsi="Times New Roman" w:cs="Times New Roman"/>
          <w:sz w:val="24"/>
          <w:szCs w:val="24"/>
        </w:rPr>
        <w:t xml:space="preserve"> </w:t>
      </w:r>
      <w:r w:rsidR="00547F4F" w:rsidRPr="00C01D64">
        <w:rPr>
          <w:rFonts w:ascii="Times New Roman" w:hAnsi="Times New Roman" w:cs="Times New Roman"/>
          <w:sz w:val="24"/>
          <w:szCs w:val="24"/>
        </w:rPr>
        <w:t>Perhaps, t</w:t>
      </w:r>
      <w:r w:rsidR="00396E2F" w:rsidRPr="00C01D64">
        <w:rPr>
          <w:rFonts w:ascii="Times New Roman" w:hAnsi="Times New Roman" w:cs="Times New Roman"/>
          <w:sz w:val="24"/>
          <w:szCs w:val="24"/>
        </w:rPr>
        <w:t>his was b</w:t>
      </w:r>
      <w:r w:rsidR="00547F4F" w:rsidRPr="00C01D64">
        <w:rPr>
          <w:rFonts w:ascii="Times New Roman" w:hAnsi="Times New Roman" w:cs="Times New Roman"/>
          <w:sz w:val="24"/>
          <w:szCs w:val="24"/>
        </w:rPr>
        <w:t xml:space="preserve">ased on </w:t>
      </w:r>
      <w:r w:rsidR="00396E2F" w:rsidRPr="00C01D64">
        <w:rPr>
          <w:rFonts w:ascii="Times New Roman" w:hAnsi="Times New Roman" w:cs="Times New Roman"/>
          <w:sz w:val="24"/>
          <w:szCs w:val="24"/>
        </w:rPr>
        <w:t xml:space="preserve">various challenges such as distance </w:t>
      </w:r>
      <w:r w:rsidR="00547F4F" w:rsidRPr="00C01D64">
        <w:rPr>
          <w:rFonts w:ascii="Times New Roman" w:hAnsi="Times New Roman" w:cs="Times New Roman"/>
          <w:sz w:val="24"/>
          <w:szCs w:val="24"/>
        </w:rPr>
        <w:t>from</w:t>
      </w:r>
      <w:r w:rsidR="00396E2F" w:rsidRPr="00C01D64">
        <w:rPr>
          <w:rFonts w:ascii="Times New Roman" w:hAnsi="Times New Roman" w:cs="Times New Roman"/>
          <w:sz w:val="24"/>
          <w:szCs w:val="24"/>
        </w:rPr>
        <w:t xml:space="preserve"> health facility, lack of health insurance,</w:t>
      </w:r>
      <w:r w:rsidR="00547F4F" w:rsidRPr="00C01D64">
        <w:rPr>
          <w:rFonts w:ascii="Times New Roman" w:hAnsi="Times New Roman" w:cs="Times New Roman"/>
          <w:sz w:val="24"/>
          <w:szCs w:val="24"/>
        </w:rPr>
        <w:t xml:space="preserve"> and</w:t>
      </w:r>
      <w:r w:rsidR="00396E2F" w:rsidRPr="00C01D64">
        <w:rPr>
          <w:rFonts w:ascii="Times New Roman" w:hAnsi="Times New Roman" w:cs="Times New Roman"/>
          <w:sz w:val="24"/>
          <w:szCs w:val="24"/>
        </w:rPr>
        <w:t xml:space="preserve"> availability of drugs. To address these social determinants pre</w:t>
      </w:r>
      <w:r w:rsidR="00547F4F" w:rsidRPr="00C01D64">
        <w:rPr>
          <w:rFonts w:ascii="Times New Roman" w:hAnsi="Times New Roman" w:cs="Times New Roman"/>
          <w:sz w:val="24"/>
          <w:szCs w:val="24"/>
        </w:rPr>
        <w:t>-</w:t>
      </w:r>
      <w:r w:rsidR="00396E2F" w:rsidRPr="00C01D64">
        <w:rPr>
          <w:rFonts w:ascii="Times New Roman" w:hAnsi="Times New Roman" w:cs="Times New Roman"/>
          <w:sz w:val="24"/>
          <w:szCs w:val="24"/>
        </w:rPr>
        <w:t>appointment remainders should be done and NCDs services should be extended close to their</w:t>
      </w:r>
      <w:r w:rsidR="00547F4F" w:rsidRPr="00C01D64">
        <w:rPr>
          <w:rFonts w:ascii="Times New Roman" w:hAnsi="Times New Roman" w:cs="Times New Roman"/>
          <w:sz w:val="24"/>
          <w:szCs w:val="24"/>
        </w:rPr>
        <w:t xml:space="preserve"> home </w:t>
      </w:r>
      <w:r w:rsidR="00396E2F" w:rsidRPr="00C01D64">
        <w:rPr>
          <w:rFonts w:ascii="Times New Roman" w:hAnsi="Times New Roman" w:cs="Times New Roman"/>
          <w:sz w:val="24"/>
          <w:szCs w:val="24"/>
        </w:rPr>
        <w:t xml:space="preserve">such dispensaries and health </w:t>
      </w:r>
      <w:r w:rsidR="00547F4F" w:rsidRPr="00C01D64">
        <w:rPr>
          <w:rFonts w:ascii="Times New Roman" w:hAnsi="Times New Roman" w:cs="Times New Roman"/>
          <w:sz w:val="24"/>
          <w:szCs w:val="24"/>
        </w:rPr>
        <w:t>centers</w:t>
      </w:r>
      <w:r w:rsidR="00396E2F" w:rsidRPr="00C01D64">
        <w:rPr>
          <w:rFonts w:ascii="Times New Roman" w:hAnsi="Times New Roman" w:cs="Times New Roman"/>
          <w:sz w:val="24"/>
          <w:szCs w:val="24"/>
        </w:rPr>
        <w:t xml:space="preserve"> </w:t>
      </w:r>
      <w:r w:rsidR="00A77EF2" w:rsidRPr="00C01D64">
        <w:rPr>
          <w:rFonts w:ascii="Times New Roman" w:hAnsi="Times New Roman" w:cs="Times New Roman"/>
          <w:sz w:val="24"/>
          <w:szCs w:val="24"/>
        </w:rPr>
        <w:fldChar w:fldCharType="begin" w:fldLock="1"/>
      </w:r>
      <w:r w:rsidR="00D61867" w:rsidRPr="00C01D64">
        <w:rPr>
          <w:rFonts w:ascii="Times New Roman" w:hAnsi="Times New Roman" w:cs="Times New Roman"/>
          <w:sz w:val="24"/>
          <w:szCs w:val="24"/>
        </w:rPr>
        <w:instrText>ADDIN CSL_CITATION {"citationItems":[{"id":"ITEM-1","itemData":{"DOI":"10.3389/fpubh.2022.956711","ISSN":"22962565","PMID":"35958831","abstract":"Background: Hypertension is a major cause of early mortality worldwide. Health follow-up management services can encourage patients with hypertension to improve their health behavior and outcomes. However, a lack of studies on the relationship between specific factors of follow-up management and both subjective and objective health outcome among hypertensive patients exists. The current study investigated the relationship between service content, frequency, mode, and institutions of follow-up management and health outcomes among Chinese hypertensives. Methods: Data were obtained from the sixth National Health Service Survey (NHSS) of Jiangsu Province, which was conducted in 2018. Descriptive statistics were used to analyze the sample characteristics and the utilization of follow-up management services. Both multiple linear regression and logistic regression were used to estimate the association of follow-up management service and other factors with hypertensives' subjective and objective health outcomes. Result: Some respondents (19.30%) reported hypertension, and 75.36% of these patients obtained follow-up management services. Hypertensive patients' subjective health outcome self-reported health status and objective health outcome blood pressure (BP) control were found to be significantly associated with follow-up management services. The outcomes were both significantly improved by a high frequency of management services, a high level of follow-up providers, the mode of visiting healthcare facilities and/or calling, and receiving instructions on medication use. However, inquiring about patients' symptoms was negatively associated with self-reported health status and BP control. In addition, BP measurement was significantly and positively associated with hypertensive patients' self-reported health status; the patients receiving lifestyle guidance were more likely to have their BP levels under control. Conclusions: Hypertension management strategies should further focus on the frequency of healthcare follow-up management via categorization of the follow-up services and appropriate adjustment of service delivery modes to optimize health follow-up management for hypertensives further improve their outcomes. Meanwhile, complementary policies are also needed to address other socioeconomic factors that can promote good health conditions for hypertension patients.","author":[{"dropping-particle":"","family":"Peng","given":"Mingyao","non-dropping-particle":"","parse-names":false,"suffix":""},{"dropping-particle":"","family":"Shi","given":"Xinyi","non-dropping-particle":"","parse-names":false,"suffix":""},{"dropping-particle":"","family":"Zhu","given":"Lin","non-dropping-particle":"","parse-names":false,"suffix":""},{"dropping-particle":"","family":"Wang","given":"Zhonghua","non-dropping-particle":"","parse-names":false,"suffix":""}],"container-title":"Frontiers in Public Health","id":"ITEM-1","issued":{"date-parts":[["2022"]]},"title":"Follow-up management service and health outcomes of hypertensive patients in China: A cross-sectional analysis from the national health service survey in Jiangsu province","type":"article-journal","volume":"10"},"uris":["http://www.mendeley.com/documents/?uuid=5e59e1ea-9b0d-4e06-9572-d9127f7a4bb8"]}],"mendeley":{"formattedCitation":"(42)","plainTextFormattedCitation":"(42)","previouslyFormattedCitation":"(42)"},"properties":{"noteIndex":0},"schema":"https://github.com/citation-style-language/schema/raw/master/csl-citation.json"}</w:instrText>
      </w:r>
      <w:r w:rsidR="00A77EF2" w:rsidRPr="00C01D64">
        <w:rPr>
          <w:rFonts w:ascii="Times New Roman" w:hAnsi="Times New Roman" w:cs="Times New Roman"/>
          <w:sz w:val="24"/>
          <w:szCs w:val="24"/>
        </w:rPr>
        <w:fldChar w:fldCharType="separate"/>
      </w:r>
      <w:r w:rsidR="00AF37B4" w:rsidRPr="00C01D64">
        <w:rPr>
          <w:rFonts w:ascii="Times New Roman" w:hAnsi="Times New Roman" w:cs="Times New Roman"/>
          <w:noProof/>
          <w:sz w:val="24"/>
          <w:szCs w:val="24"/>
        </w:rPr>
        <w:t>(42)</w:t>
      </w:r>
      <w:r w:rsidR="00A77EF2" w:rsidRPr="00C01D64">
        <w:rPr>
          <w:rFonts w:ascii="Times New Roman" w:hAnsi="Times New Roman" w:cs="Times New Roman"/>
          <w:sz w:val="24"/>
          <w:szCs w:val="24"/>
        </w:rPr>
        <w:fldChar w:fldCharType="end"/>
      </w:r>
      <w:r w:rsidR="001F0F87" w:rsidRPr="00C01D64">
        <w:rPr>
          <w:rFonts w:ascii="Times New Roman" w:hAnsi="Times New Roman" w:cs="Times New Roman"/>
          <w:sz w:val="24"/>
          <w:szCs w:val="24"/>
        </w:rPr>
        <w:t xml:space="preserve">. </w:t>
      </w:r>
    </w:p>
    <w:p w14:paraId="6C8280F4" w14:textId="7C11E7FA" w:rsidR="00951419" w:rsidRPr="00C01D64" w:rsidRDefault="00A04EA5" w:rsidP="000F730E">
      <w:pPr>
        <w:pStyle w:val="Heading3"/>
      </w:pPr>
      <w:bookmarkStart w:id="170" w:name="_Toc172226728"/>
      <w:r>
        <w:t>The rate of time to reach optimal blood pressure among hypertensive patients attending NCDs clinic in rural Iringa.</w:t>
      </w:r>
      <w:bookmarkEnd w:id="170"/>
    </w:p>
    <w:p w14:paraId="0C67CE28" w14:textId="77777777" w:rsidR="00CF2343" w:rsidRPr="00C01D64" w:rsidRDefault="00CF2343" w:rsidP="00CF2343">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 xml:space="preserve">The prevalence of hypertension among participants were more than fifty percent which was higher than participants with other diagnosis and female were mostly affected than male. The study done in Namibia and Iran found the similar prevalence between men and female. The high prevalence of hypertension in rural areas reflect the true picture of disease burden in rural areas which show the necessity of NCDs care services in rural areas where NCDs services are less prioritized. </w:t>
      </w:r>
      <w:r w:rsidRPr="00C01D64">
        <w:rPr>
          <w:rFonts w:ascii="Times New Roman" w:hAnsi="Times New Roman" w:cs="Times New Roman"/>
          <w:sz w:val="24"/>
          <w:szCs w:val="24"/>
        </w:rPr>
        <w:fldChar w:fldCharType="begin" w:fldLock="1"/>
      </w:r>
      <w:r w:rsidRPr="00C01D64">
        <w:rPr>
          <w:rFonts w:ascii="Times New Roman" w:hAnsi="Times New Roman" w:cs="Times New Roman"/>
          <w:sz w:val="24"/>
          <w:szCs w:val="24"/>
        </w:rPr>
        <w:instrText>ADDIN CSL_CITATION {"citationItems":[{"id":"ITEM-1","itemData":{"author":[{"dropping-particle":"","family":"Mirzaei","given":"Mohsen","non-dropping-particle":"","parse-names":false,"suffix":""},{"dropping-particle":"","family":"Mirzaei","given":"Masoud","non-dropping-particle":"","parse-names":false,"suffix":""},{"dropping-particle":"","family":"Bagheri","given":"Behnam","non-dropping-particle":"","parse-names":false,"suffix":""}],"id":"ITEM-1","issued":{"date-parts":[["2020"]]},"page":"1-10","publisher":"BMC Public Health","title":"Awareness , treatment , and control of hypertension and related factors in adult Iranian population","type":"article-journal"},"uris":["http://www.mendeley.com/documents/?uuid=7f9ef92d-f762-4d9a-96a6-fd06e6e50458"]},{"id":"ITEM-2","itemData":{"DOI":"10.1371/journal.pone.0204344","ISBN":"1111111111","ISSN":"19326203","PMID":"30235324","abstract":"Background Hypertension has been identified as the single greatest contributor to the global burden of disease and mortality, with estimates suggesting that the highest levels of blood pressure have shifted from high-income countries to low-income countries in sub-Saharan Africa. While evidence suggests a remarkably high prevalence of hypertension among urban residents in Namibia, national estimates to inform on the country-level burden are lacking. This study estimates the prevalence and predictors of hypertension among Namibian adults. Methods The analysis is based on 1,795 women and 1,273 men aged 35–64 years from the nationally-representative 2013 Namibia Demographic and Health Survey. Odds radios and 95% confidence intervals were estimated using logistic regression. Results The age-standardized prevalence of hypertension was 46.0% (men vs. women: 46.1% vs. 46.0%). Mean systolic and diastolic blood pressures for the total population were 128.8 mmHg (95% CI 127.8–129.7) and 83.1 mmHg (95% CI 82.5–83.7), respectively. Mean systolic blood pressure was significantly lower among women (men vs. women: 130.9 mmHg vs. 127.4 mmHg; p&lt;0.001). There were no statistically significant differences in mean diastolic blood pressure between men and women. Older age, urban residence, and being either overweight or obese were positively associated with the odds of hypertension (p&lt;0.01). For women, the odds of hypertension were also significantly increased for those who were diabetic (i.e. had a fasting blood glucose level greater than 7.0 mmol/L) and reduced for those with higher levels of education. Conclusion The prevalence of hypertension among Namibian adults is high and associated with metabolic and socio-demographic factors. Future research examining disease comorbidity and behavioral risk factors could better inform on the disease burden and help target resources to optimize prevention and control.","author":[{"dropping-particle":"","family":"Craig","given":"Leslie S.","non-dropping-particle":"","parse-names":false,"suffix":""},{"dropping-particle":"","family":"Gage","given":"Anastasia J.","non-dropping-particle":"","parse-names":false,"suffix":""},{"dropping-particle":"","family":"Thomas","given":"Albertina M.","non-dropping-particle":"","parse-names":false,"suffix":""}],"container-title":"PLoS ONE","id":"ITEM-2","issue":"9","issued":{"date-parts":[["2018"]]},"page":"1-14","title":"Prevalence and predictors of hypertension in Namibia: A national-level cross-sectional study","type":"article-journal","volume":"13"},"uris":["http://www.mendeley.com/documents/?uuid=9af37db9-9ed4-4e86-bacc-01cf12c61179"]},{"id":"ITEM-3","itemData":{"DOI":"10.1371/journal.pmed.1004140","ISBN":"1111111111","ISSN":"15491676","PMID":"36469527","abstract":"Background ANUon:cPolmeamseucnoincfairbmlethdaistaelalhseeasdi(nNgCleDvesl)s,aeresrpeepcrieaslelyntheydpcoerrrteecntslyio: n and diabetes, are rapidly rising in sub-Saharan Africa, necessitating health systems transformations. In Tanzania, current policies aim to improve control of hypertension and diabetes, but information is still needed to assess the gaps in treatment. Methods and findings We conducted a cross-sectional household survey of 784 adults in two districts in Tanzania from December 2020 to January 2021, capturing the cascade-of-care for hypertension and diabetes. The ages of the respondents ranged from 18 to 89 years. Of those screened positive for these conditions, we measured the proportion in each step of the cascades: awareness, care engagement, treatment, and control. We conducted multivariable logistic regression analyses for all four steps along the hypertension care cascade with the independent variables of social health protection schemes, and prior diagnosis of comorbid diabetes, and demographic information. In our sample, of the 771 who had their blood pressure measured, 41% (95% confidence interval (CI): 38% to 44%) were screened positive for hypertension, and of the 707 who had their blood sugar measured, 6% (95% CI: 4% to 8%) were screened positive for diabetes. Of those with hypertension, 43% (95% CI: 38% to 49%) had a prior diagnosis, 25% (95% CI: 21% to 31%) were engaged in care, 21% (95% CI: 3% to 25%) were on treatment, and 11% (95% CI: 8% to 15%) were controlled. Of the 42 respondents with diabetes, 80% (95% CI: 69% to 93%) had a prior diagnosis. The diabetes care cascade had much less drop-off, so 66% of those with diabetes (95% CI: 52% to 82%) were engaged in care and on treatment, and 48% (95% CI: 32% to 63%) had their diabetes controlled at the point of testing. Healthcare fee exemptions were independently associated with higher odds of being previously diagnosed (OR 5.81; 95% CI [1.98 to 17.10] p &lt; 0.005), engaged in care (OR 4.71; 95% CI [1.59 to 13.90] p 0.005), and retained in treatment (OR 2.93; 95% CI [1.03 to 8.35] p &lt; 0.05). Prior diagnosis of comorbid diabetes was highly associated with higher odds of being engaged in care for hypertension (OR 3.26; 95% CI [1.39 to 7.63] p &lt; 0.005). The two primary limitations of this study were reliance on screening at a single time point only of people available at the village at the time of the sample and dependence on self-report for to inform the three cascade steps of…","author":[{"dropping-particle":"","family":"Osetinsky","given":"Brianna","non-dropping-particle":"","parse-names":false,"suffix":""},{"dropping-particle":"","family":"Mhalu","given":"Grace","non-dropping-particle":"","parse-names":false,"suffix":""},{"dropping-particle":"","family":"Mtenga","given":"Sally","non-dropping-particle":"","parse-names":false,"suffix":""},{"dropping-particle":"","family":"Tediosi","given":"Fabrizio","non-dropping-particle":"","parse-names":false,"suffix":""}],"container-title":"PLoS Medicine","id":"ITEM-3","issue":"12","issued":{"date-parts":[["2022"]]},"page":"1-17","title":"Care cascades for hypertension and diabetes: Cross-sectional evaluation of rural districts in Tanzania","type":"article-journal","volume":"19"},"uris":["http://www.mendeley.com/documents/?uuid=ffe223fe-ce26-4b85-ad18-7e579fe73263"]}],"mendeley":{"formattedCitation":"(37–39)","plainTextFormattedCitation":"(37–39)","previouslyFormattedCitation":"(37–39)"},"properties":{"noteIndex":0},"schema":"https://github.com/citation-style-language/schema/raw/master/csl-citation.json"}</w:instrText>
      </w:r>
      <w:r w:rsidRPr="00C01D64">
        <w:rPr>
          <w:rFonts w:ascii="Times New Roman" w:hAnsi="Times New Roman" w:cs="Times New Roman"/>
          <w:sz w:val="24"/>
          <w:szCs w:val="24"/>
        </w:rPr>
        <w:fldChar w:fldCharType="separate"/>
      </w:r>
      <w:r w:rsidRPr="00C01D64">
        <w:rPr>
          <w:rFonts w:ascii="Times New Roman" w:hAnsi="Times New Roman" w:cs="Times New Roman"/>
          <w:noProof/>
          <w:sz w:val="24"/>
          <w:szCs w:val="24"/>
        </w:rPr>
        <w:t>(37–39)</w:t>
      </w:r>
      <w:r w:rsidRPr="00C01D64">
        <w:rPr>
          <w:rFonts w:ascii="Times New Roman" w:hAnsi="Times New Roman" w:cs="Times New Roman"/>
          <w:sz w:val="24"/>
          <w:szCs w:val="24"/>
        </w:rPr>
        <w:fldChar w:fldCharType="end"/>
      </w:r>
      <w:r w:rsidRPr="00C01D64">
        <w:rPr>
          <w:rFonts w:ascii="Times New Roman" w:hAnsi="Times New Roman" w:cs="Times New Roman"/>
          <w:sz w:val="24"/>
          <w:szCs w:val="24"/>
        </w:rPr>
        <w:t>.</w:t>
      </w:r>
    </w:p>
    <w:p w14:paraId="1F52152D" w14:textId="5FA7598C" w:rsidR="00114DD2" w:rsidRDefault="00392669" w:rsidP="00104DC1">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 xml:space="preserve">The </w:t>
      </w:r>
      <w:r w:rsidR="008F3421" w:rsidRPr="00C01D64">
        <w:rPr>
          <w:rFonts w:ascii="Times New Roman" w:hAnsi="Times New Roman" w:cs="Times New Roman"/>
          <w:sz w:val="24"/>
          <w:szCs w:val="24"/>
        </w:rPr>
        <w:t xml:space="preserve">number of </w:t>
      </w:r>
      <w:r w:rsidR="00E22A64" w:rsidRPr="00C01D64">
        <w:rPr>
          <w:rFonts w:ascii="Times New Roman" w:hAnsi="Times New Roman" w:cs="Times New Roman"/>
          <w:sz w:val="24"/>
          <w:szCs w:val="24"/>
        </w:rPr>
        <w:t xml:space="preserve">participants who </w:t>
      </w:r>
      <w:r w:rsidR="007772C0" w:rsidRPr="00C01D64">
        <w:rPr>
          <w:rFonts w:ascii="Times New Roman" w:hAnsi="Times New Roman" w:cs="Times New Roman"/>
          <w:sz w:val="24"/>
          <w:szCs w:val="24"/>
        </w:rPr>
        <w:t xml:space="preserve">reached </w:t>
      </w:r>
      <w:r w:rsidR="00C579C0">
        <w:rPr>
          <w:rFonts w:ascii="Times New Roman" w:hAnsi="Times New Roman" w:cs="Times New Roman"/>
          <w:sz w:val="24"/>
          <w:szCs w:val="24"/>
        </w:rPr>
        <w:t>optimal</w:t>
      </w:r>
      <w:r w:rsidR="00E22A64" w:rsidRPr="00C01D64">
        <w:rPr>
          <w:rFonts w:ascii="Times New Roman" w:hAnsi="Times New Roman" w:cs="Times New Roman"/>
          <w:sz w:val="24"/>
          <w:szCs w:val="24"/>
        </w:rPr>
        <w:t xml:space="preserve"> blood pressure was high on the first six months compared with following months</w:t>
      </w:r>
      <w:r w:rsidR="00951901" w:rsidRPr="00C01D64">
        <w:rPr>
          <w:rFonts w:ascii="Times New Roman" w:hAnsi="Times New Roman" w:cs="Times New Roman"/>
          <w:sz w:val="24"/>
          <w:szCs w:val="24"/>
        </w:rPr>
        <w:t xml:space="preserve">. </w:t>
      </w:r>
      <w:r w:rsidR="00547F4F" w:rsidRPr="00C01D64">
        <w:rPr>
          <w:rFonts w:ascii="Times New Roman" w:hAnsi="Times New Roman" w:cs="Times New Roman"/>
          <w:sz w:val="24"/>
          <w:szCs w:val="24"/>
        </w:rPr>
        <w:t xml:space="preserve">The study revealed that meeting </w:t>
      </w:r>
      <w:r w:rsidR="00C579C0">
        <w:rPr>
          <w:rFonts w:ascii="Times New Roman" w:hAnsi="Times New Roman" w:cs="Times New Roman"/>
          <w:sz w:val="24"/>
          <w:szCs w:val="24"/>
        </w:rPr>
        <w:t>optimal</w:t>
      </w:r>
      <w:r w:rsidR="00547F4F" w:rsidRPr="00C01D64">
        <w:rPr>
          <w:rFonts w:ascii="Times New Roman" w:hAnsi="Times New Roman" w:cs="Times New Roman"/>
          <w:sz w:val="24"/>
          <w:szCs w:val="24"/>
        </w:rPr>
        <w:t xml:space="preserve"> blood pressure ha</w:t>
      </w:r>
      <w:r w:rsidR="00023A2B" w:rsidRPr="00C01D64">
        <w:rPr>
          <w:rFonts w:ascii="Times New Roman" w:hAnsi="Times New Roman" w:cs="Times New Roman"/>
          <w:sz w:val="24"/>
          <w:szCs w:val="24"/>
        </w:rPr>
        <w:t>s</w:t>
      </w:r>
      <w:r w:rsidR="00547F4F" w:rsidRPr="00C01D64">
        <w:rPr>
          <w:rFonts w:ascii="Times New Roman" w:hAnsi="Times New Roman" w:cs="Times New Roman"/>
          <w:sz w:val="24"/>
          <w:szCs w:val="24"/>
        </w:rPr>
        <w:t xml:space="preserve"> less association with number of follow up visits. This could be attributed by other factors such as drug resistance, poor adherence of drugs, and disease pathology. Furthermore, </w:t>
      </w:r>
      <w:r w:rsidR="00E22A64" w:rsidRPr="00C01D64">
        <w:rPr>
          <w:rFonts w:ascii="Times New Roman" w:hAnsi="Times New Roman" w:cs="Times New Roman"/>
          <w:sz w:val="24"/>
          <w:szCs w:val="24"/>
        </w:rPr>
        <w:t xml:space="preserve">blood pressure </w:t>
      </w:r>
      <w:r w:rsidR="007772C0" w:rsidRPr="00C01D64">
        <w:rPr>
          <w:rFonts w:ascii="Times New Roman" w:hAnsi="Times New Roman" w:cs="Times New Roman"/>
          <w:sz w:val="24"/>
          <w:szCs w:val="24"/>
        </w:rPr>
        <w:t xml:space="preserve">level </w:t>
      </w:r>
      <w:r w:rsidR="00547F4F" w:rsidRPr="00C01D64">
        <w:rPr>
          <w:rFonts w:ascii="Times New Roman" w:hAnsi="Times New Roman" w:cs="Times New Roman"/>
          <w:sz w:val="24"/>
          <w:szCs w:val="24"/>
        </w:rPr>
        <w:t xml:space="preserve">and </w:t>
      </w:r>
      <w:r w:rsidR="00E22A64" w:rsidRPr="00C01D64">
        <w:rPr>
          <w:rFonts w:ascii="Times New Roman" w:hAnsi="Times New Roman" w:cs="Times New Roman"/>
          <w:sz w:val="24"/>
          <w:szCs w:val="24"/>
        </w:rPr>
        <w:t xml:space="preserve">complications at </w:t>
      </w:r>
      <w:r w:rsidR="005F132C" w:rsidRPr="00C01D64">
        <w:rPr>
          <w:rFonts w:ascii="Times New Roman" w:hAnsi="Times New Roman" w:cs="Times New Roman"/>
          <w:sz w:val="24"/>
          <w:szCs w:val="24"/>
        </w:rPr>
        <w:t xml:space="preserve">initial enrollment were </w:t>
      </w:r>
      <w:r w:rsidR="00547F4F" w:rsidRPr="00C01D64">
        <w:rPr>
          <w:rFonts w:ascii="Times New Roman" w:hAnsi="Times New Roman" w:cs="Times New Roman"/>
          <w:sz w:val="24"/>
          <w:szCs w:val="24"/>
        </w:rPr>
        <w:t xml:space="preserve">found to be </w:t>
      </w:r>
      <w:r w:rsidR="005F132C" w:rsidRPr="00C01D64">
        <w:rPr>
          <w:rFonts w:ascii="Times New Roman" w:hAnsi="Times New Roman" w:cs="Times New Roman"/>
          <w:sz w:val="24"/>
          <w:szCs w:val="24"/>
        </w:rPr>
        <w:t xml:space="preserve">associated with survival with </w:t>
      </w:r>
      <w:r w:rsidR="00C579C0">
        <w:rPr>
          <w:rFonts w:ascii="Times New Roman" w:hAnsi="Times New Roman" w:cs="Times New Roman"/>
          <w:sz w:val="24"/>
          <w:szCs w:val="24"/>
        </w:rPr>
        <w:t xml:space="preserve">optimal </w:t>
      </w:r>
      <w:r w:rsidR="005F132C" w:rsidRPr="00C01D64">
        <w:rPr>
          <w:rFonts w:ascii="Times New Roman" w:hAnsi="Times New Roman" w:cs="Times New Roman"/>
          <w:sz w:val="24"/>
          <w:szCs w:val="24"/>
        </w:rPr>
        <w:t>blood pressure</w:t>
      </w:r>
      <w:r w:rsidR="004A6295" w:rsidRPr="00C01D64">
        <w:rPr>
          <w:rFonts w:ascii="Times New Roman" w:hAnsi="Times New Roman" w:cs="Times New Roman"/>
          <w:sz w:val="24"/>
          <w:szCs w:val="24"/>
        </w:rPr>
        <w:t xml:space="preserve">. </w:t>
      </w:r>
      <w:r w:rsidR="00547F4F" w:rsidRPr="00C01D64">
        <w:rPr>
          <w:rFonts w:ascii="Times New Roman" w:hAnsi="Times New Roman" w:cs="Times New Roman"/>
          <w:sz w:val="24"/>
          <w:szCs w:val="24"/>
        </w:rPr>
        <w:t>The s</w:t>
      </w:r>
      <w:r w:rsidR="004A6295" w:rsidRPr="00C01D64">
        <w:rPr>
          <w:rFonts w:ascii="Times New Roman" w:hAnsi="Times New Roman" w:cs="Times New Roman"/>
          <w:sz w:val="24"/>
          <w:szCs w:val="24"/>
        </w:rPr>
        <w:t xml:space="preserve">tudy conducted in </w:t>
      </w:r>
      <w:r w:rsidR="00FF6DB5" w:rsidRPr="00C01D64">
        <w:rPr>
          <w:rFonts w:ascii="Times New Roman" w:hAnsi="Times New Roman" w:cs="Times New Roman"/>
          <w:sz w:val="24"/>
          <w:szCs w:val="24"/>
        </w:rPr>
        <w:t xml:space="preserve">China </w:t>
      </w:r>
      <w:r w:rsidR="004A6295" w:rsidRPr="00C01D64">
        <w:rPr>
          <w:rFonts w:ascii="Times New Roman" w:hAnsi="Times New Roman" w:cs="Times New Roman"/>
          <w:sz w:val="24"/>
          <w:szCs w:val="24"/>
        </w:rPr>
        <w:t>found that</w:t>
      </w:r>
      <w:r w:rsidR="00FF6DB5" w:rsidRPr="00C01D64">
        <w:rPr>
          <w:rFonts w:ascii="Times New Roman" w:hAnsi="Times New Roman" w:cs="Times New Roman"/>
          <w:sz w:val="24"/>
          <w:szCs w:val="24"/>
        </w:rPr>
        <w:t xml:space="preserve"> pa</w:t>
      </w:r>
      <w:r w:rsidR="004A6295" w:rsidRPr="00C01D64">
        <w:rPr>
          <w:rFonts w:ascii="Times New Roman" w:hAnsi="Times New Roman" w:cs="Times New Roman"/>
          <w:sz w:val="24"/>
          <w:szCs w:val="24"/>
        </w:rPr>
        <w:t xml:space="preserve">rticipants who had regular follow up management services </w:t>
      </w:r>
      <w:r w:rsidR="00FF6DB5" w:rsidRPr="00C01D64">
        <w:rPr>
          <w:rFonts w:ascii="Times New Roman" w:hAnsi="Times New Roman" w:cs="Times New Roman"/>
          <w:sz w:val="24"/>
          <w:szCs w:val="24"/>
        </w:rPr>
        <w:t xml:space="preserve">met </w:t>
      </w:r>
      <w:r w:rsidR="00C579C0">
        <w:rPr>
          <w:rFonts w:ascii="Times New Roman" w:hAnsi="Times New Roman" w:cs="Times New Roman"/>
          <w:sz w:val="24"/>
          <w:szCs w:val="24"/>
        </w:rPr>
        <w:t xml:space="preserve">optimal </w:t>
      </w:r>
      <w:r w:rsidR="00FF6DB5" w:rsidRPr="00C01D64">
        <w:rPr>
          <w:rFonts w:ascii="Times New Roman" w:hAnsi="Times New Roman" w:cs="Times New Roman"/>
          <w:sz w:val="24"/>
          <w:szCs w:val="24"/>
        </w:rPr>
        <w:t>blood pressure</w:t>
      </w:r>
      <w:r w:rsidR="004A6295" w:rsidRPr="00C01D64">
        <w:rPr>
          <w:rFonts w:ascii="Times New Roman" w:hAnsi="Times New Roman" w:cs="Times New Roman"/>
          <w:sz w:val="24"/>
          <w:szCs w:val="24"/>
        </w:rPr>
        <w:t xml:space="preserve">. </w:t>
      </w:r>
      <w:r w:rsidR="007772C0" w:rsidRPr="00C01D64">
        <w:rPr>
          <w:rFonts w:ascii="Times New Roman" w:hAnsi="Times New Roman" w:cs="Times New Roman"/>
          <w:sz w:val="24"/>
          <w:szCs w:val="24"/>
        </w:rPr>
        <w:t>Besides</w:t>
      </w:r>
      <w:r w:rsidR="004A6295" w:rsidRPr="00C01D64">
        <w:rPr>
          <w:rFonts w:ascii="Times New Roman" w:hAnsi="Times New Roman" w:cs="Times New Roman"/>
          <w:sz w:val="24"/>
          <w:szCs w:val="24"/>
        </w:rPr>
        <w:t xml:space="preserve"> that,</w:t>
      </w:r>
      <w:r w:rsidR="004D7D8F" w:rsidRPr="00C01D64">
        <w:rPr>
          <w:rFonts w:ascii="Times New Roman" w:hAnsi="Times New Roman" w:cs="Times New Roman"/>
          <w:sz w:val="24"/>
          <w:szCs w:val="24"/>
        </w:rPr>
        <w:t xml:space="preserve"> the average reduction in blood pressure were associated with adherence on medication, health behaviors such as salt intake, physical activities that improve</w:t>
      </w:r>
      <w:r w:rsidR="004A6295" w:rsidRPr="00C01D64">
        <w:rPr>
          <w:rFonts w:ascii="Times New Roman" w:hAnsi="Times New Roman" w:cs="Times New Roman"/>
          <w:sz w:val="24"/>
          <w:szCs w:val="24"/>
        </w:rPr>
        <w:t>d</w:t>
      </w:r>
      <w:r w:rsidR="004D7D8F" w:rsidRPr="00C01D64">
        <w:rPr>
          <w:rFonts w:ascii="Times New Roman" w:hAnsi="Times New Roman" w:cs="Times New Roman"/>
          <w:sz w:val="24"/>
          <w:szCs w:val="24"/>
        </w:rPr>
        <w:t xml:space="preserve"> gradually based on the practice of the patient and readiness for adherence.</w:t>
      </w:r>
      <w:r w:rsidR="00BE03C0" w:rsidRPr="00C01D64">
        <w:rPr>
          <w:rFonts w:ascii="Times New Roman" w:hAnsi="Times New Roman" w:cs="Times New Roman"/>
          <w:sz w:val="24"/>
          <w:szCs w:val="24"/>
        </w:rPr>
        <w:t xml:space="preserve"> </w:t>
      </w:r>
      <w:r w:rsidR="003E59BD" w:rsidRPr="00C01D64">
        <w:rPr>
          <w:rFonts w:ascii="Times New Roman" w:hAnsi="Times New Roman" w:cs="Times New Roman"/>
          <w:sz w:val="24"/>
          <w:szCs w:val="24"/>
        </w:rPr>
        <w:fldChar w:fldCharType="begin" w:fldLock="1"/>
      </w:r>
      <w:r w:rsidR="00D61867" w:rsidRPr="00C01D64">
        <w:rPr>
          <w:rFonts w:ascii="Times New Roman" w:hAnsi="Times New Roman" w:cs="Times New Roman"/>
          <w:sz w:val="24"/>
          <w:szCs w:val="24"/>
        </w:rPr>
        <w:instrText>ADDIN CSL_CITATION {"citationItems":[{"id":"ITEM-1","itemData":{"DOI":"10.3389/fpubh.2022.956711","ISSN":"22962565","PMID":"35958831","abstract":"Background: Hypertension is a major cause of early mortality worldwide. Health follow-up management services can encourage patients with hypertension to improve their health behavior and outcomes. However, a lack of studies on the relationship between specific factors of follow-up management and both subjective and objective health outcome among hypertensive patients exists. The current study investigated the relationship between service content, frequency, mode, and institutions of follow-up management and health outcomes among Chinese hypertensives. Methods: Data were obtained from the sixth National Health Service Survey (NHSS) of Jiangsu Province, which was conducted in 2018. Descriptive statistics were used to analyze the sample characteristics and the utilization of follow-up management services. Both multiple linear regression and logistic regression were used to estimate the association of follow-up management service and other factors with hypertensives' subjective and objective health outcomes. Result: Some respondents (19.30%) reported hypertension, and 75.36% of these patients obtained follow-up management services. Hypertensive patients' subjective health outcome self-reported health status and objective health outcome blood pressure (BP) control were found to be significantly associated with follow-up management services. The outcomes were both significantly improved by a high frequency of management services, a high level of follow-up providers, the mode of visiting healthcare facilities and/or calling, and receiving instructions on medication use. However, inquiring about patients' symptoms was negatively associated with self-reported health status and BP control. In addition, BP measurement was significantly and positively associated with hypertensive patients' self-reported health status; the patients receiving lifestyle guidance were more likely to have their BP levels under control. Conclusions: Hypertension management strategies should further focus on the frequency of healthcare follow-up management via categorization of the follow-up services and appropriate adjustment of service delivery modes to optimize health follow-up management for hypertensives further improve their outcomes. Meanwhile, complementary policies are also needed to address other socioeconomic factors that can promote good health conditions for hypertension patients.","author":[{"dropping-particle":"","family":"Peng","given":"Mingyao","non-dropping-particle":"","parse-names":false,"suffix":""},{"dropping-particle":"","family":"Shi","given":"Xinyi","non-dropping-particle":"","parse-names":false,"suffix":""},{"dropping-particle":"","family":"Zhu","given":"Lin","non-dropping-particle":"","parse-names":false,"suffix":""},{"dropping-particle":"","family":"Wang","given":"Zhonghua","non-dropping-particle":"","parse-names":false,"suffix":""}],"container-title":"Frontiers in Public Health","id":"ITEM-1","issued":{"date-parts":[["2022"]]},"title":"Follow-up management service and health outcomes of hypertensive patients in China: A cross-sectional analysis from the national health service survey in Jiangsu province","type":"article-journal","volume":"10"},"uris":["http://www.mendeley.com/documents/?uuid=5e59e1ea-9b0d-4e06-9572-d9127f7a4bb8"]}],"mendeley":{"formattedCitation":"(42)","plainTextFormattedCitation":"(42)","previouslyFormattedCitation":"(42)"},"properties":{"noteIndex":0},"schema":"https://github.com/citation-style-language/schema/raw/master/csl-citation.json"}</w:instrText>
      </w:r>
      <w:r w:rsidR="003E59BD" w:rsidRPr="00C01D64">
        <w:rPr>
          <w:rFonts w:ascii="Times New Roman" w:hAnsi="Times New Roman" w:cs="Times New Roman"/>
          <w:sz w:val="24"/>
          <w:szCs w:val="24"/>
        </w:rPr>
        <w:fldChar w:fldCharType="separate"/>
      </w:r>
      <w:r w:rsidR="00AF37B4" w:rsidRPr="00C01D64">
        <w:rPr>
          <w:rFonts w:ascii="Times New Roman" w:hAnsi="Times New Roman" w:cs="Times New Roman"/>
          <w:noProof/>
          <w:sz w:val="24"/>
          <w:szCs w:val="24"/>
        </w:rPr>
        <w:t>(42)</w:t>
      </w:r>
      <w:r w:rsidR="003E59BD" w:rsidRPr="00C01D64">
        <w:rPr>
          <w:rFonts w:ascii="Times New Roman" w:hAnsi="Times New Roman" w:cs="Times New Roman"/>
          <w:sz w:val="24"/>
          <w:szCs w:val="24"/>
        </w:rPr>
        <w:fldChar w:fldCharType="end"/>
      </w:r>
      <w:r w:rsidR="00114DD2" w:rsidRPr="00C01D64">
        <w:rPr>
          <w:rFonts w:ascii="Times New Roman" w:hAnsi="Times New Roman" w:cs="Times New Roman"/>
          <w:sz w:val="24"/>
          <w:szCs w:val="24"/>
        </w:rPr>
        <w:t xml:space="preserve">. </w:t>
      </w:r>
    </w:p>
    <w:p w14:paraId="706893AF" w14:textId="3D4BE063" w:rsidR="008F4BD6" w:rsidRPr="00C01D64" w:rsidRDefault="004A6295" w:rsidP="00983B01">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 xml:space="preserve">In addition, age and gender </w:t>
      </w:r>
      <w:r w:rsidR="003E59BD" w:rsidRPr="00C01D64">
        <w:rPr>
          <w:rFonts w:ascii="Times New Roman" w:hAnsi="Times New Roman" w:cs="Times New Roman"/>
          <w:sz w:val="24"/>
          <w:szCs w:val="24"/>
        </w:rPr>
        <w:t>were not found to be associated with survival</w:t>
      </w:r>
      <w:r w:rsidR="00D61867" w:rsidRPr="00C01D64">
        <w:rPr>
          <w:rFonts w:ascii="Times New Roman" w:hAnsi="Times New Roman" w:cs="Times New Roman"/>
          <w:sz w:val="24"/>
          <w:szCs w:val="24"/>
        </w:rPr>
        <w:t xml:space="preserve"> </w:t>
      </w:r>
      <w:r w:rsidR="003E59BD" w:rsidRPr="00C01D64">
        <w:rPr>
          <w:rFonts w:ascii="Times New Roman" w:hAnsi="Times New Roman" w:cs="Times New Roman"/>
          <w:sz w:val="24"/>
          <w:szCs w:val="24"/>
        </w:rPr>
        <w:t xml:space="preserve">with </w:t>
      </w:r>
      <w:r w:rsidR="00510BA7">
        <w:rPr>
          <w:rFonts w:ascii="Times New Roman" w:hAnsi="Times New Roman" w:cs="Times New Roman"/>
          <w:sz w:val="24"/>
          <w:szCs w:val="24"/>
        </w:rPr>
        <w:t xml:space="preserve">optimal </w:t>
      </w:r>
      <w:r w:rsidR="003E59BD" w:rsidRPr="00C01D64">
        <w:rPr>
          <w:rFonts w:ascii="Times New Roman" w:hAnsi="Times New Roman" w:cs="Times New Roman"/>
          <w:sz w:val="24"/>
          <w:szCs w:val="24"/>
        </w:rPr>
        <w:t xml:space="preserve">blood pressure. </w:t>
      </w:r>
      <w:r w:rsidR="00F672D8" w:rsidRPr="00C01D64">
        <w:rPr>
          <w:rFonts w:ascii="Times New Roman" w:hAnsi="Times New Roman" w:cs="Times New Roman"/>
          <w:sz w:val="24"/>
          <w:szCs w:val="24"/>
        </w:rPr>
        <w:t xml:space="preserve">This result agrees with previous study done in Tanzania which found that women showed a significantly higher prevalence of obesity but a lower risk of </w:t>
      </w:r>
      <w:r w:rsidR="00B51C60" w:rsidRPr="00C01D64">
        <w:rPr>
          <w:rFonts w:ascii="Times New Roman" w:hAnsi="Times New Roman" w:cs="Times New Roman"/>
          <w:sz w:val="24"/>
          <w:szCs w:val="24"/>
        </w:rPr>
        <w:t>h</w:t>
      </w:r>
      <w:r w:rsidR="00F672D8" w:rsidRPr="00C01D64">
        <w:rPr>
          <w:rFonts w:ascii="Times New Roman" w:hAnsi="Times New Roman" w:cs="Times New Roman"/>
          <w:sz w:val="24"/>
          <w:szCs w:val="24"/>
        </w:rPr>
        <w:t xml:space="preserve">ypertension. Conversely, </w:t>
      </w:r>
      <w:r w:rsidR="003E59BD" w:rsidRPr="00C01D64">
        <w:rPr>
          <w:rFonts w:ascii="Times New Roman" w:hAnsi="Times New Roman" w:cs="Times New Roman"/>
          <w:sz w:val="24"/>
          <w:szCs w:val="24"/>
        </w:rPr>
        <w:t xml:space="preserve">the similar study done in China found that </w:t>
      </w:r>
      <w:r w:rsidR="00BE03C0" w:rsidRPr="00C01D64">
        <w:rPr>
          <w:rFonts w:ascii="Times New Roman" w:hAnsi="Times New Roman" w:cs="Times New Roman"/>
          <w:sz w:val="24"/>
          <w:szCs w:val="24"/>
        </w:rPr>
        <w:t>age, sex, as well as marital status w</w:t>
      </w:r>
      <w:r w:rsidR="003E59BD" w:rsidRPr="00C01D64">
        <w:rPr>
          <w:rFonts w:ascii="Times New Roman" w:hAnsi="Times New Roman" w:cs="Times New Roman"/>
          <w:sz w:val="24"/>
          <w:szCs w:val="24"/>
        </w:rPr>
        <w:t xml:space="preserve">ere </w:t>
      </w:r>
      <w:r w:rsidR="00BE03C0" w:rsidRPr="00C01D64">
        <w:rPr>
          <w:rFonts w:ascii="Times New Roman" w:hAnsi="Times New Roman" w:cs="Times New Roman"/>
          <w:sz w:val="24"/>
          <w:szCs w:val="24"/>
        </w:rPr>
        <w:t xml:space="preserve">associated with </w:t>
      </w:r>
      <w:r w:rsidR="00D46CA2" w:rsidRPr="00C01D64">
        <w:rPr>
          <w:rFonts w:ascii="Times New Roman" w:hAnsi="Times New Roman" w:cs="Times New Roman"/>
          <w:sz w:val="24"/>
          <w:szCs w:val="24"/>
        </w:rPr>
        <w:t xml:space="preserve">reaching the </w:t>
      </w:r>
      <w:r w:rsidR="00510BA7">
        <w:rPr>
          <w:rFonts w:ascii="Times New Roman" w:hAnsi="Times New Roman" w:cs="Times New Roman"/>
          <w:sz w:val="24"/>
          <w:szCs w:val="24"/>
        </w:rPr>
        <w:t xml:space="preserve">optimal </w:t>
      </w:r>
      <w:r w:rsidR="00BE03C0" w:rsidRPr="00C01D64">
        <w:rPr>
          <w:rFonts w:ascii="Times New Roman" w:hAnsi="Times New Roman" w:cs="Times New Roman"/>
          <w:sz w:val="24"/>
          <w:szCs w:val="24"/>
        </w:rPr>
        <w:t>blood pressure</w:t>
      </w:r>
      <w:r w:rsidR="00983B01" w:rsidRPr="00C01D64">
        <w:rPr>
          <w:rFonts w:ascii="Times New Roman" w:hAnsi="Times New Roman" w:cs="Times New Roman"/>
          <w:sz w:val="24"/>
          <w:szCs w:val="24"/>
        </w:rPr>
        <w:t xml:space="preserve">. This difference can be associated with gender-based influences in the continuation of long-term care for chronic illness where men in rural areas usually attend treatments when they had severe signs and symptoms of an illness or were in the severe stage of disease. </w:t>
      </w:r>
      <w:r w:rsidR="00114DD2" w:rsidRPr="00C01D64">
        <w:rPr>
          <w:rFonts w:ascii="Times New Roman" w:hAnsi="Times New Roman" w:cs="Times New Roman"/>
          <w:sz w:val="24"/>
          <w:szCs w:val="24"/>
        </w:rPr>
        <w:fldChar w:fldCharType="begin" w:fldLock="1"/>
      </w:r>
      <w:r w:rsidR="00AB4FF6" w:rsidRPr="00C01D64">
        <w:rPr>
          <w:rFonts w:ascii="Times New Roman" w:hAnsi="Times New Roman" w:cs="Times New Roman"/>
          <w:sz w:val="24"/>
          <w:szCs w:val="24"/>
        </w:rPr>
        <w:instrText>ADDIN CSL_CITATION {"citationItems":[{"id":"ITEM-1","itemData":{"DOI":"10.3389/fpubh.2022.956711","ISSN":"22962565","PMID":"35958831","abstract":"Background: Hypertension is a major cause of early mortality worldwide. Health follow-up management services can encourage patients with hypertension to improve their health behavior and outcomes. However, a lack of studies on the relationship between specific factors of follow-up management and both subjective and objective health outcome among hypertensive patients exists. The current study investigated the relationship between service content, frequency, mode, and institutions of follow-up management and health outcomes among Chinese hypertensives. Methods: Data were obtained from the sixth National Health Service Survey (NHSS) of Jiangsu Province, which was conducted in 2018. Descriptive statistics were used to analyze the sample characteristics and the utilization of follow-up management services. Both multiple linear regression and logistic regression were used to estimate the association of follow-up management service and other factors with hypertensives' subjective and objective health outcomes. Result: Some respondents (19.30%) reported hypertension, and 75.36% of these patients obtained follow-up management services. Hypertensive patients' subjective health outcome self-reported health status and objective health outcome blood pressure (BP) control were found to be significantly associated with follow-up management services. The outcomes were both significantly improved by a high frequency of management services, a high level of follow-up providers, the mode of visiting healthcare facilities and/or calling, and receiving instructions on medication use. However, inquiring about patients' symptoms was negatively associated with self-reported health status and BP control. In addition, BP measurement was significantly and positively associated with hypertensive patients' self-reported health status; the patients receiving lifestyle guidance were more likely to have their BP levels under control. Conclusions: Hypertension management strategies should further focus on the frequency of healthcare follow-up management via categorization of the follow-up services and appropriate adjustment of service delivery modes to optimize health follow-up management for hypertensives further improve their outcomes. Meanwhile, complementary policies are also needed to address other socioeconomic factors that can promote good health conditions for hypertension patients.","author":[{"dropping-particle":"","family":"Peng","given":"Mingyao","non-dropping-particle":"","parse-names":false,"suffix":""},{"dropping-particle":"","family":"Shi","given":"Xinyi","non-dropping-particle":"","parse-names":false,"suffix":""},{"dropping-particle":"","family":"Zhu","given":"Lin","non-dropping-particle":"","parse-names":false,"suffix":""},{"dropping-particle":"","family":"Wang","given":"Zhonghua","non-dropping-particle":"","parse-names":false,"suffix":""}],"container-title":"Frontiers in Public Health","id":"ITEM-1","issued":{"date-parts":[["2022"]]},"title":"Follow-up management service and health outcomes of hypertensive patients in China: A cross-sectional analysis from the national health service survey in Jiangsu province","type":"article-journal","volume":"10"},"uris":["http://www.mendeley.com/documents/?uuid=5e59e1ea-9b0d-4e06-9572-d9127f7a4bb8"]},{"id":"ITEM-2","itemData":{"DOI":"10.1186/1471-2261-9-30","ISSN":"14712261","PMID":"19615066","abstract":"Background: Urban areas in Africa suffer a serious problem with dual burden of infectious diseases and emerging chronic diseases such as cardiovascular diseases (CVD) and diabetes which pose a serious threat to population health and health care resources. However in East Africa, there is limited literature in this research area. The objective of this study was to examine the prevalence of cardiovascular disease risk factors and their correlates among adults in Temeke, Dar es Salaam, Tanzania. Results of this study will help inform future research and potential preventive and therapeutic interventions against such chronic diseases. Methods: The study design was a cross sectional epidemiological study. A total of 209 participants aged between 44 and 66 years were included in the study. A structured questionnaire was used to evaluate socioeconomic and lifestyle characteristics. Blood samples were collected and analyzed to measure lipid profile and fasting glucose levels. Cardiovascular risk factors were defined using World Health Organization criteria. Results:The age-adjusted prevalence of obesity (BMI ≥ 30) was 13% and 35%, among men and women (p = 0.0003), respectively. The prevalence of abdominal obesity was 11% and 58% (p &lt; 0.0001), and high WHR (men: &gt;0.9, women: &gt;0.85) was 51% and 73% (p = 0.002) for men and women respectively. Women had 4.3 times greater odds of obesity (95% CI: 1.9-10.1), 14.2-fold increased odds for abdominal adiposity (95% CI: 5.8-34.6), and 2.8 times greater odds of high waist-hip-ratio (95% CI: 1.4-5.7), compared to men. Women had more than three-fold greater odds of having metabolic syndrome (p = 0.001) compared to male counterparts, including abdominal obesity, low HDL-cholesterol, and high fasting blood glucose components. In contrast, female participants had 50% lower odds of having hypertension, compared to men (95%CI: 0.3-1.0). Among men, BMI and waist circumference were significantly correlated with blood pressure, triglycerides, total, LDL-, and HDL-cholesterol (BMI only), and fasting glucose; in contrast, only blood pressure was positively associated with BMI and waist circumference in women. Conclusion: The prevalence of CVD risk factors was high in this population, particularly among women. Health promotion, primary prevention, and health screening strategies are needed to reduce the burden of cardiovascular disease in Tanzania. © 2009 Njelekela et al; licensee BioMed Central Ltd.","author":[{"dropping-particle":"","family":"Njelekela","given":"Marina A.","non-dropping-particle":"","parse-names":false,"suffix":""},{"dropping-particle":"","family":"Mpembeni","given":"Rose","non-dropping-particle":"","parse-names":false,"suffix":""},{"dropping-particle":"","family":"Muhihi","given":"Alfa","non-dropping-particle":"","parse-names":false,"suffix":""},{"dropping-particle":"","family":"Mligiliche","given":"Nuru L.","non-dropping-particle":"","parse-names":false,"suffix":""},{"dropping-particle":"","family":"Spiegelman","given":"Donna","non-dropping-particle":"","parse-names":false,"suffix":""},{"dropping-particle":"","family":"Hertzmark","given":"Ellen","non-dropping-particle":"","parse-names":false,"suffix":""},{"dropping-particle":"","family":"Liu","given":"Enju","non-dropping-particle":"","parse-names":false,"suffix":""},{"dropping-particle":"","family":"Finkelstein","given":"Julia L.","non-dropping-particle":"","parse-names":false,"suffix":""},{"dropping-particle":"","family":"Fawzi","given":"Wafaie W.","non-dropping-particle":"","parse-names":false,"suffix":""},{"dropping-particle":"","family":"Willett","given":"Walter C.","non-dropping-particle":"","parse-names":false,"suffix":""},{"dropping-particle":"","family":"Mtabaji","given":"Jacob","non-dropping-particle":"","parse-names":false,"suffix":""}],"container-title":"BMC Cardiovascular Disorders","id":"ITEM-2","issued":{"date-parts":[["2009"]]},"page":"1-8","title":"Gender-related differences in the prevalence of cardiovascular disease risk factors and their correlates in urban Tanzania","type":"article-journal","volume":"9"},"uris":["http://www.mendeley.com/documents/?uuid=69877745-0424-4257-abd0-c07f1e7407ed"]}],"mendeley":{"formattedCitation":"(42,43)","plainTextFormattedCitation":"(42,43)","previouslyFormattedCitation":"(42)"},"properties":{"noteIndex":0},"schema":"https://github.com/citation-style-language/schema/raw/master/csl-citation.json"}</w:instrText>
      </w:r>
      <w:r w:rsidR="00114DD2" w:rsidRPr="00C01D64">
        <w:rPr>
          <w:rFonts w:ascii="Times New Roman" w:hAnsi="Times New Roman" w:cs="Times New Roman"/>
          <w:sz w:val="24"/>
          <w:szCs w:val="24"/>
        </w:rPr>
        <w:fldChar w:fldCharType="separate"/>
      </w:r>
      <w:r w:rsidR="00AB4FF6" w:rsidRPr="00C01D64">
        <w:rPr>
          <w:rFonts w:ascii="Times New Roman" w:hAnsi="Times New Roman" w:cs="Times New Roman"/>
          <w:noProof/>
          <w:sz w:val="24"/>
          <w:szCs w:val="24"/>
        </w:rPr>
        <w:t>(42,43)</w:t>
      </w:r>
      <w:r w:rsidR="00114DD2" w:rsidRPr="00C01D64">
        <w:rPr>
          <w:rFonts w:ascii="Times New Roman" w:hAnsi="Times New Roman" w:cs="Times New Roman"/>
          <w:sz w:val="24"/>
          <w:szCs w:val="24"/>
        </w:rPr>
        <w:fldChar w:fldCharType="end"/>
      </w:r>
    </w:p>
    <w:p w14:paraId="2766019F" w14:textId="55FD6146" w:rsidR="00951419" w:rsidRPr="00C01D64" w:rsidRDefault="00951419" w:rsidP="000F730E">
      <w:pPr>
        <w:pStyle w:val="Heading3"/>
      </w:pPr>
      <w:bookmarkStart w:id="171" w:name="_Toc172226729"/>
      <w:r w:rsidRPr="00C01D64">
        <w:t xml:space="preserve">Factors that influence reaching </w:t>
      </w:r>
      <w:r w:rsidR="009F362D">
        <w:t xml:space="preserve">optimal </w:t>
      </w:r>
      <w:r w:rsidR="009F362D" w:rsidRPr="00C01D64">
        <w:t>blood</w:t>
      </w:r>
      <w:r w:rsidRPr="00C01D64">
        <w:t xml:space="preserve"> pressure</w:t>
      </w:r>
      <w:r w:rsidR="00A04EA5">
        <w:t xml:space="preserve"> among hypertensive patients attending NCDs clinic in rural Iringa.</w:t>
      </w:r>
      <w:bookmarkEnd w:id="171"/>
    </w:p>
    <w:p w14:paraId="4CCC450D" w14:textId="78AAA5A1" w:rsidR="002B5F6C" w:rsidRPr="00C01D64" w:rsidRDefault="00F9131A" w:rsidP="00104DC1">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People living in rural areas face challenges in accessing health services which have great contributions on their survival with optimal blood pressure control. Th</w:t>
      </w:r>
      <w:r w:rsidR="00983B01" w:rsidRPr="00C01D64">
        <w:rPr>
          <w:rFonts w:ascii="Times New Roman" w:hAnsi="Times New Roman" w:cs="Times New Roman"/>
          <w:sz w:val="24"/>
          <w:szCs w:val="24"/>
        </w:rPr>
        <w:t xml:space="preserve">e participants </w:t>
      </w:r>
      <w:r w:rsidRPr="00C01D64">
        <w:rPr>
          <w:rFonts w:ascii="Times New Roman" w:hAnsi="Times New Roman" w:cs="Times New Roman"/>
          <w:sz w:val="24"/>
          <w:szCs w:val="24"/>
        </w:rPr>
        <w:t>liv</w:t>
      </w:r>
      <w:r w:rsidR="002B5F6C" w:rsidRPr="00C01D64">
        <w:rPr>
          <w:rFonts w:ascii="Times New Roman" w:hAnsi="Times New Roman" w:cs="Times New Roman"/>
          <w:sz w:val="24"/>
          <w:szCs w:val="24"/>
        </w:rPr>
        <w:t>ing</w:t>
      </w:r>
      <w:r w:rsidR="00FC65E3" w:rsidRPr="00C01D64">
        <w:rPr>
          <w:rFonts w:ascii="Times New Roman" w:hAnsi="Times New Roman" w:cs="Times New Roman"/>
          <w:sz w:val="24"/>
          <w:szCs w:val="24"/>
        </w:rPr>
        <w:t xml:space="preserve"> close with </w:t>
      </w:r>
      <w:r w:rsidR="009F362D">
        <w:rPr>
          <w:rFonts w:ascii="Times New Roman" w:hAnsi="Times New Roman" w:cs="Times New Roman"/>
          <w:sz w:val="24"/>
          <w:szCs w:val="24"/>
        </w:rPr>
        <w:t>the district</w:t>
      </w:r>
      <w:r w:rsidR="002B5F6C" w:rsidRPr="00C01D64">
        <w:rPr>
          <w:rFonts w:ascii="Times New Roman" w:hAnsi="Times New Roman" w:cs="Times New Roman"/>
          <w:sz w:val="24"/>
          <w:szCs w:val="24"/>
        </w:rPr>
        <w:t xml:space="preserve"> hospital </w:t>
      </w:r>
      <w:r w:rsidRPr="00C01D64">
        <w:rPr>
          <w:rFonts w:ascii="Times New Roman" w:hAnsi="Times New Roman" w:cs="Times New Roman"/>
          <w:sz w:val="24"/>
          <w:szCs w:val="24"/>
        </w:rPr>
        <w:t>w</w:t>
      </w:r>
      <w:r w:rsidR="00983B01" w:rsidRPr="00C01D64">
        <w:rPr>
          <w:rFonts w:ascii="Times New Roman" w:hAnsi="Times New Roman" w:cs="Times New Roman"/>
          <w:sz w:val="24"/>
          <w:szCs w:val="24"/>
        </w:rPr>
        <w:t>ere</w:t>
      </w:r>
      <w:r w:rsidR="002B5F6C" w:rsidRPr="00C01D64">
        <w:rPr>
          <w:rFonts w:ascii="Times New Roman" w:hAnsi="Times New Roman" w:cs="Times New Roman"/>
          <w:sz w:val="24"/>
          <w:szCs w:val="24"/>
        </w:rPr>
        <w:t xml:space="preserve"> </w:t>
      </w:r>
      <w:r w:rsidR="00983B01" w:rsidRPr="00C01D64">
        <w:rPr>
          <w:rFonts w:ascii="Times New Roman" w:hAnsi="Times New Roman" w:cs="Times New Roman"/>
          <w:sz w:val="24"/>
          <w:szCs w:val="24"/>
        </w:rPr>
        <w:t xml:space="preserve">able to survival with </w:t>
      </w:r>
      <w:r w:rsidR="009F362D">
        <w:rPr>
          <w:rFonts w:ascii="Times New Roman" w:hAnsi="Times New Roman" w:cs="Times New Roman"/>
          <w:sz w:val="24"/>
          <w:szCs w:val="24"/>
        </w:rPr>
        <w:t>optimal</w:t>
      </w:r>
      <w:r w:rsidR="00510BA7">
        <w:rPr>
          <w:rFonts w:ascii="Times New Roman" w:hAnsi="Times New Roman" w:cs="Times New Roman"/>
          <w:sz w:val="24"/>
          <w:szCs w:val="24"/>
        </w:rPr>
        <w:t xml:space="preserve"> </w:t>
      </w:r>
      <w:r w:rsidR="007325A8" w:rsidRPr="00C01D64">
        <w:rPr>
          <w:rFonts w:ascii="Times New Roman" w:hAnsi="Times New Roman" w:cs="Times New Roman"/>
          <w:sz w:val="24"/>
          <w:szCs w:val="24"/>
        </w:rPr>
        <w:t>blood pressure control</w:t>
      </w:r>
      <w:r w:rsidR="00983B01" w:rsidRPr="00C01D64">
        <w:rPr>
          <w:rFonts w:ascii="Times New Roman" w:hAnsi="Times New Roman" w:cs="Times New Roman"/>
          <w:sz w:val="24"/>
          <w:szCs w:val="24"/>
        </w:rPr>
        <w:t xml:space="preserve"> due various reasons such as </w:t>
      </w:r>
      <w:r w:rsidR="00FC65E3" w:rsidRPr="00C01D64">
        <w:rPr>
          <w:rFonts w:ascii="Times New Roman" w:hAnsi="Times New Roman" w:cs="Times New Roman"/>
          <w:sz w:val="24"/>
          <w:szCs w:val="24"/>
        </w:rPr>
        <w:t xml:space="preserve">less </w:t>
      </w:r>
      <w:r w:rsidR="00983B01" w:rsidRPr="00C01D64">
        <w:rPr>
          <w:rFonts w:ascii="Times New Roman" w:hAnsi="Times New Roman" w:cs="Times New Roman"/>
          <w:sz w:val="24"/>
          <w:szCs w:val="24"/>
        </w:rPr>
        <w:t xml:space="preserve">travelling costs </w:t>
      </w:r>
      <w:r w:rsidR="00FC65E3" w:rsidRPr="00C01D64">
        <w:rPr>
          <w:rFonts w:ascii="Times New Roman" w:hAnsi="Times New Roman" w:cs="Times New Roman"/>
          <w:sz w:val="24"/>
          <w:szCs w:val="24"/>
        </w:rPr>
        <w:t>and easy accessibility of the care</w:t>
      </w:r>
      <w:r w:rsidR="00983B01" w:rsidRPr="00C01D64">
        <w:rPr>
          <w:rFonts w:ascii="Times New Roman" w:hAnsi="Times New Roman" w:cs="Times New Roman"/>
          <w:sz w:val="24"/>
          <w:szCs w:val="24"/>
        </w:rPr>
        <w:t>,</w:t>
      </w:r>
      <w:r w:rsidR="00FC65E3" w:rsidRPr="00C01D64">
        <w:rPr>
          <w:rFonts w:ascii="Times New Roman" w:hAnsi="Times New Roman" w:cs="Times New Roman"/>
          <w:sz w:val="24"/>
          <w:szCs w:val="24"/>
        </w:rPr>
        <w:t xml:space="preserve"> </w:t>
      </w:r>
      <w:r w:rsidR="002B5F6C" w:rsidRPr="00C01D64">
        <w:rPr>
          <w:rFonts w:ascii="Times New Roman" w:hAnsi="Times New Roman" w:cs="Times New Roman"/>
          <w:sz w:val="24"/>
          <w:szCs w:val="24"/>
        </w:rPr>
        <w:t xml:space="preserve">which </w:t>
      </w:r>
      <w:r w:rsidR="00983B01" w:rsidRPr="00C01D64">
        <w:rPr>
          <w:rFonts w:ascii="Times New Roman" w:hAnsi="Times New Roman" w:cs="Times New Roman"/>
          <w:sz w:val="24"/>
          <w:szCs w:val="24"/>
        </w:rPr>
        <w:t xml:space="preserve">enables </w:t>
      </w:r>
      <w:r w:rsidR="002B5F6C" w:rsidRPr="00C01D64">
        <w:rPr>
          <w:rFonts w:ascii="Times New Roman" w:hAnsi="Times New Roman" w:cs="Times New Roman"/>
          <w:sz w:val="24"/>
          <w:szCs w:val="24"/>
        </w:rPr>
        <w:t xml:space="preserve">adherence </w:t>
      </w:r>
      <w:r w:rsidR="00983B01" w:rsidRPr="00C01D64">
        <w:rPr>
          <w:rFonts w:ascii="Times New Roman" w:hAnsi="Times New Roman" w:cs="Times New Roman"/>
          <w:sz w:val="24"/>
          <w:szCs w:val="24"/>
        </w:rPr>
        <w:t xml:space="preserve">on their treatments. </w:t>
      </w:r>
      <w:r w:rsidR="000749D8" w:rsidRPr="00C01D64">
        <w:rPr>
          <w:rFonts w:ascii="Times New Roman" w:hAnsi="Times New Roman" w:cs="Times New Roman"/>
          <w:sz w:val="24"/>
          <w:szCs w:val="24"/>
        </w:rPr>
        <w:t xml:space="preserve">This finding </w:t>
      </w:r>
      <w:r w:rsidR="00FC65E3" w:rsidRPr="00C01D64">
        <w:rPr>
          <w:rFonts w:ascii="Times New Roman" w:hAnsi="Times New Roman" w:cs="Times New Roman"/>
          <w:sz w:val="24"/>
          <w:szCs w:val="24"/>
        </w:rPr>
        <w:t xml:space="preserve">agrees with the </w:t>
      </w:r>
      <w:r w:rsidR="007325A8" w:rsidRPr="00C01D64">
        <w:rPr>
          <w:rFonts w:ascii="Times New Roman" w:hAnsi="Times New Roman" w:cs="Times New Roman"/>
          <w:sz w:val="24"/>
          <w:szCs w:val="24"/>
        </w:rPr>
        <w:t>study</w:t>
      </w:r>
      <w:r w:rsidR="00D61867" w:rsidRPr="00C01D64">
        <w:rPr>
          <w:rFonts w:ascii="Times New Roman" w:hAnsi="Times New Roman" w:cs="Times New Roman"/>
          <w:sz w:val="24"/>
          <w:szCs w:val="24"/>
        </w:rPr>
        <w:t xml:space="preserve"> </w:t>
      </w:r>
      <w:r w:rsidR="007325A8" w:rsidRPr="00C01D64">
        <w:rPr>
          <w:rFonts w:ascii="Times New Roman" w:hAnsi="Times New Roman" w:cs="Times New Roman"/>
          <w:sz w:val="24"/>
          <w:szCs w:val="24"/>
        </w:rPr>
        <w:t xml:space="preserve">which found that </w:t>
      </w:r>
      <w:r w:rsidR="00A23A87" w:rsidRPr="00C01D64">
        <w:rPr>
          <w:rFonts w:ascii="Times New Roman" w:hAnsi="Times New Roman" w:cs="Times New Roman"/>
          <w:sz w:val="24"/>
          <w:szCs w:val="24"/>
        </w:rPr>
        <w:t>pa</w:t>
      </w:r>
      <w:r w:rsidR="007A62C2" w:rsidRPr="00C01D64">
        <w:rPr>
          <w:rFonts w:ascii="Times New Roman" w:hAnsi="Times New Roman" w:cs="Times New Roman"/>
          <w:sz w:val="24"/>
          <w:szCs w:val="24"/>
        </w:rPr>
        <w:t>rticipants</w:t>
      </w:r>
      <w:r w:rsidR="00A23A87" w:rsidRPr="00C01D64">
        <w:rPr>
          <w:rFonts w:ascii="Times New Roman" w:hAnsi="Times New Roman" w:cs="Times New Roman"/>
          <w:sz w:val="24"/>
          <w:szCs w:val="24"/>
        </w:rPr>
        <w:t xml:space="preserve"> living in urban areas </w:t>
      </w:r>
      <w:r w:rsidR="007A62C2" w:rsidRPr="00C01D64">
        <w:rPr>
          <w:rFonts w:ascii="Times New Roman" w:hAnsi="Times New Roman" w:cs="Times New Roman"/>
          <w:sz w:val="24"/>
          <w:szCs w:val="24"/>
        </w:rPr>
        <w:t xml:space="preserve">were </w:t>
      </w:r>
      <w:r w:rsidR="00A23A87" w:rsidRPr="00C01D64">
        <w:rPr>
          <w:rFonts w:ascii="Times New Roman" w:hAnsi="Times New Roman" w:cs="Times New Roman"/>
          <w:sz w:val="24"/>
          <w:szCs w:val="24"/>
        </w:rPr>
        <w:t>more likely to have controlled blood pressure compared with pa</w:t>
      </w:r>
      <w:r w:rsidR="007A62C2" w:rsidRPr="00C01D64">
        <w:rPr>
          <w:rFonts w:ascii="Times New Roman" w:hAnsi="Times New Roman" w:cs="Times New Roman"/>
          <w:sz w:val="24"/>
          <w:szCs w:val="24"/>
        </w:rPr>
        <w:t>rticipants</w:t>
      </w:r>
      <w:r w:rsidR="00A23A87" w:rsidRPr="00C01D64">
        <w:rPr>
          <w:rFonts w:ascii="Times New Roman" w:hAnsi="Times New Roman" w:cs="Times New Roman"/>
          <w:sz w:val="24"/>
          <w:szCs w:val="24"/>
        </w:rPr>
        <w:t xml:space="preserve"> on rural areas</w:t>
      </w:r>
      <w:r w:rsidR="00983B01" w:rsidRPr="00C01D64">
        <w:rPr>
          <w:rFonts w:ascii="Times New Roman" w:hAnsi="Times New Roman" w:cs="Times New Roman"/>
          <w:sz w:val="24"/>
          <w:szCs w:val="24"/>
        </w:rPr>
        <w:t xml:space="preserve">. </w:t>
      </w:r>
      <w:r w:rsidR="000749D8" w:rsidRPr="00C01D64">
        <w:rPr>
          <w:rFonts w:ascii="Times New Roman" w:hAnsi="Times New Roman" w:cs="Times New Roman"/>
          <w:sz w:val="24"/>
          <w:szCs w:val="24"/>
        </w:rPr>
        <w:t>In the same vein,</w:t>
      </w:r>
      <w:r w:rsidR="00A23A87" w:rsidRPr="00C01D64">
        <w:rPr>
          <w:rFonts w:ascii="Times New Roman" w:hAnsi="Times New Roman" w:cs="Times New Roman"/>
          <w:sz w:val="24"/>
          <w:szCs w:val="24"/>
        </w:rPr>
        <w:t xml:space="preserve"> drug adherence as well as presence of other comorbidities were </w:t>
      </w:r>
      <w:r w:rsidR="000749D8" w:rsidRPr="00C01D64">
        <w:rPr>
          <w:rFonts w:ascii="Times New Roman" w:hAnsi="Times New Roman" w:cs="Times New Roman"/>
          <w:sz w:val="24"/>
          <w:szCs w:val="24"/>
        </w:rPr>
        <w:t>discovered to have the influence on reaching the target blood pressure.</w:t>
      </w:r>
      <w:r w:rsidR="00D61867" w:rsidRPr="00C01D64">
        <w:rPr>
          <w:rFonts w:ascii="Times New Roman" w:hAnsi="Times New Roman" w:cs="Times New Roman"/>
          <w:sz w:val="24"/>
          <w:szCs w:val="24"/>
        </w:rPr>
        <w:fldChar w:fldCharType="begin" w:fldLock="1"/>
      </w:r>
      <w:r w:rsidR="00D61867" w:rsidRPr="00C01D64">
        <w:rPr>
          <w:rFonts w:ascii="Times New Roman" w:hAnsi="Times New Roman" w:cs="Times New Roman"/>
          <w:sz w:val="24"/>
          <w:szCs w:val="24"/>
        </w:rPr>
        <w:instrText>ADDIN CSL_CITATION {"citationItems":[{"id":"ITEM-1","itemData":{"DOI":"10.3389/fpubh.2022.956711","ISSN":"22962565","PMID":"35958831","abstract":"Background: Hypertension is a major cause of early mortality worldwide. Health follow-up management services can encourage patients with hypertension to improve their health behavior and outcomes. However, a lack of studies on the relationship between specific factors of follow-up management and both subjective and objective health outcome among hypertensive patients exists. The current study investigated the relationship between service content, frequency, mode, and institutions of follow-up management and health outcomes among Chinese hypertensives. Methods: Data were obtained from the sixth National Health Service Survey (NHSS) of Jiangsu Province, which was conducted in 2018. Descriptive statistics were used to analyze the sample characteristics and the utilization of follow-up management services. Both multiple linear regression and logistic regression were used to estimate the association of follow-up management service and other factors with hypertensives' subjective and objective health outcomes. Result: Some respondents (19.30%) reported hypertension, and 75.36% of these patients obtained follow-up management services. Hypertensive patients' subjective health outcome self-reported health status and objective health outcome blood pressure (BP) control were found to be significantly associated with follow-up management services. The outcomes were both significantly improved by a high frequency of management services, a high level of follow-up providers, the mode of visiting healthcare facilities and/or calling, and receiving instructions on medication use. However, inquiring about patients' symptoms was negatively associated with self-reported health status and BP control. In addition, BP measurement was significantly and positively associated with hypertensive patients' self-reported health status; the patients receiving lifestyle guidance were more likely to have their BP levels under control. Conclusions: Hypertension management strategies should further focus on the frequency of healthcare follow-up management via categorization of the follow-up services and appropriate adjustment of service delivery modes to optimize health follow-up management for hypertensives further improve their outcomes. Meanwhile, complementary policies are also needed to address other socioeconomic factors that can promote good health conditions for hypertension patients.","author":[{"dropping-particle":"","family":"Peng","given":"Mingyao","non-dropping-particle":"","parse-names":false,"suffix":""},{"dropping-particle":"","family":"Shi","given":"Xinyi","non-dropping-particle":"","parse-names":false,"suffix":""},{"dropping-particle":"","family":"Zhu","given":"Lin","non-dropping-particle":"","parse-names":false,"suffix":""},{"dropping-particle":"","family":"Wang","given":"Zhonghua","non-dropping-particle":"","parse-names":false,"suffix":""}],"container-title":"Frontiers in Public Health","id":"ITEM-1","issued":{"date-parts":[["2022"]]},"title":"Follow-up management service and health outcomes of hypertensive patients in China: A cross-sectional analysis from the national health service survey in Jiangsu province","type":"article-journal","volume":"10"},"uris":["http://www.mendeley.com/documents/?uuid=5e59e1ea-9b0d-4e06-9572-d9127f7a4bb8"]}],"mendeley":{"formattedCitation":"(42)","plainTextFormattedCitation":"(42)","previouslyFormattedCitation":"(42)"},"properties":{"noteIndex":0},"schema":"https://github.com/citation-style-language/schema/raw/master/csl-citation.json"}</w:instrText>
      </w:r>
      <w:r w:rsidR="00D61867" w:rsidRPr="00C01D64">
        <w:rPr>
          <w:rFonts w:ascii="Times New Roman" w:hAnsi="Times New Roman" w:cs="Times New Roman"/>
          <w:sz w:val="24"/>
          <w:szCs w:val="24"/>
        </w:rPr>
        <w:fldChar w:fldCharType="separate"/>
      </w:r>
      <w:r w:rsidR="00D61867" w:rsidRPr="00C01D64">
        <w:rPr>
          <w:rFonts w:ascii="Times New Roman" w:hAnsi="Times New Roman" w:cs="Times New Roman"/>
          <w:noProof/>
          <w:sz w:val="24"/>
          <w:szCs w:val="24"/>
        </w:rPr>
        <w:t>(42)</w:t>
      </w:r>
      <w:r w:rsidR="00D61867" w:rsidRPr="00C01D64">
        <w:rPr>
          <w:rFonts w:ascii="Times New Roman" w:hAnsi="Times New Roman" w:cs="Times New Roman"/>
          <w:sz w:val="24"/>
          <w:szCs w:val="24"/>
        </w:rPr>
        <w:fldChar w:fldCharType="end"/>
      </w:r>
      <w:r w:rsidR="007325A8" w:rsidRPr="00C01D64">
        <w:rPr>
          <w:rFonts w:ascii="Times New Roman" w:hAnsi="Times New Roman" w:cs="Times New Roman"/>
          <w:sz w:val="24"/>
          <w:szCs w:val="24"/>
        </w:rPr>
        <w:t xml:space="preserve"> </w:t>
      </w:r>
    </w:p>
    <w:p w14:paraId="3AAD1180" w14:textId="231A9D7B" w:rsidR="002B5F6C" w:rsidRPr="00C01D64" w:rsidRDefault="00C940C1" w:rsidP="00104DC1">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 xml:space="preserve">Almost two third of patients with high blood pressure </w:t>
      </w:r>
      <w:r w:rsidR="00400DF1" w:rsidRPr="00C01D64">
        <w:rPr>
          <w:rFonts w:ascii="Times New Roman" w:hAnsi="Times New Roman" w:cs="Times New Roman"/>
          <w:sz w:val="24"/>
          <w:szCs w:val="24"/>
        </w:rPr>
        <w:t>ha</w:t>
      </w:r>
      <w:r w:rsidR="00F81030" w:rsidRPr="00C01D64">
        <w:rPr>
          <w:rFonts w:ascii="Times New Roman" w:hAnsi="Times New Roman" w:cs="Times New Roman"/>
          <w:sz w:val="24"/>
          <w:szCs w:val="24"/>
        </w:rPr>
        <w:t>ve</w:t>
      </w:r>
      <w:r w:rsidR="00400DF1" w:rsidRPr="00C01D64">
        <w:rPr>
          <w:rFonts w:ascii="Times New Roman" w:hAnsi="Times New Roman" w:cs="Times New Roman"/>
          <w:sz w:val="24"/>
          <w:szCs w:val="24"/>
        </w:rPr>
        <w:t xml:space="preserve"> no </w:t>
      </w:r>
      <w:r w:rsidR="00644745" w:rsidRPr="00C01D64">
        <w:rPr>
          <w:rFonts w:ascii="Times New Roman" w:hAnsi="Times New Roman" w:cs="Times New Roman"/>
          <w:sz w:val="24"/>
          <w:szCs w:val="24"/>
        </w:rPr>
        <w:t>health insurance</w:t>
      </w:r>
      <w:r w:rsidR="00400DF1" w:rsidRPr="00C01D64">
        <w:rPr>
          <w:rFonts w:ascii="Times New Roman" w:hAnsi="Times New Roman" w:cs="Times New Roman"/>
          <w:sz w:val="24"/>
          <w:szCs w:val="24"/>
        </w:rPr>
        <w:t>s</w:t>
      </w:r>
      <w:r w:rsidR="00644745" w:rsidRPr="00C01D64">
        <w:rPr>
          <w:rFonts w:ascii="Times New Roman" w:hAnsi="Times New Roman" w:cs="Times New Roman"/>
          <w:sz w:val="24"/>
          <w:szCs w:val="24"/>
        </w:rPr>
        <w:t xml:space="preserve">. This entails that majority were developing complications due to lack of access on treatments and medications. </w:t>
      </w:r>
      <w:r w:rsidR="00EA48EA" w:rsidRPr="00C01D64">
        <w:rPr>
          <w:rFonts w:ascii="Times New Roman" w:hAnsi="Times New Roman" w:cs="Times New Roman"/>
          <w:sz w:val="24"/>
          <w:szCs w:val="24"/>
        </w:rPr>
        <w:t xml:space="preserve">This result aligns with study </w:t>
      </w:r>
      <w:r w:rsidR="00400DF1" w:rsidRPr="00C01D64">
        <w:rPr>
          <w:rFonts w:ascii="Times New Roman" w:hAnsi="Times New Roman" w:cs="Times New Roman"/>
          <w:sz w:val="24"/>
          <w:szCs w:val="24"/>
        </w:rPr>
        <w:t xml:space="preserve">previously </w:t>
      </w:r>
      <w:r w:rsidR="00EA48EA" w:rsidRPr="00C01D64">
        <w:rPr>
          <w:rFonts w:ascii="Times New Roman" w:hAnsi="Times New Roman" w:cs="Times New Roman"/>
          <w:sz w:val="24"/>
          <w:szCs w:val="24"/>
        </w:rPr>
        <w:t xml:space="preserve">conducted in Tanzania where health insurance was found to be associated with access on medical care and treatment but not associated with blood pressure control and awareness. </w:t>
      </w:r>
      <w:r w:rsidR="007A62C2" w:rsidRPr="00C01D64">
        <w:rPr>
          <w:rFonts w:ascii="Times New Roman" w:hAnsi="Times New Roman" w:cs="Times New Roman"/>
          <w:sz w:val="24"/>
          <w:szCs w:val="24"/>
        </w:rPr>
        <w:t xml:space="preserve">However, the previous study done </w:t>
      </w:r>
      <w:r w:rsidR="007325A8" w:rsidRPr="00C01D64">
        <w:rPr>
          <w:rFonts w:ascii="Times New Roman" w:hAnsi="Times New Roman" w:cs="Times New Roman"/>
          <w:sz w:val="24"/>
          <w:szCs w:val="24"/>
        </w:rPr>
        <w:t>in th</w:t>
      </w:r>
      <w:r w:rsidR="00400DF1" w:rsidRPr="00C01D64">
        <w:rPr>
          <w:rFonts w:ascii="Times New Roman" w:hAnsi="Times New Roman" w:cs="Times New Roman"/>
          <w:sz w:val="24"/>
          <w:szCs w:val="24"/>
        </w:rPr>
        <w:t xml:space="preserve">e NCDs </w:t>
      </w:r>
      <w:r w:rsidR="007325A8" w:rsidRPr="00C01D64">
        <w:rPr>
          <w:rFonts w:ascii="Times New Roman" w:hAnsi="Times New Roman" w:cs="Times New Roman"/>
          <w:sz w:val="24"/>
          <w:szCs w:val="24"/>
        </w:rPr>
        <w:t xml:space="preserve">project </w:t>
      </w:r>
      <w:r w:rsidR="00400DF1" w:rsidRPr="00C01D64">
        <w:rPr>
          <w:rFonts w:ascii="Times New Roman" w:hAnsi="Times New Roman" w:cs="Times New Roman"/>
          <w:sz w:val="24"/>
          <w:szCs w:val="24"/>
        </w:rPr>
        <w:t xml:space="preserve">where this study was carried out </w:t>
      </w:r>
      <w:r w:rsidR="00050EE0" w:rsidRPr="00C01D64">
        <w:rPr>
          <w:rFonts w:ascii="Times New Roman" w:hAnsi="Times New Roman" w:cs="Times New Roman"/>
          <w:sz w:val="24"/>
          <w:szCs w:val="24"/>
        </w:rPr>
        <w:t>revealed</w:t>
      </w:r>
      <w:r w:rsidR="007325A8" w:rsidRPr="00C01D64">
        <w:rPr>
          <w:rFonts w:ascii="Times New Roman" w:hAnsi="Times New Roman" w:cs="Times New Roman"/>
          <w:sz w:val="24"/>
          <w:szCs w:val="24"/>
        </w:rPr>
        <w:t xml:space="preserve"> that health insurance </w:t>
      </w:r>
      <w:r w:rsidR="007A62C2" w:rsidRPr="00C01D64">
        <w:rPr>
          <w:rFonts w:ascii="Times New Roman" w:hAnsi="Times New Roman" w:cs="Times New Roman"/>
          <w:sz w:val="24"/>
          <w:szCs w:val="24"/>
        </w:rPr>
        <w:t xml:space="preserve">was the significant tool for best </w:t>
      </w:r>
      <w:r w:rsidR="00050EE0" w:rsidRPr="00C01D64">
        <w:rPr>
          <w:rFonts w:ascii="Times New Roman" w:hAnsi="Times New Roman" w:cs="Times New Roman"/>
          <w:sz w:val="24"/>
          <w:szCs w:val="24"/>
        </w:rPr>
        <w:t>outcomes among patients enrolled in the project</w:t>
      </w:r>
      <w:r w:rsidR="007A62C2" w:rsidRPr="00C01D64">
        <w:rPr>
          <w:rFonts w:ascii="Times New Roman" w:hAnsi="Times New Roman" w:cs="Times New Roman"/>
          <w:sz w:val="24"/>
          <w:szCs w:val="24"/>
        </w:rPr>
        <w:t xml:space="preserve">. </w:t>
      </w:r>
      <w:r w:rsidR="00400DF1" w:rsidRPr="00C01D64">
        <w:rPr>
          <w:rFonts w:ascii="Times New Roman" w:hAnsi="Times New Roman" w:cs="Times New Roman"/>
          <w:sz w:val="24"/>
          <w:szCs w:val="24"/>
        </w:rPr>
        <w:t>Also, i</w:t>
      </w:r>
      <w:r w:rsidR="007A62C2" w:rsidRPr="00C01D64">
        <w:rPr>
          <w:rFonts w:ascii="Times New Roman" w:hAnsi="Times New Roman" w:cs="Times New Roman"/>
          <w:sz w:val="24"/>
          <w:szCs w:val="24"/>
        </w:rPr>
        <w:t xml:space="preserve">t highlighted the </w:t>
      </w:r>
      <w:r w:rsidR="00E36E5D" w:rsidRPr="00C01D64">
        <w:rPr>
          <w:rFonts w:ascii="Times New Roman" w:hAnsi="Times New Roman" w:cs="Times New Roman"/>
          <w:sz w:val="24"/>
          <w:szCs w:val="24"/>
        </w:rPr>
        <w:t>gender-based</w:t>
      </w:r>
      <w:r w:rsidR="007A62C2" w:rsidRPr="00C01D64">
        <w:rPr>
          <w:rFonts w:ascii="Times New Roman" w:hAnsi="Times New Roman" w:cs="Times New Roman"/>
          <w:sz w:val="24"/>
          <w:szCs w:val="24"/>
        </w:rPr>
        <w:t xml:space="preserve"> influence on </w:t>
      </w:r>
      <w:r w:rsidR="00E36E5D" w:rsidRPr="00C01D64">
        <w:rPr>
          <w:rFonts w:ascii="Times New Roman" w:hAnsi="Times New Roman" w:cs="Times New Roman"/>
          <w:sz w:val="24"/>
          <w:szCs w:val="24"/>
        </w:rPr>
        <w:t>continuum</w:t>
      </w:r>
      <w:r w:rsidR="007A62C2" w:rsidRPr="00C01D64">
        <w:rPr>
          <w:rFonts w:ascii="Times New Roman" w:hAnsi="Times New Roman" w:cs="Times New Roman"/>
          <w:sz w:val="24"/>
          <w:szCs w:val="24"/>
        </w:rPr>
        <w:t xml:space="preserve"> care </w:t>
      </w:r>
      <w:r w:rsidR="00E36E5D" w:rsidRPr="00C01D64">
        <w:rPr>
          <w:rFonts w:ascii="Times New Roman" w:hAnsi="Times New Roman" w:cs="Times New Roman"/>
          <w:sz w:val="24"/>
          <w:szCs w:val="24"/>
        </w:rPr>
        <w:t xml:space="preserve">where </w:t>
      </w:r>
      <w:r w:rsidR="00050EE0" w:rsidRPr="00C01D64">
        <w:rPr>
          <w:rFonts w:ascii="Times New Roman" w:hAnsi="Times New Roman" w:cs="Times New Roman"/>
          <w:sz w:val="24"/>
          <w:szCs w:val="24"/>
        </w:rPr>
        <w:t>female</w:t>
      </w:r>
      <w:r w:rsidR="00E36E5D" w:rsidRPr="00C01D64">
        <w:rPr>
          <w:rFonts w:ascii="Times New Roman" w:hAnsi="Times New Roman" w:cs="Times New Roman"/>
          <w:sz w:val="24"/>
          <w:szCs w:val="24"/>
        </w:rPr>
        <w:t>s</w:t>
      </w:r>
      <w:r w:rsidR="00050EE0" w:rsidRPr="00C01D64">
        <w:rPr>
          <w:rFonts w:ascii="Times New Roman" w:hAnsi="Times New Roman" w:cs="Times New Roman"/>
          <w:sz w:val="24"/>
          <w:szCs w:val="24"/>
        </w:rPr>
        <w:t xml:space="preserve"> were </w:t>
      </w:r>
      <w:r w:rsidR="00400DF1" w:rsidRPr="00C01D64">
        <w:rPr>
          <w:rFonts w:ascii="Times New Roman" w:hAnsi="Times New Roman" w:cs="Times New Roman"/>
          <w:sz w:val="24"/>
          <w:szCs w:val="24"/>
        </w:rPr>
        <w:t xml:space="preserve">more </w:t>
      </w:r>
      <w:r w:rsidR="00050EE0" w:rsidRPr="00C01D64">
        <w:rPr>
          <w:rFonts w:ascii="Times New Roman" w:hAnsi="Times New Roman" w:cs="Times New Roman"/>
          <w:sz w:val="24"/>
          <w:szCs w:val="24"/>
        </w:rPr>
        <w:t>commitment on</w:t>
      </w:r>
      <w:r w:rsidR="00E36E5D" w:rsidRPr="00C01D64">
        <w:rPr>
          <w:rFonts w:ascii="Times New Roman" w:hAnsi="Times New Roman" w:cs="Times New Roman"/>
          <w:sz w:val="24"/>
          <w:szCs w:val="24"/>
        </w:rPr>
        <w:t xml:space="preserve"> </w:t>
      </w:r>
      <w:r w:rsidR="00050EE0" w:rsidRPr="00C01D64">
        <w:rPr>
          <w:rFonts w:ascii="Times New Roman" w:hAnsi="Times New Roman" w:cs="Times New Roman"/>
          <w:sz w:val="24"/>
          <w:szCs w:val="24"/>
        </w:rPr>
        <w:t xml:space="preserve">treatments </w:t>
      </w:r>
      <w:r w:rsidR="00E36E5D" w:rsidRPr="00C01D64">
        <w:rPr>
          <w:rFonts w:ascii="Times New Roman" w:hAnsi="Times New Roman" w:cs="Times New Roman"/>
          <w:sz w:val="24"/>
          <w:szCs w:val="24"/>
        </w:rPr>
        <w:t xml:space="preserve">than </w:t>
      </w:r>
      <w:r w:rsidR="00050EE0" w:rsidRPr="00C01D64">
        <w:rPr>
          <w:rFonts w:ascii="Times New Roman" w:hAnsi="Times New Roman" w:cs="Times New Roman"/>
          <w:sz w:val="24"/>
          <w:szCs w:val="24"/>
        </w:rPr>
        <w:t>male.</w:t>
      </w:r>
      <w:r w:rsidR="00F81030" w:rsidRPr="00C01D64">
        <w:rPr>
          <w:rFonts w:ascii="Times New Roman" w:hAnsi="Times New Roman" w:cs="Times New Roman"/>
          <w:sz w:val="24"/>
          <w:szCs w:val="24"/>
        </w:rPr>
        <w:t xml:space="preserve"> In this regards, health services for NCDs should be prioritized in rural areas through health insurances </w:t>
      </w:r>
      <w:r w:rsidR="00023A2B" w:rsidRPr="00C01D64">
        <w:rPr>
          <w:rFonts w:ascii="Times New Roman" w:hAnsi="Times New Roman" w:cs="Times New Roman"/>
          <w:sz w:val="24"/>
          <w:szCs w:val="24"/>
        </w:rPr>
        <w:t xml:space="preserve">which can enable accessibility of NCDs services among patients </w:t>
      </w:r>
      <w:r w:rsidR="00F81030" w:rsidRPr="00C01D64">
        <w:rPr>
          <w:rFonts w:ascii="Times New Roman" w:hAnsi="Times New Roman" w:cs="Times New Roman"/>
          <w:sz w:val="24"/>
          <w:szCs w:val="24"/>
        </w:rPr>
        <w:t>curbed with chronic diseases in rural areas to protect them against complications.</w:t>
      </w:r>
      <w:r w:rsidR="00EA48EA" w:rsidRPr="00C01D64">
        <w:rPr>
          <w:rFonts w:ascii="Times New Roman" w:hAnsi="Times New Roman" w:cs="Times New Roman"/>
          <w:sz w:val="24"/>
          <w:szCs w:val="24"/>
        </w:rPr>
        <w:t xml:space="preserve"> </w:t>
      </w:r>
      <w:r w:rsidR="00114DD2" w:rsidRPr="00C01D64">
        <w:rPr>
          <w:rFonts w:ascii="Times New Roman" w:hAnsi="Times New Roman" w:cs="Times New Roman"/>
          <w:sz w:val="24"/>
          <w:szCs w:val="24"/>
        </w:rPr>
        <w:fldChar w:fldCharType="begin" w:fldLock="1"/>
      </w:r>
      <w:r w:rsidR="00D61867" w:rsidRPr="00C01D64">
        <w:rPr>
          <w:rFonts w:ascii="Times New Roman" w:hAnsi="Times New Roman" w:cs="Times New Roman"/>
          <w:sz w:val="24"/>
          <w:szCs w:val="24"/>
        </w:rPr>
        <w:instrText>ADDIN CSL_CITATION {"citationItems":[{"id":"ITEM-1","itemData":{"author":[{"dropping-particle":"","family":"Miselli","given":"Maria Agata","non-dropping-particle":"","parse-names":false,"suffix":""},{"dropping-particle":"","family":"Cavallin","given":"Francesco","non-dropping-particle":"","parse-names":false,"suffix":""},{"dropping-particle":"","family":"Marwa","given":"Samwel","non-dropping-particle":"","parse-names":false,"suffix":""},{"dropping-particle":"","family":"Ndunguru","given":"Bruno","non-dropping-particle":"","parse-names":false,"suffix":""},{"dropping-particle":"","family":"Itambu","given":"Rehema John","non-dropping-particle":"","parse-names":false,"suffix":""},{"dropping-particle":"","family":"Mutalemwa","given":"Katunzi","non-dropping-particle":"","parse-names":false,"suffix":""},{"dropping-particle":"","family":"Rizzi","given":"Monica","non-dropping-particle":"","parse-names":false,"suffix":""},{"dropping-particle":"","family":"Ciccarelli","given":"Giulia","non-dropping-particle":"","parse-names":false,"suffix":""},{"dropping-particle":"","family":"Conte","given":"Simone","non-dropping-particle":"","parse-names":false,"suffix":""},{"dropping-particle":"","family":"Taddei","given":"Stefano","non-dropping-particle":"","parse-names":false,"suffix":""},{"dropping-particle":"","family":"Azzimonti","given":"Gaetano","non-dropping-particle":"","parse-names":false,"suffix":""},{"dropping-particle":"","family":"Putoto","given":"Giovanni","non-dropping-particle":"","parse-names":false,"suffix":""},{"dropping-particle":"","family":"Torelli","given":"Giovanni Fernando","non-dropping-particle":"","parse-names":false,"suffix":""}],"id":"ITEM-1","issued":{"date-parts":[["2021"]]},"title":"An Integrated Management System for Noncommunicable Diseases Program Implementation in a Sub-Saharan Setting","type":"article-journal"},"uris":["http://www.mendeley.com/documents/?uuid=650bddeb-7f1e-45a0-8c51-5f47c27f6caa"]},{"id":"ITEM-2","itemData":{"DOI":"10.1371/journal.pmed.1004140","ISBN":"1111111111","ISSN":"15491676","PMID":"36469527","abstract":"Background ANUon:cPolmeamseucnoincfairbmlethdaistaelalhseeasdi(nNgCleDvesl)s,aeresrpeepcrieaslelyntheydpcoerrrteecntslyio: n and diabetes, are rapidly rising in sub-Saharan Africa, necessitating health systems transformations. In Tanzania, current policies aim to improve control of hypertension and diabetes, but information is still needed to assess the gaps in treatment. Methods and findings We conducted a cross-sectional household survey of 784 adults in two districts in Tanzania from December 2020 to January 2021, capturing the cascade-of-care for hypertension and diabetes. The ages of the respondents ranged from 18 to 89 years. Of those screened positive for these conditions, we measured the proportion in each step of the cascades: awareness, care engagement, treatment, and control. We conducted multivariable logistic regression analyses for all four steps along the hypertension care cascade with the independent variables of social health protection schemes, and prior diagnosis of comorbid diabetes, and demographic information. In our sample, of the 771 who had their blood pressure measured, 41% (95% confidence interval (CI): 38% to 44%) were screened positive for hypertension, and of the 707 who had their blood sugar measured, 6% (95% CI: 4% to 8%) were screened positive for diabetes. Of those with hypertension, 43% (95% CI: 38% to 49%) had a prior diagnosis, 25% (95% CI: 21% to 31%) were engaged in care, 21% (95% CI: 3% to 25%) were on treatment, and 11% (95% CI: 8% to 15%) were controlled. Of the 42 respondents with diabetes, 80% (95% CI: 69% to 93%) had a prior diagnosis. The diabetes care cascade had much less drop-off, so 66% of those with diabetes (95% CI: 52% to 82%) were engaged in care and on treatment, and 48% (95% CI: 32% to 63%) had their diabetes controlled at the point of testing. Healthcare fee exemptions were independently associated with higher odds of being previously diagnosed (OR 5.81; 95% CI [1.98 to 17.10] p &lt; 0.005), engaged in care (OR 4.71; 95% CI [1.59 to 13.90] p 0.005), and retained in treatment (OR 2.93; 95% CI [1.03 to 8.35] p &lt; 0.05). Prior diagnosis of comorbid diabetes was highly associated with higher odds of being engaged in care for hypertension (OR 3.26; 95% CI [1.39 to 7.63] p &lt; 0.005). The two primary limitations of this study were reliance on screening at a single time point only of people available at the village at the time of the sample and dependence on self-report for to inform the three cascade steps of…","author":[{"dropping-particle":"","family":"Osetinsky","given":"Brianna","non-dropping-particle":"","parse-names":false,"suffix":""},{"dropping-particle":"","family":"Mhalu","given":"Grace","non-dropping-particle":"","parse-names":false,"suffix":""},{"dropping-particle":"","family":"Mtenga","given":"Sally","non-dropping-particle":"","parse-names":false,"suffix":""},{"dropping-particle":"","family":"Tediosi","given":"Fabrizio","non-dropping-particle":"","parse-names":false,"suffix":""}],"container-title":"PLoS Medicine","id":"ITEM-2","issue":"12","issued":{"date-parts":[["2022"]]},"page":"1-17","title":"Care cascades for hypertension and diabetes: Cross-sectional evaluation of rural districts in Tanzania","type":"article-journal","volume":"19"},"uris":["http://www.mendeley.com/documents/?uuid=ffe223fe-ce26-4b85-ad18-7e579fe73263"]}],"mendeley":{"formattedCitation":"(24,39)","plainTextFormattedCitation":"(24,39)","previouslyFormattedCitation":"(24,39)"},"properties":{"noteIndex":0},"schema":"https://github.com/citation-style-language/schema/raw/master/csl-citation.json"}</w:instrText>
      </w:r>
      <w:r w:rsidR="00114DD2" w:rsidRPr="00C01D64">
        <w:rPr>
          <w:rFonts w:ascii="Times New Roman" w:hAnsi="Times New Roman" w:cs="Times New Roman"/>
          <w:sz w:val="24"/>
          <w:szCs w:val="24"/>
        </w:rPr>
        <w:fldChar w:fldCharType="separate"/>
      </w:r>
      <w:r w:rsidR="00AF37B4" w:rsidRPr="00C01D64">
        <w:rPr>
          <w:rFonts w:ascii="Times New Roman" w:hAnsi="Times New Roman" w:cs="Times New Roman"/>
          <w:noProof/>
          <w:sz w:val="24"/>
          <w:szCs w:val="24"/>
        </w:rPr>
        <w:t>(24,39)</w:t>
      </w:r>
      <w:r w:rsidR="00114DD2" w:rsidRPr="00C01D64">
        <w:rPr>
          <w:rFonts w:ascii="Times New Roman" w:hAnsi="Times New Roman" w:cs="Times New Roman"/>
          <w:sz w:val="24"/>
          <w:szCs w:val="24"/>
        </w:rPr>
        <w:fldChar w:fldCharType="end"/>
      </w:r>
      <w:r w:rsidR="00B86E6A" w:rsidRPr="00C01D64">
        <w:rPr>
          <w:rFonts w:ascii="Times New Roman" w:hAnsi="Times New Roman" w:cs="Times New Roman"/>
          <w:sz w:val="24"/>
          <w:szCs w:val="24"/>
        </w:rPr>
        <w:t xml:space="preserve"> </w:t>
      </w:r>
    </w:p>
    <w:p w14:paraId="73BB1569" w14:textId="6B3147C4" w:rsidR="00F81030" w:rsidRPr="00C01D64" w:rsidRDefault="00E36E5D" w:rsidP="00104DC1">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 xml:space="preserve">Moreover, participants who had blood pressure greater than 180 were found to have a </w:t>
      </w:r>
      <w:r w:rsidR="00FC65E3" w:rsidRPr="00C01D64">
        <w:rPr>
          <w:rFonts w:ascii="Times New Roman" w:hAnsi="Times New Roman" w:cs="Times New Roman"/>
          <w:sz w:val="24"/>
          <w:szCs w:val="24"/>
        </w:rPr>
        <w:t xml:space="preserve">less </w:t>
      </w:r>
      <w:r w:rsidRPr="00C01D64">
        <w:rPr>
          <w:rFonts w:ascii="Times New Roman" w:hAnsi="Times New Roman" w:cs="Times New Roman"/>
          <w:sz w:val="24"/>
          <w:szCs w:val="24"/>
        </w:rPr>
        <w:t xml:space="preserve">chance of meeting the target blood pressure. </w:t>
      </w:r>
      <w:bookmarkStart w:id="172" w:name="_Hlk174758799"/>
      <w:r w:rsidRPr="00C01D64">
        <w:rPr>
          <w:rFonts w:ascii="Times New Roman" w:hAnsi="Times New Roman" w:cs="Times New Roman"/>
          <w:sz w:val="24"/>
          <w:szCs w:val="24"/>
        </w:rPr>
        <w:t>This could be due to the fact that</w:t>
      </w:r>
      <w:r w:rsidR="00FC65E3" w:rsidRPr="00C01D64">
        <w:rPr>
          <w:rFonts w:ascii="Times New Roman" w:hAnsi="Times New Roman" w:cs="Times New Roman"/>
          <w:sz w:val="24"/>
          <w:szCs w:val="24"/>
        </w:rPr>
        <w:t xml:space="preserve"> they have developed other complications such as kidney failure, heart failure which complicated their treatments</w:t>
      </w:r>
      <w:bookmarkEnd w:id="172"/>
      <w:r w:rsidR="00FC65E3" w:rsidRPr="00C01D64">
        <w:rPr>
          <w:rFonts w:ascii="Times New Roman" w:hAnsi="Times New Roman" w:cs="Times New Roman"/>
          <w:sz w:val="24"/>
          <w:szCs w:val="24"/>
        </w:rPr>
        <w:t>.</w:t>
      </w:r>
      <w:r w:rsidRPr="00C01D64">
        <w:rPr>
          <w:rFonts w:ascii="Times New Roman" w:hAnsi="Times New Roman" w:cs="Times New Roman"/>
          <w:sz w:val="24"/>
          <w:szCs w:val="24"/>
        </w:rPr>
        <w:t xml:space="preserve"> </w:t>
      </w:r>
      <w:r w:rsidR="00DE2B8C" w:rsidRPr="00C01D64">
        <w:rPr>
          <w:rFonts w:ascii="Times New Roman" w:hAnsi="Times New Roman" w:cs="Times New Roman"/>
          <w:sz w:val="24"/>
          <w:szCs w:val="24"/>
        </w:rPr>
        <w:t xml:space="preserve">However, the status should be supported with various factors such as distance from the health center as well as </w:t>
      </w:r>
      <w:r w:rsidR="00980678" w:rsidRPr="00C01D64">
        <w:rPr>
          <w:rFonts w:ascii="Times New Roman" w:hAnsi="Times New Roman" w:cs="Times New Roman"/>
          <w:sz w:val="24"/>
          <w:szCs w:val="24"/>
        </w:rPr>
        <w:t>health insurance to cover the treatment costs.</w:t>
      </w:r>
      <w:r w:rsidR="001A0027" w:rsidRPr="00C01D64">
        <w:rPr>
          <w:rFonts w:ascii="Times New Roman" w:hAnsi="Times New Roman" w:cs="Times New Roman"/>
          <w:sz w:val="24"/>
          <w:szCs w:val="24"/>
        </w:rPr>
        <w:fldChar w:fldCharType="begin" w:fldLock="1"/>
      </w:r>
      <w:r w:rsidR="00AB4FF6" w:rsidRPr="00C01D64">
        <w:rPr>
          <w:rFonts w:ascii="Times New Roman" w:hAnsi="Times New Roman" w:cs="Times New Roman"/>
          <w:sz w:val="24"/>
          <w:szCs w:val="24"/>
        </w:rPr>
        <w:instrText>ADDIN CSL_CITATION {"citationItems":[{"id":"ITEM-1","itemData":{"author":[{"dropping-particle":"","family":"Migora","given":"Biru","non-dropping-particle":"","parse-names":false,"suffix":""}],"id":"ITEM-1","issue":"May","issued":{"date-parts":[["2021"]]},"page":"259-266","title":"Survival Time to Development of Hypertension and Its Predictors among a Cohort of Diabetic Patients in Health Facilities of Gurage Zone : A Retrospective Follow-Up Study","type":"article-journal"},"uris":["http://www.mendeley.com/documents/?uuid=803fb38b-2606-47ce-9cc8-ac9952dd584c"]}],"mendeley":{"formattedCitation":"(44)","plainTextFormattedCitation":"(44)","previouslyFormattedCitation":"(43)"},"properties":{"noteIndex":0},"schema":"https://github.com/citation-style-language/schema/raw/master/csl-citation.json"}</w:instrText>
      </w:r>
      <w:r w:rsidR="001A0027" w:rsidRPr="00C01D64">
        <w:rPr>
          <w:rFonts w:ascii="Times New Roman" w:hAnsi="Times New Roman" w:cs="Times New Roman"/>
          <w:sz w:val="24"/>
          <w:szCs w:val="24"/>
        </w:rPr>
        <w:fldChar w:fldCharType="separate"/>
      </w:r>
      <w:r w:rsidR="00AB4FF6" w:rsidRPr="00C01D64">
        <w:rPr>
          <w:rFonts w:ascii="Times New Roman" w:hAnsi="Times New Roman" w:cs="Times New Roman"/>
          <w:noProof/>
          <w:sz w:val="24"/>
          <w:szCs w:val="24"/>
        </w:rPr>
        <w:t>(44)</w:t>
      </w:r>
      <w:r w:rsidR="001A0027" w:rsidRPr="00C01D64">
        <w:rPr>
          <w:rFonts w:ascii="Times New Roman" w:hAnsi="Times New Roman" w:cs="Times New Roman"/>
          <w:sz w:val="24"/>
          <w:szCs w:val="24"/>
        </w:rPr>
        <w:fldChar w:fldCharType="end"/>
      </w:r>
      <w:r w:rsidR="00980678" w:rsidRPr="00C01D64">
        <w:rPr>
          <w:rFonts w:ascii="Times New Roman" w:hAnsi="Times New Roman" w:cs="Times New Roman"/>
          <w:sz w:val="24"/>
          <w:szCs w:val="24"/>
        </w:rPr>
        <w:t xml:space="preserve"> </w:t>
      </w:r>
    </w:p>
    <w:p w14:paraId="6452D9AD" w14:textId="74899338" w:rsidR="00F81030" w:rsidRPr="00C01D64" w:rsidRDefault="00ED6D7A" w:rsidP="000F730E">
      <w:pPr>
        <w:pStyle w:val="Heading3"/>
      </w:pPr>
      <w:bookmarkStart w:id="173" w:name="_Toc172226730"/>
      <w:r>
        <w:t xml:space="preserve">Cardiovascular </w:t>
      </w:r>
      <w:r w:rsidR="00F81030" w:rsidRPr="00C01D64">
        <w:t>Nursing Implication</w:t>
      </w:r>
      <w:r>
        <w:t>s</w:t>
      </w:r>
      <w:r w:rsidR="00F81030" w:rsidRPr="00C01D64">
        <w:t>.</w:t>
      </w:r>
      <w:bookmarkEnd w:id="173"/>
    </w:p>
    <w:p w14:paraId="5B1914BB" w14:textId="3E9D7B87" w:rsidR="00CA39A2" w:rsidRPr="00C01D64" w:rsidRDefault="00692023" w:rsidP="00104DC1">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 xml:space="preserve">The study findings show that </w:t>
      </w:r>
      <w:r w:rsidR="00ED6D7A">
        <w:rPr>
          <w:rFonts w:ascii="Times New Roman" w:hAnsi="Times New Roman" w:cs="Times New Roman"/>
          <w:sz w:val="24"/>
          <w:szCs w:val="24"/>
        </w:rPr>
        <w:t>specialized nurses, such as cardiovascular nurses, may be multi-functional in providing the continuum of care within communities given their expanded role and competence</w:t>
      </w:r>
      <w:r w:rsidR="00445B18">
        <w:rPr>
          <w:rFonts w:ascii="Times New Roman" w:hAnsi="Times New Roman" w:cs="Times New Roman"/>
          <w:sz w:val="24"/>
          <w:szCs w:val="24"/>
        </w:rPr>
        <w:t xml:space="preserve">. </w:t>
      </w:r>
      <w:r w:rsidR="00ED6D7A">
        <w:rPr>
          <w:rFonts w:ascii="Times New Roman" w:hAnsi="Times New Roman" w:cs="Times New Roman"/>
          <w:sz w:val="24"/>
          <w:szCs w:val="24"/>
        </w:rPr>
        <w:t xml:space="preserve">It can serve as an important follow-up and monitoring point of care given that distance to health facilities is a problem. This is an area where holistic care and patient advocacy to enhance compliance to healthy behavioral changes in life style can be </w:t>
      </w:r>
      <w:r w:rsidR="00445B18">
        <w:rPr>
          <w:rFonts w:ascii="Times New Roman" w:hAnsi="Times New Roman" w:cs="Times New Roman"/>
          <w:sz w:val="24"/>
          <w:szCs w:val="24"/>
        </w:rPr>
        <w:t>affected</w:t>
      </w:r>
      <w:r w:rsidR="00ED6D7A">
        <w:rPr>
          <w:rFonts w:ascii="Times New Roman" w:hAnsi="Times New Roman" w:cs="Times New Roman"/>
          <w:sz w:val="24"/>
          <w:szCs w:val="24"/>
        </w:rPr>
        <w:t>. E</w:t>
      </w:r>
      <w:r w:rsidRPr="00C01D64">
        <w:rPr>
          <w:rFonts w:ascii="Times New Roman" w:hAnsi="Times New Roman" w:cs="Times New Roman"/>
          <w:sz w:val="24"/>
          <w:szCs w:val="24"/>
        </w:rPr>
        <w:t>xtending primary prevention servi</w:t>
      </w:r>
      <w:r w:rsidR="00023A2B" w:rsidRPr="00C01D64">
        <w:rPr>
          <w:rFonts w:ascii="Times New Roman" w:hAnsi="Times New Roman" w:cs="Times New Roman"/>
          <w:sz w:val="24"/>
          <w:szCs w:val="24"/>
        </w:rPr>
        <w:t xml:space="preserve">ces </w:t>
      </w:r>
      <w:r w:rsidRPr="00C01D64">
        <w:rPr>
          <w:rFonts w:ascii="Times New Roman" w:hAnsi="Times New Roman" w:cs="Times New Roman"/>
          <w:sz w:val="24"/>
          <w:szCs w:val="24"/>
        </w:rPr>
        <w:t xml:space="preserve">such as awareness campaign, massive screening in peripheral areas. Furthermore, nurses should be open minded on gender-based influence for continuum care among NCDs patients where males show less on their treatments compared to women. To address this social </w:t>
      </w:r>
      <w:r w:rsidR="00CA39A2" w:rsidRPr="00C01D64">
        <w:rPr>
          <w:rFonts w:ascii="Times New Roman" w:hAnsi="Times New Roman" w:cs="Times New Roman"/>
          <w:sz w:val="24"/>
          <w:szCs w:val="24"/>
        </w:rPr>
        <w:t>determinant,</w:t>
      </w:r>
      <w:r w:rsidRPr="00C01D64">
        <w:rPr>
          <w:rFonts w:ascii="Times New Roman" w:hAnsi="Times New Roman" w:cs="Times New Roman"/>
          <w:sz w:val="24"/>
          <w:szCs w:val="24"/>
        </w:rPr>
        <w:t xml:space="preserve"> they should</w:t>
      </w:r>
      <w:r w:rsidR="00CA39A2" w:rsidRPr="00C01D64">
        <w:rPr>
          <w:rFonts w:ascii="Times New Roman" w:hAnsi="Times New Roman" w:cs="Times New Roman"/>
          <w:sz w:val="24"/>
          <w:szCs w:val="24"/>
        </w:rPr>
        <w:t xml:space="preserve"> create </w:t>
      </w:r>
      <w:r w:rsidRPr="00C01D64">
        <w:rPr>
          <w:rFonts w:ascii="Times New Roman" w:hAnsi="Times New Roman" w:cs="Times New Roman"/>
          <w:sz w:val="24"/>
          <w:szCs w:val="24"/>
        </w:rPr>
        <w:t xml:space="preserve">a </w:t>
      </w:r>
      <w:r w:rsidR="00CA39A2" w:rsidRPr="00C01D64">
        <w:rPr>
          <w:rFonts w:ascii="Times New Roman" w:hAnsi="Times New Roman" w:cs="Times New Roman"/>
          <w:sz w:val="24"/>
          <w:szCs w:val="24"/>
        </w:rPr>
        <w:t>pre-appointment remainder</w:t>
      </w:r>
      <w:r w:rsidRPr="00C01D64">
        <w:rPr>
          <w:rFonts w:ascii="Times New Roman" w:hAnsi="Times New Roman" w:cs="Times New Roman"/>
          <w:sz w:val="24"/>
          <w:szCs w:val="24"/>
        </w:rPr>
        <w:t xml:space="preserve"> </w:t>
      </w:r>
      <w:r w:rsidR="00CA39A2" w:rsidRPr="00C01D64">
        <w:rPr>
          <w:rFonts w:ascii="Times New Roman" w:hAnsi="Times New Roman" w:cs="Times New Roman"/>
          <w:sz w:val="24"/>
          <w:szCs w:val="24"/>
        </w:rPr>
        <w:t>as well as close follow up visits.</w:t>
      </w:r>
      <w:r w:rsidR="00023A2B" w:rsidRPr="00C01D64">
        <w:rPr>
          <w:rFonts w:ascii="Times New Roman" w:hAnsi="Times New Roman" w:cs="Times New Roman"/>
          <w:sz w:val="24"/>
          <w:szCs w:val="24"/>
        </w:rPr>
        <w:t xml:space="preserve"> </w:t>
      </w:r>
    </w:p>
    <w:p w14:paraId="79E2D820" w14:textId="5CE1AE8C" w:rsidR="00677715" w:rsidRPr="00C01D64" w:rsidRDefault="00677715" w:rsidP="000F730E">
      <w:pPr>
        <w:pStyle w:val="Heading2"/>
        <w:rPr>
          <w:b w:val="0"/>
        </w:rPr>
      </w:pPr>
      <w:bookmarkStart w:id="174" w:name="_Toc141108438"/>
      <w:bookmarkStart w:id="175" w:name="_Toc172226731"/>
      <w:r w:rsidRPr="00C01D64">
        <w:t>Strengths and limitation of the study</w:t>
      </w:r>
      <w:bookmarkEnd w:id="174"/>
      <w:bookmarkEnd w:id="175"/>
    </w:p>
    <w:p w14:paraId="74430484" w14:textId="58F21D94" w:rsidR="00677715" w:rsidRPr="00C01D64" w:rsidRDefault="00677715" w:rsidP="0098590B">
      <w:pPr>
        <w:pStyle w:val="Heading3"/>
        <w:spacing w:line="360" w:lineRule="auto"/>
        <w:rPr>
          <w:rFonts w:cs="Times New Roman"/>
          <w:b w:val="0"/>
          <w:bCs/>
        </w:rPr>
      </w:pPr>
      <w:bookmarkStart w:id="176" w:name="_Toc172226732"/>
      <w:r w:rsidRPr="00C01D64">
        <w:rPr>
          <w:rFonts w:cs="Times New Roman"/>
          <w:bCs/>
        </w:rPr>
        <w:t>Strengths</w:t>
      </w:r>
      <w:bookmarkEnd w:id="176"/>
    </w:p>
    <w:p w14:paraId="4E5E80A4" w14:textId="19A3F810" w:rsidR="00102BEE" w:rsidRPr="00C01D64" w:rsidRDefault="00FA3396" w:rsidP="00DB733E">
      <w:pPr>
        <w:spacing w:line="360" w:lineRule="auto"/>
        <w:jc w:val="both"/>
        <w:rPr>
          <w:rFonts w:ascii="Times New Roman" w:hAnsi="Times New Roman" w:cs="Times New Roman"/>
          <w:color w:val="000000"/>
          <w:sz w:val="24"/>
          <w:szCs w:val="24"/>
        </w:rPr>
      </w:pPr>
      <w:r w:rsidRPr="00C01D64">
        <w:rPr>
          <w:rFonts w:ascii="Times New Roman" w:hAnsi="Times New Roman" w:cs="Times New Roman"/>
          <w:bCs/>
          <w:sz w:val="24"/>
          <w:szCs w:val="24"/>
        </w:rPr>
        <w:t xml:space="preserve">To my understanding this is the first </w:t>
      </w:r>
      <w:r w:rsidR="00ED6D7A">
        <w:rPr>
          <w:rFonts w:ascii="Times New Roman" w:hAnsi="Times New Roman" w:cs="Times New Roman"/>
          <w:bCs/>
          <w:sz w:val="24"/>
          <w:szCs w:val="24"/>
        </w:rPr>
        <w:t xml:space="preserve">Clinical Nursing </w:t>
      </w:r>
      <w:r w:rsidRPr="00C01D64">
        <w:rPr>
          <w:rFonts w:ascii="Times New Roman" w:hAnsi="Times New Roman" w:cs="Times New Roman"/>
          <w:bCs/>
          <w:sz w:val="24"/>
          <w:szCs w:val="24"/>
        </w:rPr>
        <w:t xml:space="preserve">study that has looked on predictors of survival among hypertensive patients </w:t>
      </w:r>
      <w:r w:rsidR="00ED6D7A" w:rsidRPr="00C01D64">
        <w:rPr>
          <w:rFonts w:ascii="Times New Roman" w:hAnsi="Times New Roman" w:cs="Times New Roman"/>
          <w:bCs/>
          <w:sz w:val="24"/>
          <w:szCs w:val="24"/>
        </w:rPr>
        <w:t>in</w:t>
      </w:r>
      <w:r w:rsidR="00ED6D7A">
        <w:rPr>
          <w:rFonts w:ascii="Times New Roman" w:hAnsi="Times New Roman" w:cs="Times New Roman"/>
          <w:bCs/>
          <w:sz w:val="24"/>
          <w:szCs w:val="24"/>
        </w:rPr>
        <w:t xml:space="preserve"> a </w:t>
      </w:r>
      <w:r w:rsidR="00445B18" w:rsidRPr="00C01D64">
        <w:rPr>
          <w:rFonts w:ascii="Times New Roman" w:hAnsi="Times New Roman" w:cs="Times New Roman"/>
          <w:bCs/>
          <w:sz w:val="24"/>
          <w:szCs w:val="24"/>
        </w:rPr>
        <w:t>rural area of Tanzania</w:t>
      </w:r>
      <w:r w:rsidRPr="00C01D64">
        <w:rPr>
          <w:rFonts w:ascii="Times New Roman" w:hAnsi="Times New Roman" w:cs="Times New Roman"/>
          <w:bCs/>
          <w:sz w:val="24"/>
          <w:szCs w:val="24"/>
        </w:rPr>
        <w:t xml:space="preserve">. </w:t>
      </w:r>
      <w:r w:rsidR="00677715" w:rsidRPr="00C01D64">
        <w:rPr>
          <w:rFonts w:ascii="Times New Roman" w:hAnsi="Times New Roman" w:cs="Times New Roman"/>
          <w:bCs/>
          <w:sz w:val="24"/>
          <w:szCs w:val="24"/>
        </w:rPr>
        <w:t xml:space="preserve">The study used both </w:t>
      </w:r>
      <w:r w:rsidR="006F331A" w:rsidRPr="00C01D64">
        <w:rPr>
          <w:rFonts w:ascii="Times New Roman" w:hAnsi="Times New Roman" w:cs="Times New Roman"/>
          <w:bCs/>
          <w:sz w:val="24"/>
          <w:szCs w:val="24"/>
        </w:rPr>
        <w:t>Kaplan</w:t>
      </w:r>
      <w:r w:rsidR="00677715" w:rsidRPr="00C01D64">
        <w:rPr>
          <w:rFonts w:ascii="Times New Roman" w:hAnsi="Times New Roman" w:cs="Times New Roman"/>
          <w:bCs/>
          <w:sz w:val="24"/>
          <w:szCs w:val="24"/>
        </w:rPr>
        <w:t xml:space="preserve"> </w:t>
      </w:r>
      <w:r w:rsidR="006F331A" w:rsidRPr="00C01D64">
        <w:rPr>
          <w:rFonts w:ascii="Times New Roman" w:hAnsi="Times New Roman" w:cs="Times New Roman"/>
          <w:bCs/>
          <w:sz w:val="24"/>
          <w:szCs w:val="24"/>
        </w:rPr>
        <w:t>M</w:t>
      </w:r>
      <w:r w:rsidR="00AD64BD" w:rsidRPr="00C01D64">
        <w:rPr>
          <w:rFonts w:ascii="Times New Roman" w:hAnsi="Times New Roman" w:cs="Times New Roman"/>
          <w:bCs/>
          <w:sz w:val="24"/>
          <w:szCs w:val="24"/>
        </w:rPr>
        <w:t>e</w:t>
      </w:r>
      <w:r w:rsidR="00677715" w:rsidRPr="00C01D64">
        <w:rPr>
          <w:rFonts w:ascii="Times New Roman" w:hAnsi="Times New Roman" w:cs="Times New Roman"/>
          <w:bCs/>
          <w:sz w:val="24"/>
          <w:szCs w:val="24"/>
        </w:rPr>
        <w:t xml:space="preserve">ier test for </w:t>
      </w:r>
      <w:r w:rsidR="00321826">
        <w:rPr>
          <w:rFonts w:ascii="Times New Roman" w:hAnsi="Times New Roman" w:cs="Times New Roman"/>
          <w:bCs/>
          <w:sz w:val="24"/>
          <w:szCs w:val="24"/>
        </w:rPr>
        <w:t>b</w:t>
      </w:r>
      <w:r w:rsidR="00677715" w:rsidRPr="00C01D64">
        <w:rPr>
          <w:rFonts w:ascii="Times New Roman" w:hAnsi="Times New Roman" w:cs="Times New Roman"/>
          <w:bCs/>
          <w:sz w:val="24"/>
          <w:szCs w:val="24"/>
        </w:rPr>
        <w:t xml:space="preserve">ivalent analysis to identify the association </w:t>
      </w:r>
      <w:r w:rsidR="00DB733E" w:rsidRPr="00C01D64">
        <w:rPr>
          <w:rFonts w:ascii="Times New Roman" w:hAnsi="Times New Roman" w:cs="Times New Roman"/>
          <w:bCs/>
          <w:sz w:val="24"/>
          <w:szCs w:val="24"/>
        </w:rPr>
        <w:t xml:space="preserve">of </w:t>
      </w:r>
      <w:r w:rsidR="00677715" w:rsidRPr="00C01D64">
        <w:rPr>
          <w:rFonts w:ascii="Times New Roman" w:hAnsi="Times New Roman" w:cs="Times New Roman"/>
          <w:bCs/>
          <w:sz w:val="24"/>
          <w:szCs w:val="24"/>
        </w:rPr>
        <w:t xml:space="preserve">various factors </w:t>
      </w:r>
      <w:r w:rsidR="00DB733E" w:rsidRPr="00C01D64">
        <w:rPr>
          <w:rFonts w:ascii="Times New Roman" w:hAnsi="Times New Roman" w:cs="Times New Roman"/>
          <w:bCs/>
          <w:sz w:val="24"/>
          <w:szCs w:val="24"/>
        </w:rPr>
        <w:t>between comparable groups for</w:t>
      </w:r>
      <w:r w:rsidR="00677715" w:rsidRPr="00C01D64">
        <w:rPr>
          <w:rFonts w:ascii="Times New Roman" w:hAnsi="Times New Roman" w:cs="Times New Roman"/>
          <w:bCs/>
          <w:sz w:val="24"/>
          <w:szCs w:val="24"/>
        </w:rPr>
        <w:t xml:space="preserve"> survival with target blood pressure. Furthermore, the study utilized cox regression for multivalent analysis for assessing the </w:t>
      </w:r>
      <w:r w:rsidR="00DB733E" w:rsidRPr="00C01D64">
        <w:rPr>
          <w:rFonts w:ascii="Times New Roman" w:hAnsi="Times New Roman" w:cs="Times New Roman"/>
          <w:bCs/>
          <w:sz w:val="24"/>
          <w:szCs w:val="24"/>
        </w:rPr>
        <w:t xml:space="preserve">influence to </w:t>
      </w:r>
      <w:r w:rsidR="00677715" w:rsidRPr="00C01D64">
        <w:rPr>
          <w:rFonts w:ascii="Times New Roman" w:hAnsi="Times New Roman" w:cs="Times New Roman"/>
          <w:bCs/>
          <w:sz w:val="24"/>
          <w:szCs w:val="24"/>
        </w:rPr>
        <w:t>reach target blood pressure</w:t>
      </w:r>
      <w:r w:rsidR="00DB733E" w:rsidRPr="00C01D64">
        <w:rPr>
          <w:rFonts w:ascii="Times New Roman" w:hAnsi="Times New Roman" w:cs="Times New Roman"/>
          <w:bCs/>
          <w:sz w:val="24"/>
          <w:szCs w:val="24"/>
        </w:rPr>
        <w:t xml:space="preserve">. This analysis provides </w:t>
      </w:r>
      <w:r w:rsidR="00DB733E" w:rsidRPr="00C01D64">
        <w:rPr>
          <w:rFonts w:ascii="Times New Roman" w:hAnsi="Times New Roman" w:cs="Times New Roman"/>
          <w:color w:val="000000"/>
          <w:sz w:val="24"/>
          <w:szCs w:val="24"/>
        </w:rPr>
        <w:t xml:space="preserve">accurate understanding of true association between dependent and independent variables of interest. </w:t>
      </w:r>
    </w:p>
    <w:p w14:paraId="2F30C794" w14:textId="5B65A61C" w:rsidR="00DB733E" w:rsidRPr="00C01D64" w:rsidRDefault="00DB733E" w:rsidP="0098590B">
      <w:pPr>
        <w:pStyle w:val="Heading3"/>
        <w:spacing w:line="360" w:lineRule="auto"/>
        <w:rPr>
          <w:rFonts w:cs="Times New Roman"/>
          <w:b w:val="0"/>
          <w:bCs/>
        </w:rPr>
      </w:pPr>
      <w:bookmarkStart w:id="177" w:name="_Toc172226733"/>
      <w:r w:rsidRPr="00C01D64">
        <w:rPr>
          <w:rFonts w:cs="Times New Roman"/>
          <w:bCs/>
        </w:rPr>
        <w:t>Limitation</w:t>
      </w:r>
      <w:bookmarkEnd w:id="177"/>
    </w:p>
    <w:p w14:paraId="752E10E6" w14:textId="3962773C" w:rsidR="00AD64BD" w:rsidRPr="00C01D64" w:rsidRDefault="00AD64BD" w:rsidP="00B73CAD">
      <w:pPr>
        <w:spacing w:line="360" w:lineRule="auto"/>
        <w:jc w:val="both"/>
        <w:rPr>
          <w:rFonts w:ascii="Times New Roman" w:hAnsi="Times New Roman" w:cs="Times New Roman"/>
          <w:sz w:val="24"/>
          <w:szCs w:val="24"/>
        </w:rPr>
      </w:pPr>
      <w:r w:rsidRPr="00C01D64">
        <w:rPr>
          <w:rFonts w:ascii="Times New Roman" w:hAnsi="Times New Roman" w:cs="Times New Roman"/>
          <w:color w:val="000000"/>
          <w:sz w:val="24"/>
          <w:szCs w:val="24"/>
        </w:rPr>
        <w:t>T</w:t>
      </w:r>
      <w:r w:rsidR="00DB733E" w:rsidRPr="00C01D64">
        <w:rPr>
          <w:rFonts w:ascii="Times New Roman" w:hAnsi="Times New Roman" w:cs="Times New Roman"/>
          <w:color w:val="000000"/>
          <w:sz w:val="24"/>
          <w:szCs w:val="24"/>
        </w:rPr>
        <w:t>he study used the data from the project data base</w:t>
      </w:r>
      <w:r w:rsidRPr="00C01D64">
        <w:rPr>
          <w:rFonts w:ascii="Times New Roman" w:hAnsi="Times New Roman" w:cs="Times New Roman"/>
          <w:color w:val="000000"/>
          <w:sz w:val="24"/>
          <w:szCs w:val="24"/>
        </w:rPr>
        <w:t xml:space="preserve"> </w:t>
      </w:r>
      <w:r w:rsidR="00DB733E" w:rsidRPr="00C01D64">
        <w:rPr>
          <w:rFonts w:ascii="Times New Roman" w:hAnsi="Times New Roman" w:cs="Times New Roman"/>
          <w:color w:val="000000"/>
          <w:sz w:val="24"/>
          <w:szCs w:val="24"/>
        </w:rPr>
        <w:t>w</w:t>
      </w:r>
      <w:r w:rsidRPr="00C01D64">
        <w:rPr>
          <w:rFonts w:ascii="Times New Roman" w:hAnsi="Times New Roman" w:cs="Times New Roman"/>
          <w:color w:val="000000"/>
          <w:sz w:val="24"/>
          <w:szCs w:val="24"/>
        </w:rPr>
        <w:t>h</w:t>
      </w:r>
      <w:r w:rsidR="00DB733E" w:rsidRPr="00C01D64">
        <w:rPr>
          <w:rFonts w:ascii="Times New Roman" w:hAnsi="Times New Roman" w:cs="Times New Roman"/>
          <w:color w:val="000000"/>
          <w:sz w:val="24"/>
          <w:szCs w:val="24"/>
        </w:rPr>
        <w:t xml:space="preserve">ere </w:t>
      </w:r>
      <w:r w:rsidRPr="00C01D64">
        <w:rPr>
          <w:rFonts w:ascii="Times New Roman" w:hAnsi="Times New Roman" w:cs="Times New Roman"/>
          <w:color w:val="000000"/>
          <w:sz w:val="24"/>
          <w:szCs w:val="24"/>
        </w:rPr>
        <w:t xml:space="preserve">some data were </w:t>
      </w:r>
      <w:r w:rsidR="00DB733E" w:rsidRPr="00C01D64">
        <w:rPr>
          <w:rFonts w:ascii="Times New Roman" w:hAnsi="Times New Roman" w:cs="Times New Roman"/>
          <w:color w:val="000000"/>
          <w:sz w:val="24"/>
          <w:szCs w:val="24"/>
        </w:rPr>
        <w:t xml:space="preserve">missing </w:t>
      </w:r>
      <w:r w:rsidRPr="00C01D64">
        <w:rPr>
          <w:rFonts w:ascii="Times New Roman" w:hAnsi="Times New Roman" w:cs="Times New Roman"/>
          <w:color w:val="000000"/>
          <w:sz w:val="24"/>
          <w:szCs w:val="24"/>
        </w:rPr>
        <w:t xml:space="preserve">which was </w:t>
      </w:r>
      <w:r w:rsidR="00DB733E" w:rsidRPr="00C01D64">
        <w:rPr>
          <w:rFonts w:ascii="Times New Roman" w:hAnsi="Times New Roman" w:cs="Times New Roman"/>
          <w:color w:val="000000"/>
          <w:sz w:val="24"/>
          <w:szCs w:val="24"/>
        </w:rPr>
        <w:t xml:space="preserve">censored and excluded from the study. </w:t>
      </w:r>
      <w:r w:rsidRPr="00C01D64">
        <w:rPr>
          <w:rFonts w:ascii="Times New Roman" w:hAnsi="Times New Roman" w:cs="Times New Roman"/>
          <w:color w:val="000000"/>
          <w:sz w:val="24"/>
          <w:szCs w:val="24"/>
        </w:rPr>
        <w:t xml:space="preserve">More importantly, </w:t>
      </w:r>
      <w:r w:rsidR="00DB733E" w:rsidRPr="00C01D64">
        <w:rPr>
          <w:rFonts w:ascii="Times New Roman" w:hAnsi="Times New Roman" w:cs="Times New Roman"/>
          <w:color w:val="000000"/>
          <w:sz w:val="24"/>
          <w:szCs w:val="24"/>
        </w:rPr>
        <w:t xml:space="preserve">data on mortality which made lack of significant </w:t>
      </w:r>
      <w:r w:rsidR="009B07DE" w:rsidRPr="00C01D64">
        <w:rPr>
          <w:rFonts w:ascii="Times New Roman" w:hAnsi="Times New Roman" w:cs="Times New Roman"/>
          <w:color w:val="000000"/>
          <w:sz w:val="24"/>
          <w:szCs w:val="24"/>
        </w:rPr>
        <w:t>evidence</w:t>
      </w:r>
      <w:r w:rsidR="00DB733E" w:rsidRPr="00C01D64">
        <w:rPr>
          <w:rFonts w:ascii="Times New Roman" w:hAnsi="Times New Roman" w:cs="Times New Roman"/>
          <w:color w:val="000000"/>
          <w:sz w:val="24"/>
          <w:szCs w:val="24"/>
        </w:rPr>
        <w:t xml:space="preserve"> </w:t>
      </w:r>
      <w:r w:rsidRPr="00C01D64">
        <w:rPr>
          <w:rFonts w:ascii="Times New Roman" w:hAnsi="Times New Roman" w:cs="Times New Roman"/>
          <w:color w:val="000000"/>
          <w:sz w:val="24"/>
          <w:szCs w:val="24"/>
        </w:rPr>
        <w:t>on out</w:t>
      </w:r>
      <w:r w:rsidR="00DB733E" w:rsidRPr="00C01D64">
        <w:rPr>
          <w:rFonts w:ascii="Times New Roman" w:hAnsi="Times New Roman" w:cs="Times New Roman"/>
          <w:color w:val="000000"/>
          <w:sz w:val="24"/>
          <w:szCs w:val="24"/>
        </w:rPr>
        <w:t>weigh</w:t>
      </w:r>
      <w:r w:rsidRPr="00C01D64">
        <w:rPr>
          <w:rFonts w:ascii="Times New Roman" w:hAnsi="Times New Roman" w:cs="Times New Roman"/>
          <w:color w:val="000000"/>
          <w:sz w:val="24"/>
          <w:szCs w:val="24"/>
        </w:rPr>
        <w:t>ing</w:t>
      </w:r>
      <w:r w:rsidR="00DB733E" w:rsidRPr="00C01D64">
        <w:rPr>
          <w:rFonts w:ascii="Times New Roman" w:hAnsi="Times New Roman" w:cs="Times New Roman"/>
          <w:color w:val="000000"/>
          <w:sz w:val="24"/>
          <w:szCs w:val="24"/>
        </w:rPr>
        <w:t xml:space="preserve"> the outcome of participants with targeted blood pressure as well as assessment of predictors of mortality among participants</w:t>
      </w:r>
      <w:r w:rsidR="009B07DE">
        <w:rPr>
          <w:rFonts w:ascii="Times New Roman" w:hAnsi="Times New Roman" w:cs="Times New Roman"/>
          <w:color w:val="000000"/>
          <w:sz w:val="24"/>
          <w:szCs w:val="24"/>
        </w:rPr>
        <w:t>. In addition, the complications were lumped together without delineation for the mere reasons that those who had complications, were referred out of the area to the regional hospital. The avail</w:t>
      </w:r>
      <w:r w:rsidR="00445B18">
        <w:rPr>
          <w:rFonts w:ascii="Times New Roman" w:hAnsi="Times New Roman" w:cs="Times New Roman"/>
          <w:color w:val="000000"/>
          <w:sz w:val="24"/>
          <w:szCs w:val="24"/>
        </w:rPr>
        <w:t>able</w:t>
      </w:r>
      <w:r w:rsidR="009B07DE">
        <w:rPr>
          <w:rFonts w:ascii="Times New Roman" w:hAnsi="Times New Roman" w:cs="Times New Roman"/>
          <w:color w:val="000000"/>
          <w:sz w:val="24"/>
          <w:szCs w:val="24"/>
        </w:rPr>
        <w:t xml:space="preserve"> data only indicated complication. There is also </w:t>
      </w:r>
      <w:r w:rsidR="00B73CAD">
        <w:rPr>
          <w:rFonts w:ascii="Times New Roman" w:hAnsi="Times New Roman" w:cs="Times New Roman"/>
          <w:color w:val="000000"/>
          <w:sz w:val="24"/>
          <w:szCs w:val="24"/>
        </w:rPr>
        <w:t xml:space="preserve">a number of </w:t>
      </w:r>
      <w:r w:rsidR="009B07DE">
        <w:rPr>
          <w:rFonts w:ascii="Times New Roman" w:hAnsi="Times New Roman" w:cs="Times New Roman"/>
          <w:color w:val="000000"/>
          <w:sz w:val="24"/>
          <w:szCs w:val="24"/>
        </w:rPr>
        <w:t>p</w:t>
      </w:r>
      <w:r w:rsidR="00B73CAD">
        <w:rPr>
          <w:rFonts w:ascii="Times New Roman" w:hAnsi="Times New Roman" w:cs="Times New Roman"/>
          <w:color w:val="000000"/>
          <w:sz w:val="24"/>
          <w:szCs w:val="24"/>
        </w:rPr>
        <w:t>atients</w:t>
      </w:r>
      <w:r w:rsidR="009B07DE">
        <w:rPr>
          <w:rFonts w:ascii="Times New Roman" w:hAnsi="Times New Roman" w:cs="Times New Roman"/>
          <w:color w:val="000000"/>
          <w:sz w:val="24"/>
          <w:szCs w:val="24"/>
        </w:rPr>
        <w:t xml:space="preserve"> that we recorded as loss to follow-up and censored, but some of these patients were those who were referred. This also underscores the</w:t>
      </w:r>
      <w:r w:rsidR="00B73CAD">
        <w:rPr>
          <w:rFonts w:ascii="Times New Roman" w:hAnsi="Times New Roman" w:cs="Times New Roman"/>
          <w:color w:val="000000"/>
          <w:sz w:val="24"/>
          <w:szCs w:val="24"/>
        </w:rPr>
        <w:t xml:space="preserve"> essence of clinical data to be recorded with completeness. </w:t>
      </w:r>
      <w:r w:rsidR="00445B18">
        <w:rPr>
          <w:rFonts w:ascii="Times New Roman" w:hAnsi="Times New Roman" w:cs="Times New Roman"/>
          <w:color w:val="000000"/>
          <w:sz w:val="24"/>
          <w:szCs w:val="24"/>
        </w:rPr>
        <w:t xml:space="preserve">Furthermore, </w:t>
      </w:r>
      <w:r w:rsidR="0022058F" w:rsidRPr="00C01D64">
        <w:rPr>
          <w:rFonts w:ascii="Times New Roman" w:hAnsi="Times New Roman" w:cs="Times New Roman"/>
          <w:color w:val="000000"/>
          <w:sz w:val="24"/>
          <w:szCs w:val="24"/>
        </w:rPr>
        <w:t xml:space="preserve">Iringa district has ten health centers and two hospitals. The study used data from nine health centers and one hospital which is </w:t>
      </w:r>
      <w:r w:rsidR="00A04EA5">
        <w:rPr>
          <w:rFonts w:ascii="Times New Roman" w:hAnsi="Times New Roman" w:cs="Times New Roman"/>
          <w:color w:val="000000"/>
          <w:sz w:val="24"/>
          <w:szCs w:val="24"/>
        </w:rPr>
        <w:t>district</w:t>
      </w:r>
      <w:r w:rsidR="00445B18">
        <w:rPr>
          <w:rFonts w:ascii="Times New Roman" w:hAnsi="Times New Roman" w:cs="Times New Roman"/>
          <w:color w:val="000000"/>
          <w:sz w:val="24"/>
          <w:szCs w:val="24"/>
        </w:rPr>
        <w:t xml:space="preserve"> Hospital</w:t>
      </w:r>
      <w:r w:rsidR="0022058F" w:rsidRPr="00C01D64">
        <w:rPr>
          <w:rFonts w:ascii="Times New Roman" w:hAnsi="Times New Roman" w:cs="Times New Roman"/>
          <w:color w:val="000000"/>
          <w:sz w:val="24"/>
          <w:szCs w:val="24"/>
        </w:rPr>
        <w:t xml:space="preserve">, data from one health center and one hospital was missing </w:t>
      </w:r>
      <w:r w:rsidR="0022058F" w:rsidRPr="00B73CAD">
        <w:rPr>
          <w:rFonts w:ascii="Times New Roman" w:hAnsi="Times New Roman" w:cs="Times New Roman"/>
          <w:color w:val="000000"/>
          <w:sz w:val="24"/>
          <w:szCs w:val="24"/>
        </w:rPr>
        <w:t>because they were not enrolled in the project</w:t>
      </w:r>
      <w:r w:rsidR="00445B18">
        <w:rPr>
          <w:rFonts w:ascii="Times New Roman" w:hAnsi="Times New Roman" w:cs="Times New Roman"/>
          <w:color w:val="000000"/>
          <w:sz w:val="24"/>
          <w:szCs w:val="24"/>
        </w:rPr>
        <w:t>.</w:t>
      </w:r>
    </w:p>
    <w:p w14:paraId="5BEAAE14" w14:textId="77777777" w:rsidR="006F7D31" w:rsidRPr="00C01D64" w:rsidRDefault="006F7D31" w:rsidP="00DB733E">
      <w:pPr>
        <w:spacing w:line="360" w:lineRule="auto"/>
        <w:jc w:val="both"/>
        <w:rPr>
          <w:rFonts w:ascii="Times New Roman" w:hAnsi="Times New Roman" w:cs="Times New Roman"/>
          <w:b/>
          <w:color w:val="FF0000"/>
          <w:sz w:val="24"/>
          <w:szCs w:val="24"/>
        </w:rPr>
      </w:pPr>
    </w:p>
    <w:p w14:paraId="4C29C777" w14:textId="77777777" w:rsidR="00A04EA5" w:rsidRDefault="00A04EA5" w:rsidP="00DB733E">
      <w:pPr>
        <w:spacing w:line="360" w:lineRule="auto"/>
        <w:jc w:val="both"/>
        <w:rPr>
          <w:rFonts w:ascii="Times New Roman" w:hAnsi="Times New Roman" w:cs="Times New Roman"/>
          <w:color w:val="FF0000"/>
          <w:sz w:val="24"/>
          <w:szCs w:val="24"/>
        </w:rPr>
      </w:pPr>
    </w:p>
    <w:p w14:paraId="1FEB3C32" w14:textId="643C87C5" w:rsidR="000F730E" w:rsidRDefault="000F730E">
      <w:pPr>
        <w:rPr>
          <w:rFonts w:ascii="Times New Roman" w:hAnsi="Times New Roman" w:cs="Times New Roman"/>
          <w:color w:val="FF0000"/>
          <w:sz w:val="24"/>
          <w:szCs w:val="24"/>
        </w:rPr>
      </w:pPr>
      <w:bookmarkStart w:id="178" w:name="_Toc141108441"/>
      <w:r>
        <w:rPr>
          <w:rFonts w:ascii="Times New Roman" w:hAnsi="Times New Roman" w:cs="Times New Roman"/>
          <w:color w:val="FF0000"/>
          <w:sz w:val="24"/>
          <w:szCs w:val="24"/>
        </w:rPr>
        <w:br w:type="page"/>
      </w:r>
    </w:p>
    <w:p w14:paraId="01318516" w14:textId="77777777" w:rsidR="000F730E" w:rsidRDefault="000F730E">
      <w:pPr>
        <w:rPr>
          <w:rFonts w:ascii="Times New Roman" w:eastAsia="DengXian Light" w:hAnsi="Times New Roman" w:cs="Times New Roman"/>
          <w:b/>
          <w:bCs/>
          <w:sz w:val="28"/>
          <w:szCs w:val="28"/>
          <w:lang w:bidi="en-US"/>
        </w:rPr>
      </w:pPr>
    </w:p>
    <w:p w14:paraId="6A1FFFCB" w14:textId="65A256DD" w:rsidR="00AD64BD" w:rsidRPr="00C01D64" w:rsidRDefault="00AD64BD" w:rsidP="000F730E">
      <w:pPr>
        <w:pStyle w:val="Heading1"/>
        <w:numPr>
          <w:ilvl w:val="0"/>
          <w:numId w:val="0"/>
        </w:numPr>
        <w:rPr>
          <w:rFonts w:eastAsia="DengXian Light" w:cs="Times New Roman"/>
          <w:b w:val="0"/>
          <w:bCs/>
          <w:sz w:val="28"/>
          <w:szCs w:val="28"/>
          <w:lang w:bidi="en-US"/>
        </w:rPr>
      </w:pPr>
      <w:bookmarkStart w:id="179" w:name="_Toc172226734"/>
      <w:r w:rsidRPr="00C01D64">
        <w:rPr>
          <w:rFonts w:eastAsia="DengXian Light" w:cs="Times New Roman"/>
          <w:bCs/>
          <w:sz w:val="28"/>
          <w:szCs w:val="28"/>
          <w:lang w:bidi="en-US"/>
        </w:rPr>
        <w:t>CHAPTER SIX</w:t>
      </w:r>
      <w:bookmarkEnd w:id="178"/>
      <w:bookmarkEnd w:id="179"/>
    </w:p>
    <w:p w14:paraId="68A504FB" w14:textId="77777777" w:rsidR="00AD64BD" w:rsidRPr="00C01D64" w:rsidRDefault="00AD64BD" w:rsidP="0098590B">
      <w:pPr>
        <w:pStyle w:val="Heading1"/>
        <w:rPr>
          <w:rFonts w:eastAsia="DengXian Light" w:cs="Times New Roman"/>
          <w:b w:val="0"/>
          <w:bCs/>
          <w:sz w:val="28"/>
          <w:szCs w:val="28"/>
          <w:lang w:bidi="en-US"/>
        </w:rPr>
      </w:pPr>
      <w:bookmarkStart w:id="180" w:name="_Toc141108442"/>
      <w:bookmarkStart w:id="181" w:name="_Toc172226735"/>
      <w:r w:rsidRPr="00C01D64">
        <w:rPr>
          <w:rFonts w:eastAsia="DengXian Light" w:cs="Times New Roman"/>
          <w:bCs/>
          <w:sz w:val="28"/>
          <w:szCs w:val="28"/>
          <w:lang w:bidi="en-US"/>
        </w:rPr>
        <w:t>CONCLUSION AND RECOMMENDATIONS</w:t>
      </w:r>
      <w:bookmarkEnd w:id="180"/>
      <w:bookmarkEnd w:id="181"/>
    </w:p>
    <w:p w14:paraId="3337C9B7" w14:textId="133A2B41" w:rsidR="006F331A" w:rsidRPr="00C01D64" w:rsidRDefault="006F331A" w:rsidP="0098590B">
      <w:pPr>
        <w:pStyle w:val="Heading2"/>
        <w:rPr>
          <w:rFonts w:cs="Times New Roman"/>
          <w:b w:val="0"/>
          <w:bCs/>
        </w:rPr>
      </w:pPr>
      <w:bookmarkStart w:id="182" w:name="_Toc172226736"/>
      <w:r w:rsidRPr="00C01D64">
        <w:rPr>
          <w:rFonts w:cs="Times New Roman"/>
          <w:bCs/>
        </w:rPr>
        <w:t>Conclusion</w:t>
      </w:r>
      <w:bookmarkEnd w:id="182"/>
    </w:p>
    <w:p w14:paraId="788C6610" w14:textId="4BC2610D" w:rsidR="00C434D9" w:rsidRPr="00C01D64" w:rsidRDefault="00C434D9" w:rsidP="00C434D9">
      <w:pPr>
        <w:spacing w:line="360" w:lineRule="auto"/>
        <w:jc w:val="both"/>
        <w:rPr>
          <w:rFonts w:ascii="Times New Roman" w:hAnsi="Times New Roman" w:cs="Times New Roman"/>
          <w:bCs/>
          <w:color w:val="000000"/>
          <w:sz w:val="24"/>
          <w:szCs w:val="24"/>
        </w:rPr>
      </w:pPr>
      <w:bookmarkStart w:id="183" w:name="_Hlk169346203"/>
      <w:r w:rsidRPr="00C01D64">
        <w:rPr>
          <w:rFonts w:ascii="Times New Roman" w:hAnsi="Times New Roman" w:cs="Times New Roman"/>
          <w:bCs/>
          <w:color w:val="000000"/>
          <w:sz w:val="24"/>
          <w:szCs w:val="24"/>
        </w:rPr>
        <w:t xml:space="preserve">This study examined the three-year predictors of survival among hypertension patients who visited outpatient clinics in rural regions of the Iringa region. </w:t>
      </w:r>
      <w:bookmarkStart w:id="184" w:name="_Hlk169478634"/>
      <w:r w:rsidRPr="00C01D64">
        <w:rPr>
          <w:rFonts w:ascii="Times New Roman" w:hAnsi="Times New Roman" w:cs="Times New Roman"/>
          <w:bCs/>
          <w:color w:val="000000"/>
          <w:sz w:val="24"/>
          <w:szCs w:val="24"/>
        </w:rPr>
        <w:t xml:space="preserve">This study discovered that health insurance, number of follow-up visits, distance from </w:t>
      </w:r>
      <w:r w:rsidR="00A04EA5">
        <w:rPr>
          <w:rFonts w:ascii="Times New Roman" w:hAnsi="Times New Roman" w:cs="Times New Roman"/>
          <w:bCs/>
          <w:color w:val="000000"/>
          <w:sz w:val="24"/>
          <w:szCs w:val="24"/>
        </w:rPr>
        <w:t xml:space="preserve">district </w:t>
      </w:r>
      <w:r w:rsidRPr="00C01D64">
        <w:rPr>
          <w:rFonts w:ascii="Times New Roman" w:hAnsi="Times New Roman" w:cs="Times New Roman"/>
          <w:bCs/>
          <w:color w:val="000000"/>
          <w:sz w:val="24"/>
          <w:szCs w:val="24"/>
        </w:rPr>
        <w:t xml:space="preserve"> hospital, </w:t>
      </w:r>
      <w:r w:rsidR="00FC65E3" w:rsidRPr="00C01D64">
        <w:rPr>
          <w:rFonts w:ascii="Times New Roman" w:hAnsi="Times New Roman" w:cs="Times New Roman"/>
          <w:bCs/>
          <w:color w:val="000000"/>
          <w:sz w:val="24"/>
          <w:szCs w:val="24"/>
        </w:rPr>
        <w:t>and b</w:t>
      </w:r>
      <w:r w:rsidRPr="00C01D64">
        <w:rPr>
          <w:rFonts w:ascii="Times New Roman" w:hAnsi="Times New Roman" w:cs="Times New Roman"/>
          <w:bCs/>
          <w:color w:val="000000"/>
          <w:sz w:val="24"/>
          <w:szCs w:val="24"/>
        </w:rPr>
        <w:t>aseline blood pressure level at enrollment</w:t>
      </w:r>
      <w:r w:rsidR="00FC65E3" w:rsidRPr="00C01D64">
        <w:rPr>
          <w:rFonts w:ascii="Times New Roman" w:hAnsi="Times New Roman" w:cs="Times New Roman"/>
          <w:bCs/>
          <w:color w:val="000000"/>
          <w:sz w:val="24"/>
          <w:szCs w:val="24"/>
        </w:rPr>
        <w:t xml:space="preserve"> </w:t>
      </w:r>
      <w:r w:rsidRPr="00C01D64">
        <w:rPr>
          <w:rFonts w:ascii="Times New Roman" w:hAnsi="Times New Roman" w:cs="Times New Roman"/>
          <w:bCs/>
          <w:color w:val="000000"/>
          <w:sz w:val="24"/>
          <w:szCs w:val="24"/>
        </w:rPr>
        <w:t>were all predictors of survival with target blood pressure</w:t>
      </w:r>
      <w:bookmarkEnd w:id="183"/>
      <w:r w:rsidRPr="00C01D64">
        <w:rPr>
          <w:rFonts w:ascii="Times New Roman" w:hAnsi="Times New Roman" w:cs="Times New Roman"/>
          <w:bCs/>
          <w:color w:val="000000"/>
          <w:sz w:val="24"/>
          <w:szCs w:val="24"/>
        </w:rPr>
        <w:t>. However, BMI, lifestyle, age, hypertension diagnosis, and known hypertensive status were not linked with survival with target blood pressure among hypertensive patients</w:t>
      </w:r>
      <w:bookmarkEnd w:id="184"/>
      <w:r w:rsidRPr="00C01D64">
        <w:rPr>
          <w:rFonts w:ascii="Times New Roman" w:hAnsi="Times New Roman" w:cs="Times New Roman"/>
          <w:bCs/>
          <w:color w:val="000000"/>
          <w:sz w:val="24"/>
          <w:szCs w:val="24"/>
        </w:rPr>
        <w:t>.</w:t>
      </w:r>
    </w:p>
    <w:p w14:paraId="5F75D89C" w14:textId="4C3B3E74" w:rsidR="00EC72F4" w:rsidRPr="00C01D64" w:rsidRDefault="00EC72F4" w:rsidP="00EC72F4">
      <w:pPr>
        <w:spacing w:line="360" w:lineRule="auto"/>
        <w:jc w:val="both"/>
        <w:rPr>
          <w:rFonts w:ascii="Times New Roman" w:hAnsi="Times New Roman" w:cs="Times New Roman"/>
          <w:bCs/>
          <w:color w:val="000000"/>
          <w:sz w:val="24"/>
          <w:szCs w:val="24"/>
        </w:rPr>
      </w:pPr>
      <w:bookmarkStart w:id="185" w:name="_Hlk169345860"/>
      <w:r w:rsidRPr="00C01D64">
        <w:rPr>
          <w:rFonts w:ascii="Times New Roman" w:hAnsi="Times New Roman" w:cs="Times New Roman"/>
          <w:bCs/>
          <w:color w:val="000000"/>
          <w:sz w:val="24"/>
          <w:szCs w:val="24"/>
        </w:rPr>
        <w:t>These study findings highlight the need for the health care system to improve access to quality health care services for NCD</w:t>
      </w:r>
      <w:r w:rsidR="00CA636C" w:rsidRPr="00C01D64">
        <w:rPr>
          <w:rFonts w:ascii="Times New Roman" w:hAnsi="Times New Roman" w:cs="Times New Roman"/>
          <w:bCs/>
          <w:color w:val="000000"/>
          <w:sz w:val="24"/>
          <w:szCs w:val="24"/>
        </w:rPr>
        <w:t>s</w:t>
      </w:r>
      <w:r w:rsidRPr="00C01D64">
        <w:rPr>
          <w:rFonts w:ascii="Times New Roman" w:hAnsi="Times New Roman" w:cs="Times New Roman"/>
          <w:bCs/>
          <w:color w:val="000000"/>
          <w:sz w:val="24"/>
          <w:szCs w:val="24"/>
        </w:rPr>
        <w:t xml:space="preserve"> in rural areas, such as expanding NCD clinic services into nearby health centers and increasing the number of trained skilled health professionals who can address NCD challenges and complications in rural areas. Furthermore, health insurances should be made available, allowing hypertensive people living in rural areas to cover health care treatments.</w:t>
      </w:r>
      <w:bookmarkEnd w:id="185"/>
      <w:r w:rsidRPr="00C01D64">
        <w:rPr>
          <w:rFonts w:ascii="Times New Roman" w:hAnsi="Times New Roman" w:cs="Times New Roman"/>
          <w:bCs/>
          <w:color w:val="000000"/>
          <w:sz w:val="24"/>
          <w:szCs w:val="24"/>
        </w:rPr>
        <w:t xml:space="preserve"> This will improve medication adherence, make medications and therapies more accessible for continuum care, and reduce the number of hypertensive patients who experience consequences from uncontrolled </w:t>
      </w:r>
      <w:r w:rsidR="00B51C60" w:rsidRPr="00C01D64">
        <w:rPr>
          <w:rFonts w:ascii="Times New Roman" w:hAnsi="Times New Roman" w:cs="Times New Roman"/>
          <w:bCs/>
          <w:color w:val="000000"/>
          <w:sz w:val="24"/>
          <w:szCs w:val="24"/>
        </w:rPr>
        <w:t>h</w:t>
      </w:r>
      <w:r w:rsidRPr="00C01D64">
        <w:rPr>
          <w:rFonts w:ascii="Times New Roman" w:hAnsi="Times New Roman" w:cs="Times New Roman"/>
          <w:bCs/>
          <w:color w:val="000000"/>
          <w:sz w:val="24"/>
          <w:szCs w:val="24"/>
        </w:rPr>
        <w:t>ypertension.</w:t>
      </w:r>
      <w:r w:rsidR="00EA7654">
        <w:rPr>
          <w:rFonts w:ascii="Times New Roman" w:hAnsi="Times New Roman" w:cs="Times New Roman"/>
          <w:bCs/>
          <w:color w:val="000000"/>
          <w:sz w:val="24"/>
          <w:szCs w:val="24"/>
        </w:rPr>
        <w:t xml:space="preserve"> </w:t>
      </w:r>
      <w:r w:rsidRPr="00C01D64">
        <w:rPr>
          <w:rFonts w:ascii="Times New Roman" w:hAnsi="Times New Roman" w:cs="Times New Roman"/>
          <w:bCs/>
          <w:color w:val="000000"/>
          <w:sz w:val="24"/>
          <w:szCs w:val="24"/>
        </w:rPr>
        <w:t>Furthermore, primary prevention through awareness campaigns and health promotion on healthy lifestyles such as exercise, salt limits, and unsaturated fats should be implemented in rural regions to raise knowledge of hypertension disease. This would eventually reduce the frequency of hypertension disorders by early detection and treatment.</w:t>
      </w:r>
    </w:p>
    <w:p w14:paraId="6D931712" w14:textId="77777777" w:rsidR="006F7D31" w:rsidRPr="00C01D64" w:rsidRDefault="006F7D31" w:rsidP="00104DC1">
      <w:pPr>
        <w:spacing w:line="360" w:lineRule="auto"/>
        <w:jc w:val="both"/>
        <w:rPr>
          <w:rFonts w:ascii="Times New Roman" w:hAnsi="Times New Roman" w:cs="Times New Roman"/>
          <w:bCs/>
          <w:color w:val="000000"/>
          <w:sz w:val="24"/>
          <w:szCs w:val="24"/>
        </w:rPr>
      </w:pPr>
    </w:p>
    <w:p w14:paraId="5D2109F0" w14:textId="77777777" w:rsidR="0098590B" w:rsidRDefault="0098590B" w:rsidP="00104DC1">
      <w:pPr>
        <w:spacing w:line="360" w:lineRule="auto"/>
        <w:jc w:val="both"/>
        <w:rPr>
          <w:rFonts w:ascii="Times New Roman" w:hAnsi="Times New Roman" w:cs="Times New Roman"/>
          <w:b/>
          <w:bCs/>
          <w:color w:val="000000"/>
          <w:sz w:val="24"/>
          <w:szCs w:val="24"/>
        </w:rPr>
      </w:pPr>
    </w:p>
    <w:p w14:paraId="10019966" w14:textId="77777777" w:rsidR="00707B9E" w:rsidRDefault="00707B9E" w:rsidP="00104DC1">
      <w:pPr>
        <w:spacing w:line="360" w:lineRule="auto"/>
        <w:jc w:val="both"/>
        <w:rPr>
          <w:rFonts w:ascii="Times New Roman" w:hAnsi="Times New Roman" w:cs="Times New Roman"/>
          <w:b/>
          <w:bCs/>
          <w:color w:val="000000"/>
          <w:sz w:val="24"/>
          <w:szCs w:val="24"/>
        </w:rPr>
      </w:pPr>
    </w:p>
    <w:p w14:paraId="048A81D2" w14:textId="77777777" w:rsidR="00707B9E" w:rsidRDefault="00707B9E" w:rsidP="00104DC1">
      <w:pPr>
        <w:spacing w:line="360" w:lineRule="auto"/>
        <w:jc w:val="both"/>
        <w:rPr>
          <w:rFonts w:ascii="Times New Roman" w:hAnsi="Times New Roman" w:cs="Times New Roman"/>
          <w:b/>
          <w:bCs/>
          <w:color w:val="000000"/>
          <w:sz w:val="24"/>
          <w:szCs w:val="24"/>
        </w:rPr>
      </w:pPr>
    </w:p>
    <w:p w14:paraId="6361CB78" w14:textId="399A127D" w:rsidR="00E36E5D" w:rsidRPr="00C01D64" w:rsidRDefault="006F331A" w:rsidP="0098590B">
      <w:pPr>
        <w:pStyle w:val="Heading2"/>
        <w:rPr>
          <w:rFonts w:cs="Times New Roman"/>
          <w:b w:val="0"/>
          <w:bCs/>
        </w:rPr>
      </w:pPr>
      <w:bookmarkStart w:id="186" w:name="_Toc172226737"/>
      <w:r w:rsidRPr="00C01D64">
        <w:rPr>
          <w:rFonts w:cs="Times New Roman"/>
          <w:bCs/>
        </w:rPr>
        <w:t>Recommendations</w:t>
      </w:r>
      <w:bookmarkEnd w:id="186"/>
    </w:p>
    <w:p w14:paraId="54A6892C" w14:textId="77777777" w:rsidR="00A04268" w:rsidRPr="00C01D64" w:rsidRDefault="00A04268" w:rsidP="00A04268">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Based on research findings the following are recommended;</w:t>
      </w:r>
    </w:p>
    <w:p w14:paraId="2D79FC1D" w14:textId="6B916C63" w:rsidR="00EC72F4" w:rsidRPr="00C01D64" w:rsidRDefault="00EC72F4" w:rsidP="00B30C85">
      <w:pPr>
        <w:pStyle w:val="ListParagraph"/>
        <w:numPr>
          <w:ilvl w:val="0"/>
          <w:numId w:val="13"/>
        </w:num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Health care providers should provide pre-appointment reminders to patients about their monthly follow-up visits, which will reduce the number of lost follow-ups.</w:t>
      </w:r>
    </w:p>
    <w:p w14:paraId="3B567850" w14:textId="5FE34925" w:rsidR="00E36E5D" w:rsidRPr="00C01D64" w:rsidRDefault="00A04268" w:rsidP="00B30C85">
      <w:pPr>
        <w:pStyle w:val="ListParagraph"/>
        <w:numPr>
          <w:ilvl w:val="0"/>
          <w:numId w:val="13"/>
        </w:num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 xml:space="preserve">Primary prevention services </w:t>
      </w:r>
      <w:r w:rsidR="00E24A3C" w:rsidRPr="00C01D64">
        <w:rPr>
          <w:rFonts w:ascii="Times New Roman" w:hAnsi="Times New Roman" w:cs="Times New Roman"/>
          <w:sz w:val="24"/>
          <w:szCs w:val="24"/>
        </w:rPr>
        <w:t xml:space="preserve">and health promotion on NCDs </w:t>
      </w:r>
      <w:r w:rsidRPr="00C01D64">
        <w:rPr>
          <w:rFonts w:ascii="Times New Roman" w:hAnsi="Times New Roman" w:cs="Times New Roman"/>
          <w:sz w:val="24"/>
          <w:szCs w:val="24"/>
        </w:rPr>
        <w:t xml:space="preserve">should be conducted in rural areas for early detection of hypertensive cases </w:t>
      </w:r>
      <w:r w:rsidR="00E24A3C" w:rsidRPr="00C01D64">
        <w:rPr>
          <w:rFonts w:ascii="Times New Roman" w:hAnsi="Times New Roman" w:cs="Times New Roman"/>
          <w:sz w:val="24"/>
          <w:szCs w:val="24"/>
        </w:rPr>
        <w:t>and increase awareness of hypertension disease for continuum care.</w:t>
      </w:r>
    </w:p>
    <w:p w14:paraId="785E6A43" w14:textId="00FA1280" w:rsidR="00E24A3C" w:rsidRPr="00C01D64" w:rsidRDefault="00E24A3C" w:rsidP="00B30C85">
      <w:pPr>
        <w:pStyle w:val="ListParagraph"/>
        <w:numPr>
          <w:ilvl w:val="0"/>
          <w:numId w:val="13"/>
        </w:num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Government should strengthen NCDs services in rural areas through expansion of NCDs services in dispensaries and community which will enable hypertensive patients to access services close to their home and reduce the burden of walking for long distance to follow their treatments</w:t>
      </w:r>
      <w:r w:rsidR="00C434D9" w:rsidRPr="00C01D64">
        <w:rPr>
          <w:rFonts w:ascii="Times New Roman" w:hAnsi="Times New Roman" w:cs="Times New Roman"/>
          <w:sz w:val="24"/>
          <w:szCs w:val="24"/>
        </w:rPr>
        <w:t>.</w:t>
      </w:r>
    </w:p>
    <w:p w14:paraId="21205B9F" w14:textId="496F7823" w:rsidR="00E24A3C" w:rsidRPr="00C01D64" w:rsidRDefault="00E24A3C" w:rsidP="00B30C85">
      <w:pPr>
        <w:pStyle w:val="ListParagraph"/>
        <w:numPr>
          <w:ilvl w:val="0"/>
          <w:numId w:val="13"/>
        </w:num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 xml:space="preserve">Policy makers: Should ensure access of health insurance among patients living in rural areas and if possible free services for patients with chronic diseases such as </w:t>
      </w:r>
      <w:r w:rsidR="003F4760">
        <w:rPr>
          <w:rFonts w:ascii="Times New Roman" w:hAnsi="Times New Roman" w:cs="Times New Roman"/>
          <w:sz w:val="24"/>
          <w:szCs w:val="24"/>
        </w:rPr>
        <w:t>D</w:t>
      </w:r>
      <w:r w:rsidR="003F4760" w:rsidRPr="00C01D64">
        <w:rPr>
          <w:rFonts w:ascii="Times New Roman" w:hAnsi="Times New Roman" w:cs="Times New Roman"/>
          <w:sz w:val="24"/>
          <w:szCs w:val="24"/>
        </w:rPr>
        <w:t xml:space="preserve">iabetes </w:t>
      </w:r>
      <w:r w:rsidRPr="00C01D64">
        <w:rPr>
          <w:rFonts w:ascii="Times New Roman" w:hAnsi="Times New Roman" w:cs="Times New Roman"/>
          <w:sz w:val="24"/>
          <w:szCs w:val="24"/>
        </w:rPr>
        <w:t xml:space="preserve">and </w:t>
      </w:r>
      <w:r w:rsidR="00B51C60" w:rsidRPr="00C01D64">
        <w:rPr>
          <w:rFonts w:ascii="Times New Roman" w:hAnsi="Times New Roman" w:cs="Times New Roman"/>
          <w:sz w:val="24"/>
          <w:szCs w:val="24"/>
        </w:rPr>
        <w:t>h</w:t>
      </w:r>
      <w:r w:rsidRPr="00C01D64">
        <w:rPr>
          <w:rFonts w:ascii="Times New Roman" w:hAnsi="Times New Roman" w:cs="Times New Roman"/>
          <w:sz w:val="24"/>
          <w:szCs w:val="24"/>
        </w:rPr>
        <w:t xml:space="preserve">ypertension. </w:t>
      </w:r>
      <w:r w:rsidRPr="00C01D64">
        <w:rPr>
          <w:rFonts w:ascii="Times New Roman" w:hAnsi="Times New Roman" w:cs="Times New Roman"/>
          <w:bCs/>
          <w:color w:val="000000"/>
          <w:sz w:val="24"/>
          <w:szCs w:val="24"/>
        </w:rPr>
        <w:t xml:space="preserve">This will rise adherence on medications as well as accessibility of drugs and treatments for continuum care and reduction on the number hypertensive patients developing complications </w:t>
      </w:r>
      <w:r w:rsidR="00C434D9" w:rsidRPr="00C01D64">
        <w:rPr>
          <w:rFonts w:ascii="Times New Roman" w:hAnsi="Times New Roman" w:cs="Times New Roman"/>
          <w:bCs/>
          <w:color w:val="000000"/>
          <w:sz w:val="24"/>
          <w:szCs w:val="24"/>
        </w:rPr>
        <w:t xml:space="preserve">following </w:t>
      </w:r>
      <w:r w:rsidRPr="00C01D64">
        <w:rPr>
          <w:rFonts w:ascii="Times New Roman" w:hAnsi="Times New Roman" w:cs="Times New Roman"/>
          <w:bCs/>
          <w:color w:val="000000"/>
          <w:sz w:val="24"/>
          <w:szCs w:val="24"/>
        </w:rPr>
        <w:t xml:space="preserve">uncontrolled </w:t>
      </w:r>
      <w:r w:rsidR="00B51C60" w:rsidRPr="00C01D64">
        <w:rPr>
          <w:rFonts w:ascii="Times New Roman" w:hAnsi="Times New Roman" w:cs="Times New Roman"/>
          <w:bCs/>
          <w:color w:val="000000"/>
          <w:sz w:val="24"/>
          <w:szCs w:val="24"/>
        </w:rPr>
        <w:t>h</w:t>
      </w:r>
      <w:r w:rsidRPr="00C01D64">
        <w:rPr>
          <w:rFonts w:ascii="Times New Roman" w:hAnsi="Times New Roman" w:cs="Times New Roman"/>
          <w:bCs/>
          <w:color w:val="000000"/>
          <w:sz w:val="24"/>
          <w:szCs w:val="24"/>
        </w:rPr>
        <w:t>ypertension</w:t>
      </w:r>
      <w:r w:rsidR="00C434D9" w:rsidRPr="00C01D64">
        <w:rPr>
          <w:rFonts w:ascii="Times New Roman" w:hAnsi="Times New Roman" w:cs="Times New Roman"/>
          <w:bCs/>
          <w:color w:val="000000"/>
          <w:sz w:val="24"/>
          <w:szCs w:val="24"/>
        </w:rPr>
        <w:t>.</w:t>
      </w:r>
    </w:p>
    <w:p w14:paraId="013CB99A" w14:textId="5C99D4C2" w:rsidR="00C434D9" w:rsidRPr="00C01D64" w:rsidRDefault="00C434D9" w:rsidP="00B30C85">
      <w:pPr>
        <w:pStyle w:val="ListParagraph"/>
        <w:numPr>
          <w:ilvl w:val="0"/>
          <w:numId w:val="13"/>
        </w:num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t xml:space="preserve">Further comparable study is need to assess the predictors of survival and mortality with </w:t>
      </w:r>
      <w:r w:rsidR="00B51C60" w:rsidRPr="00C01D64">
        <w:rPr>
          <w:rFonts w:ascii="Times New Roman" w:hAnsi="Times New Roman" w:cs="Times New Roman"/>
          <w:sz w:val="24"/>
          <w:szCs w:val="24"/>
        </w:rPr>
        <w:t>h</w:t>
      </w:r>
      <w:r w:rsidRPr="00C01D64">
        <w:rPr>
          <w:rFonts w:ascii="Times New Roman" w:hAnsi="Times New Roman" w:cs="Times New Roman"/>
          <w:sz w:val="24"/>
          <w:szCs w:val="24"/>
        </w:rPr>
        <w:t>ypertension among hypertensive between patients living in urban and rural areas. This will give an insight on the commonalities and differences based on their practices.</w:t>
      </w:r>
    </w:p>
    <w:p w14:paraId="168F9B73" w14:textId="77777777" w:rsidR="00E36E5D" w:rsidRPr="00C01D64" w:rsidRDefault="00E36E5D" w:rsidP="00104DC1">
      <w:pPr>
        <w:spacing w:line="360" w:lineRule="auto"/>
        <w:jc w:val="both"/>
        <w:rPr>
          <w:rFonts w:ascii="Times New Roman" w:hAnsi="Times New Roman" w:cs="Times New Roman"/>
          <w:sz w:val="24"/>
          <w:szCs w:val="24"/>
        </w:rPr>
      </w:pPr>
    </w:p>
    <w:p w14:paraId="4874CBB7" w14:textId="77777777" w:rsidR="00E36E5D" w:rsidRPr="00C01D64" w:rsidRDefault="00E36E5D" w:rsidP="00104DC1">
      <w:pPr>
        <w:spacing w:line="360" w:lineRule="auto"/>
        <w:jc w:val="both"/>
        <w:rPr>
          <w:rFonts w:ascii="Times New Roman" w:hAnsi="Times New Roman" w:cs="Times New Roman"/>
          <w:sz w:val="24"/>
          <w:szCs w:val="24"/>
        </w:rPr>
      </w:pPr>
    </w:p>
    <w:p w14:paraId="05EA69E1" w14:textId="77777777" w:rsidR="00E36E5D" w:rsidRPr="00C01D64" w:rsidRDefault="00E36E5D" w:rsidP="00104DC1">
      <w:pPr>
        <w:spacing w:line="360" w:lineRule="auto"/>
        <w:jc w:val="both"/>
        <w:rPr>
          <w:rFonts w:ascii="Times New Roman" w:hAnsi="Times New Roman" w:cs="Times New Roman"/>
          <w:sz w:val="24"/>
          <w:szCs w:val="24"/>
        </w:rPr>
      </w:pPr>
    </w:p>
    <w:p w14:paraId="6979AA41" w14:textId="77777777" w:rsidR="00E36E5D" w:rsidRPr="00C01D64" w:rsidRDefault="00E36E5D" w:rsidP="00104DC1">
      <w:pPr>
        <w:spacing w:line="360" w:lineRule="auto"/>
        <w:jc w:val="both"/>
        <w:rPr>
          <w:rFonts w:ascii="Times New Roman" w:hAnsi="Times New Roman" w:cs="Times New Roman"/>
          <w:sz w:val="24"/>
          <w:szCs w:val="24"/>
        </w:rPr>
      </w:pPr>
    </w:p>
    <w:p w14:paraId="4A5A540C" w14:textId="77777777" w:rsidR="00E36E5D" w:rsidRPr="00C01D64" w:rsidRDefault="00E36E5D" w:rsidP="00104DC1">
      <w:pPr>
        <w:spacing w:line="360" w:lineRule="auto"/>
        <w:jc w:val="both"/>
        <w:rPr>
          <w:rFonts w:ascii="Times New Roman" w:hAnsi="Times New Roman" w:cs="Times New Roman"/>
          <w:sz w:val="24"/>
          <w:szCs w:val="24"/>
        </w:rPr>
      </w:pPr>
    </w:p>
    <w:p w14:paraId="59EC2D56" w14:textId="77777777" w:rsidR="00E36E5D" w:rsidRPr="00C01D64" w:rsidRDefault="00E36E5D" w:rsidP="00104DC1">
      <w:pPr>
        <w:spacing w:line="360" w:lineRule="auto"/>
        <w:jc w:val="both"/>
        <w:rPr>
          <w:rFonts w:ascii="Times New Roman" w:hAnsi="Times New Roman" w:cs="Times New Roman"/>
          <w:sz w:val="24"/>
          <w:szCs w:val="24"/>
        </w:rPr>
      </w:pPr>
    </w:p>
    <w:p w14:paraId="21F22FB2" w14:textId="5F1AA956" w:rsidR="00AF37B4" w:rsidRPr="00C01D64" w:rsidRDefault="00E36E5D" w:rsidP="00DB460F">
      <w:pPr>
        <w:pStyle w:val="Heading1"/>
        <w:rPr>
          <w:rFonts w:cs="Times New Roman"/>
          <w:b w:val="0"/>
          <w:bCs/>
          <w:sz w:val="28"/>
          <w:szCs w:val="28"/>
        </w:rPr>
      </w:pPr>
      <w:bookmarkStart w:id="187" w:name="_Toc172226738"/>
      <w:r w:rsidRPr="00C01D64">
        <w:rPr>
          <w:rFonts w:cs="Times New Roman"/>
          <w:bCs/>
          <w:sz w:val="28"/>
          <w:szCs w:val="28"/>
        </w:rPr>
        <w:t>R</w:t>
      </w:r>
      <w:r w:rsidR="00F16A34" w:rsidRPr="00C01D64">
        <w:rPr>
          <w:rFonts w:cs="Times New Roman"/>
          <w:bCs/>
          <w:sz w:val="28"/>
          <w:szCs w:val="28"/>
        </w:rPr>
        <w:t>EFERENCES</w:t>
      </w:r>
      <w:bookmarkEnd w:id="187"/>
    </w:p>
    <w:p w14:paraId="2F79CB30" w14:textId="4BE0B574" w:rsidR="00AB4FF6" w:rsidRPr="00C01D64" w:rsidRDefault="00AF37B4"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sz w:val="24"/>
          <w:szCs w:val="24"/>
        </w:rPr>
        <w:fldChar w:fldCharType="begin" w:fldLock="1"/>
      </w:r>
      <w:r w:rsidRPr="00C01D64">
        <w:rPr>
          <w:rFonts w:ascii="Times New Roman" w:hAnsi="Times New Roman" w:cs="Times New Roman"/>
          <w:sz w:val="24"/>
          <w:szCs w:val="24"/>
        </w:rPr>
        <w:instrText xml:space="preserve">ADDIN Mendeley Bibliography CSL_BIBLIOGRAPHY </w:instrText>
      </w:r>
      <w:r w:rsidRPr="00C01D64">
        <w:rPr>
          <w:rFonts w:ascii="Times New Roman" w:hAnsi="Times New Roman" w:cs="Times New Roman"/>
          <w:sz w:val="24"/>
          <w:szCs w:val="24"/>
        </w:rPr>
        <w:fldChar w:fldCharType="separate"/>
      </w:r>
      <w:r w:rsidR="00AB4FF6" w:rsidRPr="00C01D64">
        <w:rPr>
          <w:rFonts w:ascii="Times New Roman" w:hAnsi="Times New Roman" w:cs="Times New Roman"/>
          <w:noProof/>
          <w:kern w:val="0"/>
          <w:sz w:val="24"/>
          <w:szCs w:val="24"/>
        </w:rPr>
        <w:t xml:space="preserve">1. </w:t>
      </w:r>
      <w:r w:rsidR="00AB4FF6" w:rsidRPr="00C01D64">
        <w:rPr>
          <w:rFonts w:ascii="Times New Roman" w:hAnsi="Times New Roman" w:cs="Times New Roman"/>
          <w:noProof/>
          <w:kern w:val="0"/>
          <w:sz w:val="24"/>
          <w:szCs w:val="24"/>
        </w:rPr>
        <w:tab/>
        <w:t>WHO. Hypertension [Internet]. 2022. [cited 2023 May 13]. Available from: https://www.who.int/news-room/fact-sheets/detail/hypertension#:~:text=Hypertension (high blood pressure) is,get your blood pressure checked.</w:t>
      </w:r>
    </w:p>
    <w:p w14:paraId="6E74BFC9" w14:textId="77777777"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2. </w:t>
      </w:r>
      <w:r w:rsidRPr="00C01D64">
        <w:rPr>
          <w:rFonts w:ascii="Times New Roman" w:hAnsi="Times New Roman" w:cs="Times New Roman"/>
          <w:noProof/>
          <w:kern w:val="0"/>
          <w:sz w:val="24"/>
          <w:szCs w:val="24"/>
        </w:rPr>
        <w:tab/>
        <w:t>Cambridge Dictionary. Predictor [Internet]. 2023 [cited 2023 Dec 16]. Available from: https://dictionary.cambridge.org/dictionary/english/predictor#:~:text=predictor in English-,predictor,socioeconomic status of the parents.</w:t>
      </w:r>
    </w:p>
    <w:p w14:paraId="0FEE6993" w14:textId="77777777"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3. </w:t>
      </w:r>
      <w:r w:rsidRPr="00C01D64">
        <w:rPr>
          <w:rFonts w:ascii="Times New Roman" w:hAnsi="Times New Roman" w:cs="Times New Roman"/>
          <w:noProof/>
          <w:kern w:val="0"/>
          <w:sz w:val="24"/>
          <w:szCs w:val="24"/>
        </w:rPr>
        <w:tab/>
        <w:t>CDC. Epidemiology Glossary [Internet]. 2023 [cited 2023 Dec 16]. Available from: https://www.cdc.gov/reproductivehealth/data_stats/glossary.html</w:t>
      </w:r>
    </w:p>
    <w:p w14:paraId="4854E114" w14:textId="77777777"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4. </w:t>
      </w:r>
      <w:r w:rsidRPr="00C01D64">
        <w:rPr>
          <w:rFonts w:ascii="Times New Roman" w:hAnsi="Times New Roman" w:cs="Times New Roman"/>
          <w:noProof/>
          <w:kern w:val="0"/>
          <w:sz w:val="24"/>
          <w:szCs w:val="24"/>
        </w:rPr>
        <w:tab/>
        <w:t>Cochrane Library. Survival rate [Internet]. [cited 2023 Dec 16]. Available from: https://www.cochranelibrary.com/advanced-search/mesh</w:t>
      </w:r>
    </w:p>
    <w:p w14:paraId="7B4B8A56" w14:textId="77777777"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5. </w:t>
      </w:r>
      <w:r w:rsidRPr="00C01D64">
        <w:rPr>
          <w:rFonts w:ascii="Times New Roman" w:hAnsi="Times New Roman" w:cs="Times New Roman"/>
          <w:noProof/>
          <w:kern w:val="0"/>
          <w:sz w:val="24"/>
          <w:szCs w:val="24"/>
        </w:rPr>
        <w:tab/>
        <w:t xml:space="preserve">Clark TG, Bradburn MJ, Love SB, Altman DG. Survival Analysis Part I: Basic concepts and first analyses. Br J Cancer. 2003;89(2):232–8. </w:t>
      </w:r>
    </w:p>
    <w:p w14:paraId="1C070FCA" w14:textId="77777777"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6. </w:t>
      </w:r>
      <w:r w:rsidRPr="00C01D64">
        <w:rPr>
          <w:rFonts w:ascii="Times New Roman" w:hAnsi="Times New Roman" w:cs="Times New Roman"/>
          <w:noProof/>
          <w:kern w:val="0"/>
          <w:sz w:val="24"/>
          <w:szCs w:val="24"/>
        </w:rPr>
        <w:tab/>
        <w:t>Lee LT, Bowen PG, Mosley MK, Turner CC, Wilson, M.S. , Metink-Kane MM. Incidence and Prognosis of Resistant Hypertension in Hypertensive Patients. Bone [Internet]. 2017;23(1):1–7. Available from: https://www.ncbi.nlm.nih.gov/pmc/articles/PMC3624763/pdf/nihms412728.pdf%0Ahttp://dx.doi.org/10.1016/j.nurpra.2016.07.013</w:t>
      </w:r>
    </w:p>
    <w:p w14:paraId="55F56650" w14:textId="77777777"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7. </w:t>
      </w:r>
      <w:r w:rsidRPr="00C01D64">
        <w:rPr>
          <w:rFonts w:ascii="Times New Roman" w:hAnsi="Times New Roman" w:cs="Times New Roman"/>
          <w:noProof/>
          <w:kern w:val="0"/>
          <w:sz w:val="24"/>
          <w:szCs w:val="24"/>
        </w:rPr>
        <w:tab/>
        <w:t>Bilić J, Skokandić L, Puljak L. Anticipatory grief and experience of providing at-home palliative care among informal caregivers of spouses in Croatia: a qualitative study. BMC Palliat Care [Internet]. 2022;21(1):1–16. Available from: https://doi.org/10.1186/s12904-022-01093-1</w:t>
      </w:r>
    </w:p>
    <w:p w14:paraId="4262F22A" w14:textId="1526BC87"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8. </w:t>
      </w:r>
      <w:r w:rsidRPr="00C01D64">
        <w:rPr>
          <w:rFonts w:ascii="Times New Roman" w:hAnsi="Times New Roman" w:cs="Times New Roman"/>
          <w:noProof/>
          <w:kern w:val="0"/>
          <w:sz w:val="24"/>
          <w:szCs w:val="24"/>
        </w:rPr>
        <w:tab/>
        <w:t xml:space="preserve">Adeloye D, Basquill C. Estimating the prevalence and awareness rates of </w:t>
      </w:r>
      <w:r w:rsidR="00B51C60" w:rsidRPr="00C01D64">
        <w:rPr>
          <w:rFonts w:ascii="Times New Roman" w:hAnsi="Times New Roman" w:cs="Times New Roman"/>
          <w:noProof/>
          <w:kern w:val="0"/>
          <w:sz w:val="24"/>
          <w:szCs w:val="24"/>
        </w:rPr>
        <w:t>H</w:t>
      </w:r>
      <w:r w:rsidRPr="00C01D64">
        <w:rPr>
          <w:rFonts w:ascii="Times New Roman" w:hAnsi="Times New Roman" w:cs="Times New Roman"/>
          <w:noProof/>
          <w:kern w:val="0"/>
          <w:sz w:val="24"/>
          <w:szCs w:val="24"/>
        </w:rPr>
        <w:t xml:space="preserve">ypertension in Africa: A systematic analysis. PLoS One. 2014;9(8). </w:t>
      </w:r>
    </w:p>
    <w:p w14:paraId="68F10CB2" w14:textId="51BD90B2"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9. </w:t>
      </w:r>
      <w:r w:rsidRPr="00C01D64">
        <w:rPr>
          <w:rFonts w:ascii="Times New Roman" w:hAnsi="Times New Roman" w:cs="Times New Roman"/>
          <w:noProof/>
          <w:kern w:val="0"/>
          <w:sz w:val="24"/>
          <w:szCs w:val="24"/>
        </w:rPr>
        <w:tab/>
        <w:t xml:space="preserve">Mosha NR, Mahande M, Juma A, Mboya I, Urassa M, Michael D, et al. Prevalence , awareness and factors associated with </w:t>
      </w:r>
      <w:r w:rsidR="00B51C60" w:rsidRPr="00C01D64">
        <w:rPr>
          <w:rFonts w:ascii="Times New Roman" w:hAnsi="Times New Roman" w:cs="Times New Roman"/>
          <w:noProof/>
          <w:kern w:val="0"/>
          <w:sz w:val="24"/>
          <w:szCs w:val="24"/>
        </w:rPr>
        <w:t>H</w:t>
      </w:r>
      <w:r w:rsidRPr="00C01D64">
        <w:rPr>
          <w:rFonts w:ascii="Times New Roman" w:hAnsi="Times New Roman" w:cs="Times New Roman"/>
          <w:noProof/>
          <w:kern w:val="0"/>
          <w:sz w:val="24"/>
          <w:szCs w:val="24"/>
        </w:rPr>
        <w:t>ypertension in North West Tanzania. Glob Health Action [Internet]. 2017;10(1). Available from: https://doi.org/10.1080/16549716.2017.1321279</w:t>
      </w:r>
    </w:p>
    <w:p w14:paraId="028107E5" w14:textId="67076A39"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10. </w:t>
      </w:r>
      <w:r w:rsidRPr="00C01D64">
        <w:rPr>
          <w:rFonts w:ascii="Times New Roman" w:hAnsi="Times New Roman" w:cs="Times New Roman"/>
          <w:noProof/>
          <w:kern w:val="0"/>
          <w:sz w:val="24"/>
          <w:szCs w:val="24"/>
        </w:rPr>
        <w:tab/>
        <w:t xml:space="preserve">Ataklte F, Erqou S, Kaptoge S, Taye B, Echouffo-Tcheugui JB, Kengne AP. Burden of undiagnosed </w:t>
      </w:r>
      <w:r w:rsidR="00B51C60" w:rsidRPr="00C01D64">
        <w:rPr>
          <w:rFonts w:ascii="Times New Roman" w:hAnsi="Times New Roman" w:cs="Times New Roman"/>
          <w:noProof/>
          <w:kern w:val="0"/>
          <w:sz w:val="24"/>
          <w:szCs w:val="24"/>
        </w:rPr>
        <w:t>H</w:t>
      </w:r>
      <w:r w:rsidRPr="00C01D64">
        <w:rPr>
          <w:rFonts w:ascii="Times New Roman" w:hAnsi="Times New Roman" w:cs="Times New Roman"/>
          <w:noProof/>
          <w:kern w:val="0"/>
          <w:sz w:val="24"/>
          <w:szCs w:val="24"/>
        </w:rPr>
        <w:t xml:space="preserve">ypertension in sub-saharan africa: A systematic review and meta-analysis. Hypertension. 2015;65(2):291–8. </w:t>
      </w:r>
    </w:p>
    <w:p w14:paraId="2B18A001" w14:textId="77777777"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11. </w:t>
      </w:r>
      <w:r w:rsidRPr="00C01D64">
        <w:rPr>
          <w:rFonts w:ascii="Times New Roman" w:hAnsi="Times New Roman" w:cs="Times New Roman"/>
          <w:noProof/>
          <w:kern w:val="0"/>
          <w:sz w:val="24"/>
          <w:szCs w:val="24"/>
        </w:rPr>
        <w:tab/>
        <w:t xml:space="preserve">Okello S, Muhihi A, Mohamed SF, Ameh S, Ochimana C, Oluwasanu AO, et al. Hypertension prevalence, awareness, treatment, and control and predicted 10-year CVD risk: a cross-sectional study of seven communities in East and West Africa (SevenCEWA). BMC Public Health. 2020;20(1):1–13. </w:t>
      </w:r>
    </w:p>
    <w:p w14:paraId="6ABF089A" w14:textId="77777777"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12. </w:t>
      </w:r>
      <w:r w:rsidRPr="00C01D64">
        <w:rPr>
          <w:rFonts w:ascii="Times New Roman" w:hAnsi="Times New Roman" w:cs="Times New Roman"/>
          <w:noProof/>
          <w:kern w:val="0"/>
          <w:sz w:val="24"/>
          <w:szCs w:val="24"/>
        </w:rPr>
        <w:tab/>
        <w:t>Labata BG, Ahmed MB, Mekonen GF, Daba FB. Prevalence and predictors of self care practices among hypertensive patients at Jimma University Specialized Hospital, Southwest Ethiopia: Cross-sectional study. BMC Res Notes [Internet]. 2019;12(1):1–8. Available from: https://doi.org/10.1186/s13104-019-4125-3</w:t>
      </w:r>
    </w:p>
    <w:p w14:paraId="3DB9DC4E" w14:textId="260E74EF"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13. </w:t>
      </w:r>
      <w:r w:rsidRPr="00C01D64">
        <w:rPr>
          <w:rFonts w:ascii="Times New Roman" w:hAnsi="Times New Roman" w:cs="Times New Roman"/>
          <w:noProof/>
          <w:kern w:val="0"/>
          <w:sz w:val="24"/>
          <w:szCs w:val="24"/>
        </w:rPr>
        <w:tab/>
        <w:t xml:space="preserve">Psara E, Pentieva K, Ward M, Mcnulty H. Biochimie Critical review of nutrition , blood pressure and risk of </w:t>
      </w:r>
      <w:r w:rsidR="00B51C60" w:rsidRPr="00C01D64">
        <w:rPr>
          <w:rFonts w:ascii="Times New Roman" w:hAnsi="Times New Roman" w:cs="Times New Roman"/>
          <w:noProof/>
          <w:kern w:val="0"/>
          <w:sz w:val="24"/>
          <w:szCs w:val="24"/>
        </w:rPr>
        <w:t>h</w:t>
      </w:r>
      <w:r w:rsidRPr="00C01D64">
        <w:rPr>
          <w:rFonts w:ascii="Times New Roman" w:hAnsi="Times New Roman" w:cs="Times New Roman"/>
          <w:noProof/>
          <w:kern w:val="0"/>
          <w:sz w:val="24"/>
          <w:szCs w:val="24"/>
        </w:rPr>
        <w:t>ypertension through the lifecycle : do B vitamins play a role ? Biochimie [Internet]. 2020;173:76–90. Available from: https://doi.org/10.1016/j.biochi.2020.03.016</w:t>
      </w:r>
    </w:p>
    <w:p w14:paraId="1E456671" w14:textId="5460B5A6"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14. </w:t>
      </w:r>
      <w:r w:rsidRPr="00C01D64">
        <w:rPr>
          <w:rFonts w:ascii="Times New Roman" w:hAnsi="Times New Roman" w:cs="Times New Roman"/>
          <w:noProof/>
          <w:kern w:val="0"/>
          <w:sz w:val="24"/>
          <w:szCs w:val="24"/>
        </w:rPr>
        <w:tab/>
        <w:t xml:space="preserve">Beia T, Kielmann K, Diaconu K. Changing men or changing health systems? A scoping review of interventions, services and programmes targeting </w:t>
      </w:r>
      <w:r w:rsidR="003F4760" w:rsidRPr="00C01D64">
        <w:rPr>
          <w:rFonts w:ascii="Times New Roman" w:hAnsi="Times New Roman" w:cs="Times New Roman"/>
          <w:noProof/>
          <w:kern w:val="0"/>
          <w:sz w:val="24"/>
          <w:szCs w:val="24"/>
        </w:rPr>
        <w:t>men</w:t>
      </w:r>
      <w:r w:rsidR="003F4760">
        <w:rPr>
          <w:rFonts w:ascii="Times New Roman" w:hAnsi="Times New Roman" w:cs="Times New Roman"/>
          <w:noProof/>
          <w:kern w:val="0"/>
          <w:sz w:val="24"/>
          <w:szCs w:val="24"/>
        </w:rPr>
        <w:t>'</w:t>
      </w:r>
      <w:r w:rsidR="003F4760" w:rsidRPr="00C01D64">
        <w:rPr>
          <w:rFonts w:ascii="Times New Roman" w:hAnsi="Times New Roman" w:cs="Times New Roman"/>
          <w:noProof/>
          <w:kern w:val="0"/>
          <w:sz w:val="24"/>
          <w:szCs w:val="24"/>
        </w:rPr>
        <w:t xml:space="preserve">s </w:t>
      </w:r>
      <w:r w:rsidRPr="00C01D64">
        <w:rPr>
          <w:rFonts w:ascii="Times New Roman" w:hAnsi="Times New Roman" w:cs="Times New Roman"/>
          <w:noProof/>
          <w:kern w:val="0"/>
          <w:sz w:val="24"/>
          <w:szCs w:val="24"/>
        </w:rPr>
        <w:t xml:space="preserve">health in sub-Saharan Africa. Int J Equity Health. 2021;20(1):1–16. </w:t>
      </w:r>
    </w:p>
    <w:p w14:paraId="6777C92D" w14:textId="77777777"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15. </w:t>
      </w:r>
      <w:r w:rsidRPr="00C01D64">
        <w:rPr>
          <w:rFonts w:ascii="Times New Roman" w:hAnsi="Times New Roman" w:cs="Times New Roman"/>
          <w:noProof/>
          <w:kern w:val="0"/>
          <w:sz w:val="24"/>
          <w:szCs w:val="24"/>
        </w:rPr>
        <w:tab/>
        <w:t xml:space="preserve">Polit DF, Beck CT. Nursing Research. 7th Ed. Lippincott Williams &amp; Wilkins; 2004. </w:t>
      </w:r>
    </w:p>
    <w:p w14:paraId="796DB22A" w14:textId="77777777"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16. </w:t>
      </w:r>
      <w:r w:rsidRPr="00C01D64">
        <w:rPr>
          <w:rFonts w:ascii="Times New Roman" w:hAnsi="Times New Roman" w:cs="Times New Roman"/>
          <w:noProof/>
          <w:kern w:val="0"/>
          <w:sz w:val="24"/>
          <w:szCs w:val="24"/>
        </w:rPr>
        <w:tab/>
        <w:t xml:space="preserve">WHO. A Conceptual Framework for Action on the Social Determinants of Health. 2010; </w:t>
      </w:r>
    </w:p>
    <w:p w14:paraId="0058E7E7" w14:textId="4B865E87"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17. </w:t>
      </w:r>
      <w:r w:rsidRPr="00C01D64">
        <w:rPr>
          <w:rFonts w:ascii="Times New Roman" w:hAnsi="Times New Roman" w:cs="Times New Roman"/>
          <w:noProof/>
          <w:kern w:val="0"/>
          <w:sz w:val="24"/>
          <w:szCs w:val="24"/>
        </w:rPr>
        <w:tab/>
        <w:t xml:space="preserve">Mills KT, Stefanescu A, He J. The global epidemiology of </w:t>
      </w:r>
      <w:r w:rsidR="00B51C60" w:rsidRPr="00C01D64">
        <w:rPr>
          <w:rFonts w:ascii="Times New Roman" w:hAnsi="Times New Roman" w:cs="Times New Roman"/>
          <w:noProof/>
          <w:kern w:val="0"/>
          <w:sz w:val="24"/>
          <w:szCs w:val="24"/>
        </w:rPr>
        <w:t>h</w:t>
      </w:r>
      <w:r w:rsidRPr="00C01D64">
        <w:rPr>
          <w:rFonts w:ascii="Times New Roman" w:hAnsi="Times New Roman" w:cs="Times New Roman"/>
          <w:noProof/>
          <w:kern w:val="0"/>
          <w:sz w:val="24"/>
          <w:szCs w:val="24"/>
        </w:rPr>
        <w:t>ypertension. Nat Rev Nephrol [Internet]. 2015;1975. Available from: http://dx.doi.org/10.1038/s41581-019-0244-2</w:t>
      </w:r>
    </w:p>
    <w:p w14:paraId="6DC53918" w14:textId="01F9974D"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18. </w:t>
      </w:r>
      <w:r w:rsidRPr="00C01D64">
        <w:rPr>
          <w:rFonts w:ascii="Times New Roman" w:hAnsi="Times New Roman" w:cs="Times New Roman"/>
          <w:noProof/>
          <w:kern w:val="0"/>
          <w:sz w:val="24"/>
          <w:szCs w:val="24"/>
        </w:rPr>
        <w:tab/>
        <w:t xml:space="preserve">Boombhi J, Lea E, Hedzo N De, Loic G, Tchoukeu N, Igor U, et al. Prevalence , complications and factors associated with severely elevated blood pressure in patients with </w:t>
      </w:r>
      <w:r w:rsidR="00B51C60" w:rsidRPr="00C01D64">
        <w:rPr>
          <w:rFonts w:ascii="Times New Roman" w:hAnsi="Times New Roman" w:cs="Times New Roman"/>
          <w:noProof/>
          <w:kern w:val="0"/>
          <w:sz w:val="24"/>
          <w:szCs w:val="24"/>
        </w:rPr>
        <w:t>h</w:t>
      </w:r>
      <w:r w:rsidRPr="00C01D64">
        <w:rPr>
          <w:rFonts w:ascii="Times New Roman" w:hAnsi="Times New Roman" w:cs="Times New Roman"/>
          <w:noProof/>
          <w:kern w:val="0"/>
          <w:sz w:val="24"/>
          <w:szCs w:val="24"/>
        </w:rPr>
        <w:t xml:space="preserve">ypertension : a cross-sectional study in two hospitals. 2022;1–10. </w:t>
      </w:r>
    </w:p>
    <w:p w14:paraId="422C460E" w14:textId="77777777"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19. </w:t>
      </w:r>
      <w:r w:rsidRPr="00C01D64">
        <w:rPr>
          <w:rFonts w:ascii="Times New Roman" w:hAnsi="Times New Roman" w:cs="Times New Roman"/>
          <w:noProof/>
          <w:kern w:val="0"/>
          <w:sz w:val="24"/>
          <w:szCs w:val="24"/>
        </w:rPr>
        <w:tab/>
        <w:t>Romano S, Rigon G, Albrigi M, Tebaldi G, Sartorio A, Cristin L, et al. Hypertension , uncontrolled hypertension and resistant hypertension : prevalence , comorbidities and prescribed medications in 228 , 406 adults resident in urban areas . A population ‑ based observational study. Intern Emerg Med [Internet]. 2023;18(7):1951–9. Available from: https://doi.org/10.1007/s11739-023-03376-8</w:t>
      </w:r>
    </w:p>
    <w:p w14:paraId="3788645F" w14:textId="08163251"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20. </w:t>
      </w:r>
      <w:r w:rsidRPr="00C01D64">
        <w:rPr>
          <w:rFonts w:ascii="Times New Roman" w:hAnsi="Times New Roman" w:cs="Times New Roman"/>
          <w:noProof/>
          <w:kern w:val="0"/>
          <w:sz w:val="24"/>
          <w:szCs w:val="24"/>
        </w:rPr>
        <w:tab/>
        <w:t xml:space="preserve">Guwatudde D, Nankya-Mutyoba J, Kalyesubula R, Laurence C, Adebamowo C, Ajayi IO, et al. The burden of </w:t>
      </w:r>
      <w:r w:rsidR="00B51C60" w:rsidRPr="00C01D64">
        <w:rPr>
          <w:rFonts w:ascii="Times New Roman" w:hAnsi="Times New Roman" w:cs="Times New Roman"/>
          <w:noProof/>
          <w:kern w:val="0"/>
          <w:sz w:val="24"/>
          <w:szCs w:val="24"/>
        </w:rPr>
        <w:t>h</w:t>
      </w:r>
      <w:r w:rsidRPr="00C01D64">
        <w:rPr>
          <w:rFonts w:ascii="Times New Roman" w:hAnsi="Times New Roman" w:cs="Times New Roman"/>
          <w:noProof/>
          <w:kern w:val="0"/>
          <w:sz w:val="24"/>
          <w:szCs w:val="24"/>
        </w:rPr>
        <w:t xml:space="preserve">ypertension in sub-Saharan Africa: A four-country cross sectional study. BMC Public Health. 2015;15(1):1–8. </w:t>
      </w:r>
    </w:p>
    <w:p w14:paraId="067F6FD3" w14:textId="49E5F5FC"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21. </w:t>
      </w:r>
      <w:r w:rsidRPr="00C01D64">
        <w:rPr>
          <w:rFonts w:ascii="Times New Roman" w:hAnsi="Times New Roman" w:cs="Times New Roman"/>
          <w:noProof/>
          <w:kern w:val="0"/>
          <w:sz w:val="24"/>
          <w:szCs w:val="24"/>
        </w:rPr>
        <w:tab/>
        <w:t xml:space="preserve">Galson SW, Staton CA, Karia F, Kilonzo K, Lunyera J, Patel UD, et al. Epidemiology of </w:t>
      </w:r>
      <w:r w:rsidR="00B51C60" w:rsidRPr="00C01D64">
        <w:rPr>
          <w:rFonts w:ascii="Times New Roman" w:hAnsi="Times New Roman" w:cs="Times New Roman"/>
          <w:noProof/>
          <w:kern w:val="0"/>
          <w:sz w:val="24"/>
          <w:szCs w:val="24"/>
        </w:rPr>
        <w:t>H</w:t>
      </w:r>
      <w:r w:rsidRPr="00C01D64">
        <w:rPr>
          <w:rFonts w:ascii="Times New Roman" w:hAnsi="Times New Roman" w:cs="Times New Roman"/>
          <w:noProof/>
          <w:kern w:val="0"/>
          <w:sz w:val="24"/>
          <w:szCs w:val="24"/>
        </w:rPr>
        <w:t xml:space="preserve">ypertension in Northern Tanzania: A community-based mixed-methods study. BMJ Open. 2017;7(11):1–10. </w:t>
      </w:r>
    </w:p>
    <w:p w14:paraId="61F1A6ED" w14:textId="77777777"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22. </w:t>
      </w:r>
      <w:r w:rsidRPr="00C01D64">
        <w:rPr>
          <w:rFonts w:ascii="Times New Roman" w:hAnsi="Times New Roman" w:cs="Times New Roman"/>
          <w:noProof/>
          <w:kern w:val="0"/>
          <w:sz w:val="24"/>
          <w:szCs w:val="24"/>
        </w:rPr>
        <w:tab/>
        <w:t>Isangula KG, Meda JR. The Burden of Hypertension in the Rural and Urban populations of Tanzania: A review of Trends, Impacts and Response Helping Baby Breathe (HBB) in Tanzania View project Personal behaviors, NCD risk status and patient counseling practices in Tanzania View p. Tanzania J Heal Sci [Internet]. 2017;1(1):42–52. Available from: https://www.researchgate.net/publication/322930919</w:t>
      </w:r>
    </w:p>
    <w:p w14:paraId="0E9DB18F" w14:textId="77777777"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23. </w:t>
      </w:r>
      <w:r w:rsidRPr="00C01D64">
        <w:rPr>
          <w:rFonts w:ascii="Times New Roman" w:hAnsi="Times New Roman" w:cs="Times New Roman"/>
          <w:noProof/>
          <w:kern w:val="0"/>
          <w:sz w:val="24"/>
          <w:szCs w:val="24"/>
        </w:rPr>
        <w:tab/>
        <w:t>Ploth DW, Mbwambo JK, Fonner VA, Horowitz B, Zager P, Schrader R, et al. Prevalence of CKD, Diabetes, and Hypertension in Rural Tanzania. Kidney Int Reports [Internet]. 2018;3(4):905–15. Available from: https://doi.org/10.1016/j.ekir.2018.04.006</w:t>
      </w:r>
    </w:p>
    <w:p w14:paraId="52B17E29" w14:textId="00DA5839"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24. </w:t>
      </w:r>
      <w:r w:rsidRPr="00C01D64">
        <w:rPr>
          <w:rFonts w:ascii="Times New Roman" w:hAnsi="Times New Roman" w:cs="Times New Roman"/>
          <w:noProof/>
          <w:kern w:val="0"/>
          <w:sz w:val="24"/>
          <w:szCs w:val="24"/>
        </w:rPr>
        <w:tab/>
        <w:t>Miselli MA, Cavallin F, Marwa S, Ndunguru B, Itambu RJ, Mutalemwa K, et al. An Integrated Management System for Non</w:t>
      </w:r>
      <w:r w:rsidR="00B51C60" w:rsidRPr="00C01D64">
        <w:rPr>
          <w:rFonts w:ascii="Times New Roman" w:hAnsi="Times New Roman" w:cs="Times New Roman"/>
          <w:noProof/>
          <w:kern w:val="0"/>
          <w:sz w:val="24"/>
          <w:szCs w:val="24"/>
        </w:rPr>
        <w:t>-</w:t>
      </w:r>
      <w:r w:rsidRPr="00C01D64">
        <w:rPr>
          <w:rFonts w:ascii="Times New Roman" w:hAnsi="Times New Roman" w:cs="Times New Roman"/>
          <w:noProof/>
          <w:kern w:val="0"/>
          <w:sz w:val="24"/>
          <w:szCs w:val="24"/>
        </w:rPr>
        <w:t xml:space="preserve">communicable Diseases Program Implementation in a Sub-Saharan Setting. 2021; </w:t>
      </w:r>
    </w:p>
    <w:p w14:paraId="7E41C21C" w14:textId="2B876427"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25. </w:t>
      </w:r>
      <w:r w:rsidRPr="00C01D64">
        <w:rPr>
          <w:rFonts w:ascii="Times New Roman" w:hAnsi="Times New Roman" w:cs="Times New Roman"/>
          <w:noProof/>
          <w:kern w:val="0"/>
          <w:sz w:val="24"/>
          <w:szCs w:val="24"/>
        </w:rPr>
        <w:tab/>
        <w:t xml:space="preserve">Reddy KS, Katan MB. Diet, nutrition and the prevention of </w:t>
      </w:r>
      <w:r w:rsidR="00B51C60" w:rsidRPr="00C01D64">
        <w:rPr>
          <w:rFonts w:ascii="Times New Roman" w:hAnsi="Times New Roman" w:cs="Times New Roman"/>
          <w:noProof/>
          <w:kern w:val="0"/>
          <w:sz w:val="24"/>
          <w:szCs w:val="24"/>
        </w:rPr>
        <w:t>h</w:t>
      </w:r>
      <w:r w:rsidRPr="00C01D64">
        <w:rPr>
          <w:rFonts w:ascii="Times New Roman" w:hAnsi="Times New Roman" w:cs="Times New Roman"/>
          <w:noProof/>
          <w:kern w:val="0"/>
          <w:sz w:val="24"/>
          <w:szCs w:val="24"/>
        </w:rPr>
        <w:t xml:space="preserve">ypertension and cardiovascular diseases. Public Health Nutr. 2004;7(1a):167–86. </w:t>
      </w:r>
    </w:p>
    <w:p w14:paraId="3BC0967F" w14:textId="1D258077"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26. </w:t>
      </w:r>
      <w:r w:rsidRPr="00C01D64">
        <w:rPr>
          <w:rFonts w:ascii="Times New Roman" w:hAnsi="Times New Roman" w:cs="Times New Roman"/>
          <w:noProof/>
          <w:kern w:val="0"/>
          <w:sz w:val="24"/>
          <w:szCs w:val="24"/>
        </w:rPr>
        <w:tab/>
        <w:t xml:space="preserve">Nardocci M, Polsky JY, Moubarac JC. Consumption of ultra-processed foods is associated with obesity, </w:t>
      </w:r>
      <w:r w:rsidR="003F4760">
        <w:rPr>
          <w:rFonts w:ascii="Times New Roman" w:hAnsi="Times New Roman" w:cs="Times New Roman"/>
          <w:noProof/>
          <w:kern w:val="0"/>
          <w:sz w:val="24"/>
          <w:szCs w:val="24"/>
        </w:rPr>
        <w:t>D</w:t>
      </w:r>
      <w:r w:rsidR="003F4760" w:rsidRPr="00C01D64">
        <w:rPr>
          <w:rFonts w:ascii="Times New Roman" w:hAnsi="Times New Roman" w:cs="Times New Roman"/>
          <w:noProof/>
          <w:kern w:val="0"/>
          <w:sz w:val="24"/>
          <w:szCs w:val="24"/>
        </w:rPr>
        <w:t xml:space="preserve">iabetes </w:t>
      </w:r>
      <w:r w:rsidRPr="00C01D64">
        <w:rPr>
          <w:rFonts w:ascii="Times New Roman" w:hAnsi="Times New Roman" w:cs="Times New Roman"/>
          <w:noProof/>
          <w:kern w:val="0"/>
          <w:sz w:val="24"/>
          <w:szCs w:val="24"/>
        </w:rPr>
        <w:t xml:space="preserve">and </w:t>
      </w:r>
      <w:r w:rsidR="00B51C60" w:rsidRPr="00C01D64">
        <w:rPr>
          <w:rFonts w:ascii="Times New Roman" w:hAnsi="Times New Roman" w:cs="Times New Roman"/>
          <w:noProof/>
          <w:kern w:val="0"/>
          <w:sz w:val="24"/>
          <w:szCs w:val="24"/>
        </w:rPr>
        <w:t>H</w:t>
      </w:r>
      <w:r w:rsidRPr="00C01D64">
        <w:rPr>
          <w:rFonts w:ascii="Times New Roman" w:hAnsi="Times New Roman" w:cs="Times New Roman"/>
          <w:noProof/>
          <w:kern w:val="0"/>
          <w:sz w:val="24"/>
          <w:szCs w:val="24"/>
        </w:rPr>
        <w:t xml:space="preserve">ypertension in Canadian adults. Can J Public Heal. 2021 Jun 1;112(3):421–9. </w:t>
      </w:r>
    </w:p>
    <w:p w14:paraId="665A5662" w14:textId="77777777"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27. </w:t>
      </w:r>
      <w:r w:rsidRPr="00C01D64">
        <w:rPr>
          <w:rFonts w:ascii="Times New Roman" w:hAnsi="Times New Roman" w:cs="Times New Roman"/>
          <w:noProof/>
          <w:kern w:val="0"/>
          <w:sz w:val="24"/>
          <w:szCs w:val="24"/>
        </w:rPr>
        <w:tab/>
        <w:t xml:space="preserve">Barbosa SS, Sousa LCM, de Oliveira Silva DF, Pimentel JB, Evangelista KCM de S, Lyra C de O, et al. A Systematic Review on Processed/Ultra-Processed Foods and Arterial Hypertension in Adults and Older People. Vol. 14, Nutrients. MDPI; 2022. </w:t>
      </w:r>
    </w:p>
    <w:p w14:paraId="32B0DC0C" w14:textId="77777777"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28. </w:t>
      </w:r>
      <w:r w:rsidRPr="00C01D64">
        <w:rPr>
          <w:rFonts w:ascii="Times New Roman" w:hAnsi="Times New Roman" w:cs="Times New Roman"/>
          <w:noProof/>
          <w:kern w:val="0"/>
          <w:sz w:val="24"/>
          <w:szCs w:val="24"/>
        </w:rPr>
        <w:tab/>
        <w:t xml:space="preserve">Gonde LL, Chimbari MJ. Community awareness of diet needs associated with hypertension and type 2 diabetes mellitus in Hatcliffe, Zimbabwe. BMC Public Health. 2019 Dec 16;19(1). </w:t>
      </w:r>
    </w:p>
    <w:p w14:paraId="45F68828" w14:textId="1B468A05"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29. </w:t>
      </w:r>
      <w:r w:rsidRPr="00C01D64">
        <w:rPr>
          <w:rFonts w:ascii="Times New Roman" w:hAnsi="Times New Roman" w:cs="Times New Roman"/>
          <w:noProof/>
          <w:kern w:val="0"/>
          <w:sz w:val="24"/>
          <w:szCs w:val="24"/>
        </w:rPr>
        <w:tab/>
        <w:t xml:space="preserve">Abdalla AA. Knowledge, attitude and practice towards therapeutic lifestyle changes in the management of </w:t>
      </w:r>
      <w:r w:rsidR="00B51C60" w:rsidRPr="00C01D64">
        <w:rPr>
          <w:rFonts w:ascii="Times New Roman" w:hAnsi="Times New Roman" w:cs="Times New Roman"/>
          <w:noProof/>
          <w:kern w:val="0"/>
          <w:sz w:val="24"/>
          <w:szCs w:val="24"/>
        </w:rPr>
        <w:t>H</w:t>
      </w:r>
      <w:r w:rsidRPr="00C01D64">
        <w:rPr>
          <w:rFonts w:ascii="Times New Roman" w:hAnsi="Times New Roman" w:cs="Times New Roman"/>
          <w:noProof/>
          <w:kern w:val="0"/>
          <w:sz w:val="24"/>
          <w:szCs w:val="24"/>
        </w:rPr>
        <w:t xml:space="preserve">ypertension in Khartoum State. Cardiovasc J Afr. 2021 Jul 1;32(4):198–203. </w:t>
      </w:r>
    </w:p>
    <w:p w14:paraId="1DD25188" w14:textId="77777777"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30. </w:t>
      </w:r>
      <w:r w:rsidRPr="00C01D64">
        <w:rPr>
          <w:rFonts w:ascii="Times New Roman" w:hAnsi="Times New Roman" w:cs="Times New Roman"/>
          <w:noProof/>
          <w:kern w:val="0"/>
          <w:sz w:val="24"/>
          <w:szCs w:val="24"/>
        </w:rPr>
        <w:tab/>
        <w:t xml:space="preserve">Tadesse DB, Gerensea H. Self-care practice among hypertensive patients in Ethiopia: Systematic review and meta-analysis. Vol. 8, Open Heart. BMJ Publishing Group; 2021. </w:t>
      </w:r>
    </w:p>
    <w:p w14:paraId="288E9092" w14:textId="537729BE"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31. </w:t>
      </w:r>
      <w:r w:rsidRPr="00C01D64">
        <w:rPr>
          <w:rFonts w:ascii="Times New Roman" w:hAnsi="Times New Roman" w:cs="Times New Roman"/>
          <w:noProof/>
          <w:kern w:val="0"/>
          <w:sz w:val="24"/>
          <w:szCs w:val="24"/>
        </w:rPr>
        <w:tab/>
        <w:t>Ministry of Health and Social Welfare. National Non</w:t>
      </w:r>
      <w:r w:rsidR="00B51C60" w:rsidRPr="00C01D64">
        <w:rPr>
          <w:rFonts w:ascii="Times New Roman" w:hAnsi="Times New Roman" w:cs="Times New Roman"/>
          <w:noProof/>
          <w:kern w:val="0"/>
          <w:sz w:val="24"/>
          <w:szCs w:val="24"/>
        </w:rPr>
        <w:t>-</w:t>
      </w:r>
      <w:r w:rsidRPr="00C01D64">
        <w:rPr>
          <w:rFonts w:ascii="Times New Roman" w:hAnsi="Times New Roman" w:cs="Times New Roman"/>
          <w:noProof/>
          <w:kern w:val="0"/>
          <w:sz w:val="24"/>
          <w:szCs w:val="24"/>
        </w:rPr>
        <w:t xml:space="preserve">communicable Diseases Strategy. Minist Heal Soc Welf. 2015;(June):1–16. </w:t>
      </w:r>
    </w:p>
    <w:p w14:paraId="004CF36E" w14:textId="77777777"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32. </w:t>
      </w:r>
      <w:r w:rsidRPr="00C01D64">
        <w:rPr>
          <w:rFonts w:ascii="Times New Roman" w:hAnsi="Times New Roman" w:cs="Times New Roman"/>
          <w:noProof/>
          <w:kern w:val="0"/>
          <w:sz w:val="24"/>
          <w:szCs w:val="24"/>
        </w:rPr>
        <w:tab/>
        <w:t>Tanzania MoHCDGEC. Strategic and action plan for the Prevention and control of non communicable diseases in Tanzania 2016 - 2020. 2016;128. Available from: https://www.worlddiabetesfoundation.org/sites/default/files/NCD Stategic Plan 2016 - 2020.pdf</w:t>
      </w:r>
    </w:p>
    <w:p w14:paraId="232373E4" w14:textId="62512FEB"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33. </w:t>
      </w:r>
      <w:r w:rsidRPr="00C01D64">
        <w:rPr>
          <w:rFonts w:ascii="Times New Roman" w:hAnsi="Times New Roman" w:cs="Times New Roman"/>
          <w:noProof/>
          <w:kern w:val="0"/>
          <w:sz w:val="24"/>
          <w:szCs w:val="24"/>
        </w:rPr>
        <w:tab/>
        <w:t xml:space="preserve">Chakraborty S, Rai RK, Biswas AK, Barik A, Gurung P, Praveen D. Health care seeking behaviour and financial protection of patients with </w:t>
      </w:r>
      <w:r w:rsidR="00B51C60" w:rsidRPr="00C01D64">
        <w:rPr>
          <w:rFonts w:ascii="Times New Roman" w:hAnsi="Times New Roman" w:cs="Times New Roman"/>
          <w:noProof/>
          <w:kern w:val="0"/>
          <w:sz w:val="24"/>
          <w:szCs w:val="24"/>
        </w:rPr>
        <w:t>H</w:t>
      </w:r>
      <w:r w:rsidRPr="00C01D64">
        <w:rPr>
          <w:rFonts w:ascii="Times New Roman" w:hAnsi="Times New Roman" w:cs="Times New Roman"/>
          <w:noProof/>
          <w:kern w:val="0"/>
          <w:sz w:val="24"/>
          <w:szCs w:val="24"/>
        </w:rPr>
        <w:t>ypertension: A cross-sectional study in rural West Bengal, India. PLoS One [Internet]. 2022;17(2 February):1–16. Available from: http://dx.doi.org/10.1371/journal.pone.0264314</w:t>
      </w:r>
    </w:p>
    <w:p w14:paraId="2221BCC3" w14:textId="77777777"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34. </w:t>
      </w:r>
      <w:r w:rsidRPr="00C01D64">
        <w:rPr>
          <w:rFonts w:ascii="Times New Roman" w:hAnsi="Times New Roman" w:cs="Times New Roman"/>
          <w:noProof/>
          <w:kern w:val="0"/>
          <w:sz w:val="24"/>
          <w:szCs w:val="24"/>
        </w:rPr>
        <w:tab/>
        <w:t xml:space="preserve">Musinguzi G, Anthierens S, Nuwaha F, Van Geertruyden JP, Wanyenze RK, Bastiaens H. Factors Influencing Compliance and Health Seeking Behaviour for Hypertension in Mukono and Buikwe in Uganda: A Qualitative Study. Int J Hypertens. 2018;2018. </w:t>
      </w:r>
    </w:p>
    <w:p w14:paraId="035338EB" w14:textId="77777777"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35. </w:t>
      </w:r>
      <w:r w:rsidRPr="00C01D64">
        <w:rPr>
          <w:rFonts w:ascii="Times New Roman" w:hAnsi="Times New Roman" w:cs="Times New Roman"/>
          <w:noProof/>
          <w:kern w:val="0"/>
          <w:sz w:val="24"/>
          <w:szCs w:val="24"/>
        </w:rPr>
        <w:tab/>
        <w:t xml:space="preserve">Hertz JT, Sakita FM, Kweka GL, Loring Z, Thielman NM, Temu G, et al. Healthcare-seeking behaviour, barriers to care and predictors of symptom improvement among patients with cardiovascular disease in northern Tanzania. Int Health. 2022;14(4):373–80. </w:t>
      </w:r>
    </w:p>
    <w:p w14:paraId="2ABB4C11" w14:textId="77777777"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36. </w:t>
      </w:r>
      <w:r w:rsidRPr="00C01D64">
        <w:rPr>
          <w:rFonts w:ascii="Times New Roman" w:hAnsi="Times New Roman" w:cs="Times New Roman"/>
          <w:noProof/>
          <w:kern w:val="0"/>
          <w:sz w:val="24"/>
          <w:szCs w:val="24"/>
        </w:rPr>
        <w:tab/>
        <w:t>National burea of statistics. Tanzania census 2022 results [Internet]. 2022. [cited 2023 Jun 3]. Available from: https://sensa.nbs.go.tz/</w:t>
      </w:r>
    </w:p>
    <w:p w14:paraId="6E61E099" w14:textId="75C9E7DE"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37. </w:t>
      </w:r>
      <w:r w:rsidRPr="00C01D64">
        <w:rPr>
          <w:rFonts w:ascii="Times New Roman" w:hAnsi="Times New Roman" w:cs="Times New Roman"/>
          <w:noProof/>
          <w:kern w:val="0"/>
          <w:sz w:val="24"/>
          <w:szCs w:val="24"/>
        </w:rPr>
        <w:tab/>
        <w:t xml:space="preserve">Mirzaei M, Mirzaei M, Bagheri B. Awareness , treatment , and control of </w:t>
      </w:r>
      <w:r w:rsidR="00B51C60" w:rsidRPr="00C01D64">
        <w:rPr>
          <w:rFonts w:ascii="Times New Roman" w:hAnsi="Times New Roman" w:cs="Times New Roman"/>
          <w:noProof/>
          <w:kern w:val="0"/>
          <w:sz w:val="24"/>
          <w:szCs w:val="24"/>
        </w:rPr>
        <w:t>h</w:t>
      </w:r>
      <w:r w:rsidRPr="00C01D64">
        <w:rPr>
          <w:rFonts w:ascii="Times New Roman" w:hAnsi="Times New Roman" w:cs="Times New Roman"/>
          <w:noProof/>
          <w:kern w:val="0"/>
          <w:sz w:val="24"/>
          <w:szCs w:val="24"/>
        </w:rPr>
        <w:t xml:space="preserve">ypertension and related factors in adult Iranian population. 2020;1–10. </w:t>
      </w:r>
    </w:p>
    <w:p w14:paraId="3BF235CF" w14:textId="6410DFD8"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38. </w:t>
      </w:r>
      <w:r w:rsidRPr="00C01D64">
        <w:rPr>
          <w:rFonts w:ascii="Times New Roman" w:hAnsi="Times New Roman" w:cs="Times New Roman"/>
          <w:noProof/>
          <w:kern w:val="0"/>
          <w:sz w:val="24"/>
          <w:szCs w:val="24"/>
        </w:rPr>
        <w:tab/>
        <w:t xml:space="preserve">Craig LS, Gage AJ, Thomas AM. Prevalence and predictors of </w:t>
      </w:r>
      <w:r w:rsidR="00B51C60" w:rsidRPr="00C01D64">
        <w:rPr>
          <w:rFonts w:ascii="Times New Roman" w:hAnsi="Times New Roman" w:cs="Times New Roman"/>
          <w:noProof/>
          <w:kern w:val="0"/>
          <w:sz w:val="24"/>
          <w:szCs w:val="24"/>
        </w:rPr>
        <w:t>H</w:t>
      </w:r>
      <w:r w:rsidRPr="00C01D64">
        <w:rPr>
          <w:rFonts w:ascii="Times New Roman" w:hAnsi="Times New Roman" w:cs="Times New Roman"/>
          <w:noProof/>
          <w:kern w:val="0"/>
          <w:sz w:val="24"/>
          <w:szCs w:val="24"/>
        </w:rPr>
        <w:t xml:space="preserve">ypertension in Namibia: A national-level cross-sectional study. PLoS One. 2018;13(9):1–14. </w:t>
      </w:r>
    </w:p>
    <w:p w14:paraId="56071326" w14:textId="42BE22EE"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39. </w:t>
      </w:r>
      <w:r w:rsidRPr="00C01D64">
        <w:rPr>
          <w:rFonts w:ascii="Times New Roman" w:hAnsi="Times New Roman" w:cs="Times New Roman"/>
          <w:noProof/>
          <w:kern w:val="0"/>
          <w:sz w:val="24"/>
          <w:szCs w:val="24"/>
        </w:rPr>
        <w:tab/>
        <w:t xml:space="preserve">Osetinsky B, Mhalu G, Mtenga S, Tediosi F. Care cascades for </w:t>
      </w:r>
      <w:r w:rsidR="00B51C60" w:rsidRPr="00C01D64">
        <w:rPr>
          <w:rFonts w:ascii="Times New Roman" w:hAnsi="Times New Roman" w:cs="Times New Roman"/>
          <w:noProof/>
          <w:kern w:val="0"/>
          <w:sz w:val="24"/>
          <w:szCs w:val="24"/>
        </w:rPr>
        <w:t>h</w:t>
      </w:r>
      <w:r w:rsidRPr="00C01D64">
        <w:rPr>
          <w:rFonts w:ascii="Times New Roman" w:hAnsi="Times New Roman" w:cs="Times New Roman"/>
          <w:noProof/>
          <w:kern w:val="0"/>
          <w:sz w:val="24"/>
          <w:szCs w:val="24"/>
        </w:rPr>
        <w:t xml:space="preserve">ypertension and </w:t>
      </w:r>
      <w:r w:rsidR="003F4760">
        <w:rPr>
          <w:rFonts w:ascii="Times New Roman" w:hAnsi="Times New Roman" w:cs="Times New Roman"/>
          <w:noProof/>
          <w:kern w:val="0"/>
          <w:sz w:val="24"/>
          <w:szCs w:val="24"/>
        </w:rPr>
        <w:t>D</w:t>
      </w:r>
      <w:r w:rsidR="003F4760" w:rsidRPr="00C01D64">
        <w:rPr>
          <w:rFonts w:ascii="Times New Roman" w:hAnsi="Times New Roman" w:cs="Times New Roman"/>
          <w:noProof/>
          <w:kern w:val="0"/>
          <w:sz w:val="24"/>
          <w:szCs w:val="24"/>
        </w:rPr>
        <w:t>iabetes</w:t>
      </w:r>
      <w:r w:rsidRPr="00C01D64">
        <w:rPr>
          <w:rFonts w:ascii="Times New Roman" w:hAnsi="Times New Roman" w:cs="Times New Roman"/>
          <w:noProof/>
          <w:kern w:val="0"/>
          <w:sz w:val="24"/>
          <w:szCs w:val="24"/>
        </w:rPr>
        <w:t>: Cross-sectional evaluation of rural districts in Tanzania. PLoS Med [Internet]. 2022;19(12):1–17. Available from: http://dx.doi.org/10.1371/journal.pmed.1004140</w:t>
      </w:r>
    </w:p>
    <w:p w14:paraId="6876878C" w14:textId="2AAEDBE3"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40. </w:t>
      </w:r>
      <w:r w:rsidRPr="00C01D64">
        <w:rPr>
          <w:rFonts w:ascii="Times New Roman" w:hAnsi="Times New Roman" w:cs="Times New Roman"/>
          <w:noProof/>
          <w:kern w:val="0"/>
          <w:sz w:val="24"/>
          <w:szCs w:val="24"/>
        </w:rPr>
        <w:tab/>
        <w:t xml:space="preserve">Thanglen H, Maheo LM. Prevalence of obesity and </w:t>
      </w:r>
      <w:r w:rsidR="00B51C60" w:rsidRPr="00C01D64">
        <w:rPr>
          <w:rFonts w:ascii="Times New Roman" w:hAnsi="Times New Roman" w:cs="Times New Roman"/>
          <w:noProof/>
          <w:kern w:val="0"/>
          <w:sz w:val="24"/>
          <w:szCs w:val="24"/>
        </w:rPr>
        <w:t>H</w:t>
      </w:r>
      <w:r w:rsidRPr="00C01D64">
        <w:rPr>
          <w:rFonts w:ascii="Times New Roman" w:hAnsi="Times New Roman" w:cs="Times New Roman"/>
          <w:noProof/>
          <w:kern w:val="0"/>
          <w:sz w:val="24"/>
          <w:szCs w:val="24"/>
        </w:rPr>
        <w:t xml:space="preserve">ypertension and its associated risk factors among chiru females of Manipur. Indian J Public Health. 2022;66(1):3–8. </w:t>
      </w:r>
    </w:p>
    <w:p w14:paraId="263AF189" w14:textId="6CB3818B"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41. </w:t>
      </w:r>
      <w:r w:rsidRPr="00C01D64">
        <w:rPr>
          <w:rFonts w:ascii="Times New Roman" w:hAnsi="Times New Roman" w:cs="Times New Roman"/>
          <w:noProof/>
          <w:kern w:val="0"/>
          <w:sz w:val="24"/>
          <w:szCs w:val="24"/>
        </w:rPr>
        <w:tab/>
        <w:t xml:space="preserve">Moussouni A, Sidi-yakhlef A, Hamdaoui H, Aouar A, Belkhatir D. Prevalence and risk factors of prehypertension and </w:t>
      </w:r>
      <w:r w:rsidR="00B51C60" w:rsidRPr="00C01D64">
        <w:rPr>
          <w:rFonts w:ascii="Times New Roman" w:hAnsi="Times New Roman" w:cs="Times New Roman"/>
          <w:noProof/>
          <w:kern w:val="0"/>
          <w:sz w:val="24"/>
          <w:szCs w:val="24"/>
        </w:rPr>
        <w:t>H</w:t>
      </w:r>
      <w:r w:rsidRPr="00C01D64">
        <w:rPr>
          <w:rFonts w:ascii="Times New Roman" w:hAnsi="Times New Roman" w:cs="Times New Roman"/>
          <w:noProof/>
          <w:kern w:val="0"/>
          <w:sz w:val="24"/>
          <w:szCs w:val="24"/>
        </w:rPr>
        <w:t>ypertension in Algeria. BMC Public Health [Internet]. 2022;22(1):1–17. Available from: https://doi.org/10.1186/s12889-022-13942-y</w:t>
      </w:r>
    </w:p>
    <w:p w14:paraId="3E50C8EC" w14:textId="77777777"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42. </w:t>
      </w:r>
      <w:r w:rsidRPr="00C01D64">
        <w:rPr>
          <w:rFonts w:ascii="Times New Roman" w:hAnsi="Times New Roman" w:cs="Times New Roman"/>
          <w:noProof/>
          <w:kern w:val="0"/>
          <w:sz w:val="24"/>
          <w:szCs w:val="24"/>
        </w:rPr>
        <w:tab/>
        <w:t xml:space="preserve">Peng M, Shi X, Zhu L, Wang Z. Follow-up management service and health outcomes of hypertensive patients in China: A cross-sectional analysis from the national health service survey in Jiangsu province. Front Public Heal. 2022;10. </w:t>
      </w:r>
    </w:p>
    <w:p w14:paraId="3C38C965" w14:textId="77777777"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kern w:val="0"/>
          <w:sz w:val="24"/>
          <w:szCs w:val="24"/>
        </w:rPr>
      </w:pPr>
      <w:r w:rsidRPr="00C01D64">
        <w:rPr>
          <w:rFonts w:ascii="Times New Roman" w:hAnsi="Times New Roman" w:cs="Times New Roman"/>
          <w:noProof/>
          <w:kern w:val="0"/>
          <w:sz w:val="24"/>
          <w:szCs w:val="24"/>
        </w:rPr>
        <w:t xml:space="preserve">43. </w:t>
      </w:r>
      <w:r w:rsidRPr="00C01D64">
        <w:rPr>
          <w:rFonts w:ascii="Times New Roman" w:hAnsi="Times New Roman" w:cs="Times New Roman"/>
          <w:noProof/>
          <w:kern w:val="0"/>
          <w:sz w:val="24"/>
          <w:szCs w:val="24"/>
        </w:rPr>
        <w:tab/>
        <w:t xml:space="preserve">Njelekela MA, Mpembeni R, Muhihi A, Mligiliche NL, Spiegelman D, Hertzmark E, et al. Gender-related differences in the prevalence of cardiovascular disease risk factors and their correlates in urban Tanzania. BMC Cardiovasc Disord. 2009;9:1–8. </w:t>
      </w:r>
    </w:p>
    <w:p w14:paraId="6993025A" w14:textId="77777777" w:rsidR="00AB4FF6" w:rsidRPr="00C01D64" w:rsidRDefault="00AB4FF6" w:rsidP="00C7193F">
      <w:pPr>
        <w:widowControl w:val="0"/>
        <w:autoSpaceDE w:val="0"/>
        <w:autoSpaceDN w:val="0"/>
        <w:adjustRightInd w:val="0"/>
        <w:spacing w:line="360" w:lineRule="auto"/>
        <w:ind w:left="640" w:hanging="640"/>
        <w:jc w:val="both"/>
        <w:rPr>
          <w:rFonts w:ascii="Times New Roman" w:hAnsi="Times New Roman" w:cs="Times New Roman"/>
          <w:noProof/>
          <w:sz w:val="24"/>
        </w:rPr>
      </w:pPr>
      <w:r w:rsidRPr="00C01D64">
        <w:rPr>
          <w:rFonts w:ascii="Times New Roman" w:hAnsi="Times New Roman" w:cs="Times New Roman"/>
          <w:noProof/>
          <w:kern w:val="0"/>
          <w:sz w:val="24"/>
          <w:szCs w:val="24"/>
        </w:rPr>
        <w:t xml:space="preserve">44. </w:t>
      </w:r>
      <w:r w:rsidRPr="00C01D64">
        <w:rPr>
          <w:rFonts w:ascii="Times New Roman" w:hAnsi="Times New Roman" w:cs="Times New Roman"/>
          <w:noProof/>
          <w:kern w:val="0"/>
          <w:sz w:val="24"/>
          <w:szCs w:val="24"/>
        </w:rPr>
        <w:tab/>
        <w:t xml:space="preserve">Migora B. Survival Time to Development of Hypertension and Its Predictors among a Cohort of Diabetic Patients in Health Facilities of Gurage Zone : A Retrospective Follow-Up Study. 2021;(May):259–66. </w:t>
      </w:r>
    </w:p>
    <w:p w14:paraId="4739BCB8" w14:textId="3B296F32" w:rsidR="00AF37B4" w:rsidRPr="00C01D64" w:rsidRDefault="00AF37B4" w:rsidP="00C7193F">
      <w:pPr>
        <w:spacing w:line="360" w:lineRule="auto"/>
        <w:jc w:val="both"/>
        <w:rPr>
          <w:rFonts w:ascii="Times New Roman" w:hAnsi="Times New Roman" w:cs="Times New Roman"/>
          <w:sz w:val="24"/>
          <w:szCs w:val="24"/>
        </w:rPr>
      </w:pPr>
      <w:r w:rsidRPr="00C01D64">
        <w:rPr>
          <w:rFonts w:ascii="Times New Roman" w:hAnsi="Times New Roman" w:cs="Times New Roman"/>
          <w:sz w:val="24"/>
          <w:szCs w:val="24"/>
        </w:rPr>
        <w:fldChar w:fldCharType="end"/>
      </w:r>
    </w:p>
    <w:p w14:paraId="24347B93" w14:textId="6DE60427" w:rsidR="00E36E5D" w:rsidRPr="00C01D64" w:rsidRDefault="00E36E5D" w:rsidP="00C7193F">
      <w:pPr>
        <w:spacing w:line="360" w:lineRule="auto"/>
        <w:jc w:val="both"/>
        <w:rPr>
          <w:rFonts w:ascii="Times New Roman" w:hAnsi="Times New Roman" w:cs="Times New Roman"/>
          <w:sz w:val="24"/>
          <w:szCs w:val="24"/>
        </w:rPr>
      </w:pPr>
    </w:p>
    <w:p w14:paraId="53D71A82" w14:textId="77777777" w:rsidR="00D8288F" w:rsidRPr="00C01D64" w:rsidRDefault="00D8288F" w:rsidP="00C7193F">
      <w:pPr>
        <w:spacing w:line="360" w:lineRule="auto"/>
        <w:jc w:val="both"/>
        <w:rPr>
          <w:rFonts w:ascii="Times New Roman" w:hAnsi="Times New Roman" w:cs="Times New Roman"/>
          <w:sz w:val="24"/>
          <w:szCs w:val="24"/>
        </w:rPr>
      </w:pPr>
    </w:p>
    <w:p w14:paraId="49A452CE" w14:textId="77777777" w:rsidR="00D8288F" w:rsidRPr="00C01D64" w:rsidRDefault="00D8288F" w:rsidP="00C7193F">
      <w:pPr>
        <w:spacing w:line="360" w:lineRule="auto"/>
        <w:jc w:val="both"/>
        <w:rPr>
          <w:rFonts w:ascii="Times New Roman" w:hAnsi="Times New Roman" w:cs="Times New Roman"/>
          <w:sz w:val="24"/>
          <w:szCs w:val="24"/>
        </w:rPr>
      </w:pPr>
    </w:p>
    <w:p w14:paraId="49682731" w14:textId="77777777" w:rsidR="00D8288F" w:rsidRPr="00C01D64" w:rsidRDefault="00D8288F" w:rsidP="00C7193F">
      <w:pPr>
        <w:spacing w:line="360" w:lineRule="auto"/>
        <w:jc w:val="both"/>
        <w:rPr>
          <w:rFonts w:ascii="Times New Roman" w:hAnsi="Times New Roman" w:cs="Times New Roman"/>
          <w:sz w:val="24"/>
          <w:szCs w:val="24"/>
        </w:rPr>
      </w:pPr>
    </w:p>
    <w:p w14:paraId="0EFCEC27" w14:textId="77777777" w:rsidR="00D8288F" w:rsidRPr="00C01D64" w:rsidRDefault="00D8288F" w:rsidP="00C7193F">
      <w:pPr>
        <w:spacing w:line="360" w:lineRule="auto"/>
        <w:jc w:val="both"/>
        <w:rPr>
          <w:rFonts w:ascii="Times New Roman" w:hAnsi="Times New Roman" w:cs="Times New Roman"/>
          <w:sz w:val="24"/>
          <w:szCs w:val="24"/>
        </w:rPr>
      </w:pPr>
    </w:p>
    <w:p w14:paraId="463E00A1" w14:textId="66C40FE3" w:rsidR="000F730E" w:rsidRDefault="000F730E">
      <w:pPr>
        <w:rPr>
          <w:rFonts w:ascii="Times New Roman" w:hAnsi="Times New Roman" w:cs="Times New Roman"/>
          <w:sz w:val="24"/>
          <w:szCs w:val="24"/>
        </w:rPr>
      </w:pPr>
      <w:r>
        <w:rPr>
          <w:rFonts w:ascii="Times New Roman" w:hAnsi="Times New Roman" w:cs="Times New Roman"/>
          <w:sz w:val="24"/>
          <w:szCs w:val="24"/>
        </w:rPr>
        <w:br w:type="page"/>
      </w:r>
    </w:p>
    <w:p w14:paraId="0AA26670" w14:textId="77777777" w:rsidR="00D8288F" w:rsidRPr="00C01D64" w:rsidRDefault="00D8288F" w:rsidP="00C7193F">
      <w:pPr>
        <w:spacing w:line="360" w:lineRule="auto"/>
        <w:jc w:val="both"/>
        <w:rPr>
          <w:rFonts w:ascii="Times New Roman" w:hAnsi="Times New Roman" w:cs="Times New Roman"/>
          <w:sz w:val="24"/>
          <w:szCs w:val="24"/>
        </w:rPr>
      </w:pPr>
    </w:p>
    <w:p w14:paraId="5FBFCC4B" w14:textId="7FCA9352" w:rsidR="00D8288F" w:rsidRPr="00C01D64" w:rsidRDefault="00D8288F" w:rsidP="000014F2">
      <w:pPr>
        <w:pStyle w:val="Heading1"/>
        <w:rPr>
          <w:rFonts w:cs="Times New Roman"/>
          <w:b w:val="0"/>
          <w:bCs/>
          <w:sz w:val="28"/>
          <w:szCs w:val="28"/>
        </w:rPr>
      </w:pPr>
      <w:bookmarkStart w:id="188" w:name="_Toc141108446"/>
      <w:bookmarkStart w:id="189" w:name="_Toc172226739"/>
      <w:r w:rsidRPr="00C01D64">
        <w:rPr>
          <w:rFonts w:cs="Times New Roman"/>
          <w:bCs/>
          <w:sz w:val="28"/>
          <w:szCs w:val="28"/>
        </w:rPr>
        <w:t>APPENDICES</w:t>
      </w:r>
      <w:bookmarkEnd w:id="188"/>
      <w:bookmarkEnd w:id="189"/>
    </w:p>
    <w:bookmarkStart w:id="190" w:name="_Toc172226740"/>
    <w:p w14:paraId="0195E2DC" w14:textId="45A22805" w:rsidR="00D8288F" w:rsidRPr="00C01D64" w:rsidRDefault="00D8288F" w:rsidP="000014F2">
      <w:pPr>
        <w:pStyle w:val="Heading2"/>
        <w:rPr>
          <w:rFonts w:cs="Times New Roman"/>
          <w:b w:val="0"/>
          <w:bCs/>
        </w:rPr>
      </w:pPr>
      <w:r w:rsidRPr="00C01D64">
        <w:rPr>
          <w:rFonts w:cs="Times New Roman"/>
          <w:b w:val="0"/>
          <w:bCs/>
          <w:noProof/>
        </w:rPr>
        <mc:AlternateContent>
          <mc:Choice Requires="wpg">
            <w:drawing>
              <wp:anchor distT="0" distB="0" distL="114300" distR="114300" simplePos="0" relativeHeight="251673088" behindDoc="1" locked="0" layoutInCell="1" allowOverlap="1" wp14:anchorId="331B2093" wp14:editId="373B0801">
                <wp:simplePos x="0" y="0"/>
                <wp:positionH relativeFrom="column">
                  <wp:posOffset>-108705</wp:posOffset>
                </wp:positionH>
                <wp:positionV relativeFrom="paragraph">
                  <wp:posOffset>300528</wp:posOffset>
                </wp:positionV>
                <wp:extent cx="5831463" cy="728980"/>
                <wp:effectExtent l="0" t="0" r="0" b="0"/>
                <wp:wrapNone/>
                <wp:docPr id="1591" name="Group 1591"/>
                <wp:cNvGraphicFramePr/>
                <a:graphic xmlns:a="http://schemas.openxmlformats.org/drawingml/2006/main">
                  <a:graphicData uri="http://schemas.microsoft.com/office/word/2010/wordprocessingGroup">
                    <wpg:wgp>
                      <wpg:cNvGrpSpPr/>
                      <wpg:grpSpPr>
                        <a:xfrm>
                          <a:off x="0" y="0"/>
                          <a:ext cx="5831463" cy="728980"/>
                          <a:chOff x="0" y="0"/>
                          <a:chExt cx="6858000" cy="729234"/>
                        </a:xfrm>
                      </wpg:grpSpPr>
                      <pic:pic xmlns:pic="http://schemas.openxmlformats.org/drawingml/2006/picture">
                        <pic:nvPicPr>
                          <pic:cNvPr id="1683" name="Picture 1683"/>
                          <pic:cNvPicPr/>
                        </pic:nvPicPr>
                        <pic:blipFill>
                          <a:blip r:embed="rId19"/>
                          <a:stretch>
                            <a:fillRect/>
                          </a:stretch>
                        </pic:blipFill>
                        <pic:spPr>
                          <a:xfrm>
                            <a:off x="0" y="4572"/>
                            <a:ext cx="6858000" cy="716280"/>
                          </a:xfrm>
                          <a:prstGeom prst="rect">
                            <a:avLst/>
                          </a:prstGeom>
                        </pic:spPr>
                      </pic:pic>
                      <wps:wsp>
                        <wps:cNvPr id="1776" name="Shape 1776"/>
                        <wps:cNvSpPr/>
                        <wps:spPr>
                          <a:xfrm>
                            <a:off x="0" y="20320"/>
                            <a:ext cx="6858000" cy="645160"/>
                          </a:xfrm>
                          <a:custGeom>
                            <a:avLst/>
                            <a:gdLst/>
                            <a:ahLst/>
                            <a:cxnLst/>
                            <a:rect l="0" t="0" r="0" b="0"/>
                            <a:pathLst>
                              <a:path w="6858000" h="645160">
                                <a:moveTo>
                                  <a:pt x="0" y="0"/>
                                </a:moveTo>
                                <a:lnTo>
                                  <a:pt x="6858000" y="0"/>
                                </a:lnTo>
                                <a:lnTo>
                                  <a:pt x="6858000" y="645160"/>
                                </a:lnTo>
                                <a:lnTo>
                                  <a:pt x="0" y="645160"/>
                                </a:lnTo>
                                <a:lnTo>
                                  <a:pt x="0" y="0"/>
                                </a:lnTo>
                              </a:path>
                            </a:pathLst>
                          </a:custGeom>
                          <a:solidFill>
                            <a:srgbClr val="FFFF00"/>
                          </a:solidFill>
                          <a:ln w="0" cap="flat">
                            <a:noFill/>
                            <a:round/>
                          </a:ln>
                          <a:effectLst/>
                        </wps:spPr>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group w14:anchorId="2514B5DB" id="Group 1591" o:spid="_x0000_s1026" style="position:absolute;margin-left:-8.55pt;margin-top:23.65pt;width:459.15pt;height:57.4pt;z-index:-251643392;mso-width-relative:margin;mso-height-relative:margin" coordsize="68580,72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83" o:spid="_x0000_s1027" type="#_x0000_t75" style="position:absolute;top:45;width:68580;height:7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">
                  <v:imagedata r:id="rId23" o:title=""/>
                </v:shape>
                <v:shape id="Shape 1776" o:spid="_x0000_s1028" style="position:absolute;top:203;width:68580;height:6451;visibility:visible;mso-wrap-style:square;v-text-anchor:top" coordsize="6858000,64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" path="m,l6858000,r,645160l,645160,,e" fillcolor="yellow" stroked="f" strokeweight="0">
                  <v:path arrowok="t" textboxrect="0,0,6858000,645160"/>
                </v:shape>
              </v:group>
            </w:pict>
          </mc:Fallback>
        </mc:AlternateContent>
      </w:r>
      <w:r w:rsidRPr="00C01D64">
        <w:rPr>
          <w:rFonts w:cs="Times New Roman"/>
          <w:bCs/>
        </w:rPr>
        <w:t>APPENDIX I: DATA COLLECTION TOOLS</w:t>
      </w:r>
      <w:bookmarkEnd w:id="190"/>
    </w:p>
    <w:p w14:paraId="6E3AF6E3" w14:textId="77777777" w:rsidR="000014F2" w:rsidRPr="00C01D64" w:rsidRDefault="000014F2" w:rsidP="00C7193F">
      <w:pPr>
        <w:spacing w:line="360" w:lineRule="auto"/>
        <w:jc w:val="both"/>
        <w:rPr>
          <w:rFonts w:ascii="Times New Roman" w:hAnsi="Times New Roman" w:cs="Times New Roman"/>
          <w:b/>
          <w:bCs/>
          <w:sz w:val="24"/>
          <w:szCs w:val="24"/>
        </w:rPr>
      </w:pPr>
    </w:p>
    <w:p w14:paraId="73DC82CD" w14:textId="77777777" w:rsidR="00D8288F" w:rsidRPr="00C01D64" w:rsidRDefault="00D8288F" w:rsidP="00D8288F">
      <w:pPr>
        <w:spacing w:after="0"/>
        <w:ind w:right="1"/>
        <w:jc w:val="center"/>
        <w:rPr>
          <w:rFonts w:ascii="Times New Roman" w:hAnsi="Times New Roman" w:cs="Times New Roman"/>
        </w:rPr>
      </w:pPr>
      <w:r w:rsidRPr="00C01D64">
        <w:rPr>
          <w:rFonts w:ascii="Times New Roman" w:eastAsia="Arial" w:hAnsi="Times New Roman" w:cs="Times New Roman"/>
          <w:b/>
          <w:sz w:val="24"/>
        </w:rPr>
        <w:t xml:space="preserve">The following laboratory investigations are to be performed FOR FREE, </w:t>
      </w:r>
    </w:p>
    <w:p w14:paraId="6D92E45C" w14:textId="77777777" w:rsidR="00D8288F" w:rsidRPr="00C01D64" w:rsidRDefault="00D8288F" w:rsidP="00D8288F">
      <w:pPr>
        <w:spacing w:after="0"/>
        <w:ind w:left="6"/>
        <w:jc w:val="center"/>
        <w:rPr>
          <w:rFonts w:ascii="Times New Roman" w:hAnsi="Times New Roman" w:cs="Times New Roman"/>
        </w:rPr>
      </w:pPr>
      <w:r w:rsidRPr="00C01D64">
        <w:rPr>
          <w:rFonts w:ascii="Times New Roman" w:eastAsia="Arial" w:hAnsi="Times New Roman" w:cs="Times New Roman"/>
          <w:b/>
          <w:sz w:val="24"/>
          <w:u w:val="single" w:color="000000"/>
        </w:rPr>
        <w:t>UNLESS the patient has an health insurance</w:t>
      </w:r>
    </w:p>
    <w:p w14:paraId="374FA139" w14:textId="0B075FC0" w:rsidR="00D8288F" w:rsidRPr="00C01D64" w:rsidRDefault="00D8288F" w:rsidP="00D8288F">
      <w:pPr>
        <w:spacing w:after="68"/>
        <w:rPr>
          <w:rFonts w:ascii="Times New Roman" w:hAnsi="Times New Roman" w:cs="Times New Roman"/>
        </w:rPr>
      </w:pPr>
      <w:r w:rsidRPr="00C01D64">
        <w:rPr>
          <w:rFonts w:ascii="Times New Roman" w:hAnsi="Times New Roman" w:cs="Times New Roman"/>
          <w:noProof/>
        </w:rPr>
        <w:drawing>
          <wp:anchor distT="0" distB="0" distL="114300" distR="114300" simplePos="0" relativeHeight="251674112" behindDoc="0" locked="0" layoutInCell="1" allowOverlap="0" wp14:anchorId="2ABADD35" wp14:editId="5DC4F9F1">
            <wp:simplePos x="0" y="0"/>
            <wp:positionH relativeFrom="page">
              <wp:posOffset>5720080</wp:posOffset>
            </wp:positionH>
            <wp:positionV relativeFrom="page">
              <wp:posOffset>9395458</wp:posOffset>
            </wp:positionV>
            <wp:extent cx="988060" cy="436880"/>
            <wp:effectExtent l="0" t="0" r="0" b="0"/>
            <wp:wrapTopAndBottom/>
            <wp:docPr id="40" name="Picture 40"/>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24"/>
                    <a:stretch>
                      <a:fillRect/>
                    </a:stretch>
                  </pic:blipFill>
                  <pic:spPr>
                    <a:xfrm>
                      <a:off x="0" y="0"/>
                      <a:ext cx="988060" cy="436880"/>
                    </a:xfrm>
                    <a:prstGeom prst="rect">
                      <a:avLst/>
                    </a:prstGeom>
                  </pic:spPr>
                </pic:pic>
              </a:graphicData>
            </a:graphic>
          </wp:anchor>
        </w:drawing>
      </w:r>
      <w:r w:rsidRPr="00C01D64">
        <w:rPr>
          <w:rFonts w:ascii="Times New Roman" w:eastAsia="Arial" w:hAnsi="Times New Roman" w:cs="Times New Roman"/>
          <w:b/>
          <w:sz w:val="24"/>
        </w:rPr>
        <w:t>(HUDUMA HUTOLEWA KWA SIKU ZA JUMATATU, JUMATANO NA IJUMAA TU)</w:t>
      </w:r>
    </w:p>
    <w:tbl>
      <w:tblPr>
        <w:tblStyle w:val="TableGrid0"/>
        <w:tblW w:w="9064" w:type="dxa"/>
        <w:tblInd w:w="-105" w:type="dxa"/>
        <w:tblLook w:val="04A0" w:firstRow="1" w:lastRow="0" w:firstColumn="1" w:lastColumn="0" w:noHBand="0" w:noVBand="1"/>
      </w:tblPr>
      <w:tblGrid>
        <w:gridCol w:w="599"/>
        <w:gridCol w:w="3876"/>
        <w:gridCol w:w="104"/>
        <w:gridCol w:w="3104"/>
        <w:gridCol w:w="1236"/>
        <w:gridCol w:w="145"/>
      </w:tblGrid>
      <w:tr w:rsidR="00D8288F" w:rsidRPr="00C01D64" w14:paraId="2D748B24" w14:textId="77777777" w:rsidTr="00B331F3">
        <w:trPr>
          <w:trHeight w:val="1080"/>
        </w:trPr>
        <w:tc>
          <w:tcPr>
            <w:tcW w:w="7800" w:type="dxa"/>
            <w:gridSpan w:val="4"/>
            <w:vMerge w:val="restart"/>
            <w:tcBorders>
              <w:top w:val="single" w:sz="6" w:space="0" w:color="000000"/>
              <w:left w:val="single" w:sz="6" w:space="0" w:color="000000"/>
              <w:bottom w:val="single" w:sz="6" w:space="0" w:color="000000"/>
              <w:right w:val="nil"/>
            </w:tcBorders>
            <w:vAlign w:val="center"/>
          </w:tcPr>
          <w:p w14:paraId="04E8CEAB" w14:textId="77777777" w:rsidR="00D8288F" w:rsidRPr="00C01D64" w:rsidRDefault="00D8288F" w:rsidP="00B331F3">
            <w:pPr>
              <w:ind w:left="156" w:right="250"/>
              <w:jc w:val="right"/>
              <w:rPr>
                <w:rFonts w:ascii="Times New Roman" w:hAnsi="Times New Roman" w:cs="Times New Roman"/>
              </w:rPr>
            </w:pPr>
            <w:r w:rsidRPr="00C01D64">
              <w:rPr>
                <w:rFonts w:ascii="Times New Roman" w:hAnsi="Times New Roman" w:cs="Times New Roman"/>
                <w:noProof/>
              </w:rPr>
              <w:drawing>
                <wp:anchor distT="0" distB="0" distL="114300" distR="114300" simplePos="0" relativeHeight="251675136" behindDoc="0" locked="0" layoutInCell="1" allowOverlap="0" wp14:anchorId="68B57B86" wp14:editId="1550AFE1">
                  <wp:simplePos x="0" y="0"/>
                  <wp:positionH relativeFrom="column">
                    <wp:posOffset>104140</wp:posOffset>
                  </wp:positionH>
                  <wp:positionV relativeFrom="paragraph">
                    <wp:posOffset>-41334</wp:posOffset>
                  </wp:positionV>
                  <wp:extent cx="683260" cy="635000"/>
                  <wp:effectExtent l="0" t="0" r="0" b="0"/>
                  <wp:wrapSquare wrapText="bothSides"/>
                  <wp:docPr id="42" name="Pictu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25"/>
                          <a:stretch>
                            <a:fillRect/>
                          </a:stretch>
                        </pic:blipFill>
                        <pic:spPr>
                          <a:xfrm>
                            <a:off x="0" y="0"/>
                            <a:ext cx="683260" cy="635000"/>
                          </a:xfrm>
                          <a:prstGeom prst="rect">
                            <a:avLst/>
                          </a:prstGeom>
                        </pic:spPr>
                      </pic:pic>
                    </a:graphicData>
                  </a:graphic>
                </wp:anchor>
              </w:drawing>
            </w:r>
            <w:r w:rsidRPr="00C01D64">
              <w:rPr>
                <w:rFonts w:ascii="Times New Roman" w:eastAsia="Cambria" w:hAnsi="Times New Roman" w:cs="Times New Roman"/>
                <w:b/>
              </w:rPr>
              <w:t>IRINGA DISTRICT – TOSAMAGANGA D.D.H</w:t>
            </w:r>
          </w:p>
          <w:p w14:paraId="724D2A1E" w14:textId="77777777" w:rsidR="00D8288F" w:rsidRPr="00C01D64" w:rsidRDefault="00D8288F" w:rsidP="00B331F3">
            <w:pPr>
              <w:spacing w:after="33"/>
              <w:ind w:left="156"/>
              <w:rPr>
                <w:rFonts w:ascii="Times New Roman" w:hAnsi="Times New Roman" w:cs="Times New Roman"/>
              </w:rPr>
            </w:pPr>
            <w:r w:rsidRPr="00C01D64">
              <w:rPr>
                <w:rFonts w:ascii="Times New Roman" w:eastAsia="Cambria" w:hAnsi="Times New Roman" w:cs="Times New Roman"/>
                <w:b/>
                <w:i/>
              </w:rPr>
              <w:t>NCDs LAB INVESTIGATIONS FORM</w:t>
            </w:r>
          </w:p>
          <w:p w14:paraId="1555C35A" w14:textId="77777777" w:rsidR="00D8288F" w:rsidRPr="00C01D64" w:rsidRDefault="00D8288F" w:rsidP="00B331F3">
            <w:pPr>
              <w:spacing w:after="488"/>
              <w:ind w:left="348"/>
              <w:rPr>
                <w:rFonts w:ascii="Times New Roman" w:hAnsi="Times New Roman" w:cs="Times New Roman"/>
              </w:rPr>
            </w:pPr>
            <w:r w:rsidRPr="00C01D64">
              <w:rPr>
                <w:rFonts w:ascii="Times New Roman" w:eastAsia="Cambria" w:hAnsi="Times New Roman" w:cs="Times New Roman"/>
              </w:rPr>
              <w:t>Iringa District</w:t>
            </w:r>
          </w:p>
          <w:p w14:paraId="16341051" w14:textId="77777777" w:rsidR="00D8288F" w:rsidRPr="00C01D64" w:rsidRDefault="00D8288F" w:rsidP="00B331F3">
            <w:pPr>
              <w:spacing w:after="305"/>
              <w:ind w:left="138" w:right="-1034"/>
              <w:rPr>
                <w:rFonts w:ascii="Times New Roman" w:hAnsi="Times New Roman" w:cs="Times New Roman"/>
              </w:rPr>
            </w:pPr>
            <w:r w:rsidRPr="00C01D64">
              <w:rPr>
                <w:rFonts w:ascii="Times New Roman" w:eastAsia="Cambria" w:hAnsi="Times New Roman" w:cs="Times New Roman"/>
                <w:b/>
              </w:rPr>
              <w:t xml:space="preserve">First Name: _________________________________   Last Name:__________________________________   </w:t>
            </w:r>
          </w:p>
          <w:p w14:paraId="6662A4E0" w14:textId="77777777" w:rsidR="00D8288F" w:rsidRPr="00C01D64" w:rsidRDefault="00D8288F" w:rsidP="00B331F3">
            <w:pPr>
              <w:spacing w:after="33"/>
              <w:ind w:left="138"/>
              <w:rPr>
                <w:rFonts w:ascii="Times New Roman" w:hAnsi="Times New Roman" w:cs="Times New Roman"/>
              </w:rPr>
            </w:pPr>
            <w:r w:rsidRPr="00C01D64">
              <w:rPr>
                <w:rFonts w:ascii="Times New Roman" w:eastAsia="Cambria" w:hAnsi="Times New Roman" w:cs="Times New Roman"/>
                <w:b/>
              </w:rPr>
              <w:t xml:space="preserve">Year of Birth: __________  Village: ______________________   Gender: </w:t>
            </w:r>
            <w:r w:rsidRPr="00C01D64">
              <w:rPr>
                <w:rFonts w:ascii="Cambria Math" w:eastAsia="Segoe UI Emoji" w:hAnsi="Cambria Math" w:cs="Cambria Math"/>
              </w:rPr>
              <w:t>◻</w:t>
            </w:r>
            <w:r w:rsidRPr="00C01D64">
              <w:rPr>
                <w:rFonts w:ascii="Times New Roman" w:eastAsia="Segoe UI Emoji" w:hAnsi="Times New Roman" w:cs="Times New Roman"/>
              </w:rPr>
              <w:t xml:space="preserve"> </w:t>
            </w:r>
            <w:r w:rsidRPr="00C01D64">
              <w:rPr>
                <w:rFonts w:ascii="Times New Roman" w:eastAsia="Cambria" w:hAnsi="Times New Roman" w:cs="Times New Roman"/>
                <w:b/>
              </w:rPr>
              <w:t xml:space="preserve">M </w:t>
            </w:r>
            <w:r w:rsidRPr="00C01D64">
              <w:rPr>
                <w:rFonts w:ascii="Cambria Math" w:eastAsia="Segoe UI Emoji" w:hAnsi="Cambria Math" w:cs="Cambria Math"/>
              </w:rPr>
              <w:t>◻</w:t>
            </w:r>
            <w:r w:rsidRPr="00C01D64">
              <w:rPr>
                <w:rFonts w:ascii="Times New Roman" w:eastAsia="Segoe UI Emoji" w:hAnsi="Times New Roman" w:cs="Times New Roman"/>
              </w:rPr>
              <w:t xml:space="preserve"> </w:t>
            </w:r>
            <w:r w:rsidRPr="00C01D64">
              <w:rPr>
                <w:rFonts w:ascii="Times New Roman" w:eastAsia="Cambria" w:hAnsi="Times New Roman" w:cs="Times New Roman"/>
                <w:b/>
              </w:rPr>
              <w:t xml:space="preserve">F       </w:t>
            </w:r>
          </w:p>
          <w:p w14:paraId="715C2114" w14:textId="77777777" w:rsidR="00D8288F" w:rsidRPr="00C01D64" w:rsidRDefault="00D8288F" w:rsidP="00B331F3">
            <w:pPr>
              <w:ind w:left="138" w:right="-1080"/>
              <w:rPr>
                <w:rFonts w:ascii="Times New Roman" w:hAnsi="Times New Roman" w:cs="Times New Roman"/>
              </w:rPr>
            </w:pPr>
            <w:r w:rsidRPr="00C01D64">
              <w:rPr>
                <w:rFonts w:ascii="Times New Roman" w:eastAsia="Cambria" w:hAnsi="Times New Roman" w:cs="Times New Roman"/>
                <w:b/>
              </w:rPr>
              <w:t>Telephone number: ____________________    Alternative number: _________________________</w:t>
            </w:r>
          </w:p>
        </w:tc>
        <w:tc>
          <w:tcPr>
            <w:tcW w:w="1120" w:type="dxa"/>
            <w:tcBorders>
              <w:top w:val="single" w:sz="6" w:space="0" w:color="FFFFFF"/>
              <w:left w:val="single" w:sz="6" w:space="0" w:color="FFFFFF"/>
              <w:bottom w:val="single" w:sz="6" w:space="0" w:color="FFFFFF"/>
              <w:right w:val="single" w:sz="6" w:space="0" w:color="FFFFFF"/>
            </w:tcBorders>
          </w:tcPr>
          <w:p w14:paraId="766DF832" w14:textId="77777777" w:rsidR="00D8288F" w:rsidRPr="00C01D64" w:rsidRDefault="00D8288F" w:rsidP="00B331F3">
            <w:pPr>
              <w:rPr>
                <w:rFonts w:ascii="Times New Roman" w:hAnsi="Times New Roman" w:cs="Times New Roman"/>
              </w:rPr>
            </w:pPr>
            <w:r w:rsidRPr="00C01D64">
              <w:rPr>
                <w:rFonts w:ascii="Times New Roman" w:hAnsi="Times New Roman" w:cs="Times New Roman"/>
                <w:noProof/>
              </w:rPr>
              <w:drawing>
                <wp:inline distT="0" distB="0" distL="0" distR="0" wp14:anchorId="5378094D" wp14:editId="3F09C283">
                  <wp:extent cx="701040" cy="657860"/>
                  <wp:effectExtent l="0" t="0" r="0" b="0"/>
                  <wp:docPr id="35" name="Picture 35"/>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26"/>
                          <a:stretch>
                            <a:fillRect/>
                          </a:stretch>
                        </pic:blipFill>
                        <pic:spPr>
                          <a:xfrm>
                            <a:off x="0" y="0"/>
                            <a:ext cx="701040" cy="657860"/>
                          </a:xfrm>
                          <a:prstGeom prst="rect">
                            <a:avLst/>
                          </a:prstGeom>
                        </pic:spPr>
                      </pic:pic>
                    </a:graphicData>
                  </a:graphic>
                </wp:inline>
              </w:drawing>
            </w:r>
          </w:p>
        </w:tc>
        <w:tc>
          <w:tcPr>
            <w:tcW w:w="144" w:type="dxa"/>
            <w:vMerge w:val="restart"/>
            <w:tcBorders>
              <w:top w:val="single" w:sz="6" w:space="0" w:color="000000"/>
              <w:left w:val="nil"/>
              <w:bottom w:val="single" w:sz="6" w:space="0" w:color="000000"/>
              <w:right w:val="single" w:sz="6" w:space="0" w:color="000000"/>
            </w:tcBorders>
          </w:tcPr>
          <w:p w14:paraId="73D780C9" w14:textId="77777777" w:rsidR="00D8288F" w:rsidRPr="00C01D64" w:rsidRDefault="00D8288F" w:rsidP="00B331F3">
            <w:pPr>
              <w:rPr>
                <w:rFonts w:ascii="Times New Roman" w:hAnsi="Times New Roman" w:cs="Times New Roman"/>
              </w:rPr>
            </w:pPr>
          </w:p>
        </w:tc>
      </w:tr>
      <w:tr w:rsidR="00D8288F" w:rsidRPr="00C01D64" w14:paraId="611ED8FF" w14:textId="77777777" w:rsidTr="00B331F3">
        <w:trPr>
          <w:trHeight w:val="1892"/>
        </w:trPr>
        <w:tc>
          <w:tcPr>
            <w:tcW w:w="0" w:type="auto"/>
            <w:gridSpan w:val="4"/>
            <w:vMerge/>
            <w:tcBorders>
              <w:top w:val="nil"/>
              <w:left w:val="single" w:sz="6" w:space="0" w:color="000000"/>
              <w:bottom w:val="single" w:sz="6" w:space="0" w:color="000000"/>
              <w:right w:val="nil"/>
            </w:tcBorders>
          </w:tcPr>
          <w:p w14:paraId="6B0AC21C" w14:textId="77777777" w:rsidR="00D8288F" w:rsidRPr="00C01D64" w:rsidRDefault="00D8288F" w:rsidP="00B331F3">
            <w:pPr>
              <w:rPr>
                <w:rFonts w:ascii="Times New Roman" w:hAnsi="Times New Roman" w:cs="Times New Roman"/>
              </w:rPr>
            </w:pPr>
          </w:p>
        </w:tc>
        <w:tc>
          <w:tcPr>
            <w:tcW w:w="1120" w:type="dxa"/>
            <w:tcBorders>
              <w:top w:val="single" w:sz="6" w:space="0" w:color="FFFFFF"/>
              <w:left w:val="nil"/>
              <w:bottom w:val="single" w:sz="6" w:space="0" w:color="000000"/>
              <w:right w:val="nil"/>
            </w:tcBorders>
          </w:tcPr>
          <w:p w14:paraId="16C5AACE" w14:textId="77777777" w:rsidR="00D8288F" w:rsidRPr="00C01D64" w:rsidRDefault="00D8288F" w:rsidP="00B331F3">
            <w:pPr>
              <w:spacing w:after="1061"/>
              <w:ind w:left="29"/>
              <w:jc w:val="both"/>
              <w:rPr>
                <w:rFonts w:ascii="Times New Roman" w:hAnsi="Times New Roman" w:cs="Times New Roman"/>
              </w:rPr>
            </w:pPr>
            <w:r w:rsidRPr="00C01D64">
              <w:rPr>
                <w:rFonts w:ascii="Times New Roman" w:eastAsia="Cambria" w:hAnsi="Times New Roman" w:cs="Times New Roman"/>
              </w:rPr>
              <w:t>Tosamaganga D.D.H.</w:t>
            </w:r>
          </w:p>
          <w:p w14:paraId="3836536A" w14:textId="77777777" w:rsidR="00D8288F" w:rsidRPr="00C01D64" w:rsidRDefault="00D8288F" w:rsidP="00B331F3">
            <w:pPr>
              <w:ind w:left="157"/>
              <w:rPr>
                <w:rFonts w:ascii="Times New Roman" w:hAnsi="Times New Roman" w:cs="Times New Roman"/>
              </w:rPr>
            </w:pPr>
            <w:r w:rsidRPr="00C01D64">
              <w:rPr>
                <w:rFonts w:ascii="Times New Roman" w:eastAsia="Cambria" w:hAnsi="Times New Roman" w:cs="Times New Roman"/>
                <w:b/>
              </w:rPr>
              <w:t xml:space="preserve">BIMA </w:t>
            </w:r>
            <w:r w:rsidRPr="00C01D64">
              <w:rPr>
                <w:rFonts w:ascii="Cambria Math" w:eastAsia="Segoe UI Emoji" w:hAnsi="Cambria Math" w:cs="Cambria Math"/>
              </w:rPr>
              <w:t>◻</w:t>
            </w:r>
          </w:p>
        </w:tc>
        <w:tc>
          <w:tcPr>
            <w:tcW w:w="0" w:type="auto"/>
            <w:vMerge/>
            <w:tcBorders>
              <w:top w:val="nil"/>
              <w:left w:val="nil"/>
              <w:bottom w:val="single" w:sz="6" w:space="0" w:color="000000"/>
              <w:right w:val="single" w:sz="6" w:space="0" w:color="000000"/>
            </w:tcBorders>
          </w:tcPr>
          <w:p w14:paraId="172AD44A" w14:textId="77777777" w:rsidR="00D8288F" w:rsidRPr="00C01D64" w:rsidRDefault="00D8288F" w:rsidP="00B331F3">
            <w:pPr>
              <w:rPr>
                <w:rFonts w:ascii="Times New Roman" w:hAnsi="Times New Roman" w:cs="Times New Roman"/>
              </w:rPr>
            </w:pPr>
          </w:p>
        </w:tc>
      </w:tr>
      <w:tr w:rsidR="00D8288F" w:rsidRPr="00C01D64" w14:paraId="163C2214" w14:textId="77777777" w:rsidTr="00B331F3">
        <w:trPr>
          <w:trHeight w:val="528"/>
        </w:trPr>
        <w:tc>
          <w:tcPr>
            <w:tcW w:w="4480" w:type="dxa"/>
            <w:gridSpan w:val="2"/>
            <w:tcBorders>
              <w:top w:val="single" w:sz="6" w:space="0" w:color="000000"/>
              <w:left w:val="single" w:sz="6" w:space="0" w:color="000000"/>
              <w:bottom w:val="single" w:sz="6" w:space="0" w:color="000000"/>
              <w:right w:val="single" w:sz="6" w:space="0" w:color="000000"/>
            </w:tcBorders>
            <w:vAlign w:val="bottom"/>
          </w:tcPr>
          <w:p w14:paraId="77779EBA" w14:textId="43342295" w:rsidR="00D8288F" w:rsidRPr="00C01D64" w:rsidRDefault="00D8288F" w:rsidP="00B331F3">
            <w:pPr>
              <w:ind w:left="1"/>
              <w:rPr>
                <w:rFonts w:ascii="Times New Roman" w:hAnsi="Times New Roman" w:cs="Times New Roman"/>
              </w:rPr>
            </w:pPr>
            <w:r w:rsidRPr="00C01D64">
              <w:rPr>
                <w:rFonts w:ascii="Cambria Math" w:eastAsia="Segoe UI Emoji" w:hAnsi="Cambria Math" w:cs="Cambria Math"/>
              </w:rPr>
              <w:t>◻</w:t>
            </w:r>
            <w:r w:rsidRPr="00C01D64">
              <w:rPr>
                <w:rFonts w:ascii="Times New Roman" w:eastAsia="Segoe UI Emoji" w:hAnsi="Times New Roman" w:cs="Times New Roman"/>
              </w:rPr>
              <w:t xml:space="preserve"> </w:t>
            </w:r>
            <w:r w:rsidR="00B51C60" w:rsidRPr="00C01D64">
              <w:rPr>
                <w:rFonts w:ascii="Times New Roman" w:eastAsia="Cambria" w:hAnsi="Times New Roman" w:cs="Times New Roman"/>
                <w:b/>
              </w:rPr>
              <w:t>h</w:t>
            </w:r>
            <w:r w:rsidRPr="00C01D64">
              <w:rPr>
                <w:rFonts w:ascii="Times New Roman" w:eastAsia="Cambria" w:hAnsi="Times New Roman" w:cs="Times New Roman"/>
                <w:b/>
              </w:rPr>
              <w:t>ypertension</w:t>
            </w:r>
          </w:p>
        </w:tc>
        <w:tc>
          <w:tcPr>
            <w:tcW w:w="104" w:type="dxa"/>
            <w:tcBorders>
              <w:top w:val="nil"/>
              <w:left w:val="single" w:sz="6" w:space="0" w:color="000000"/>
              <w:bottom w:val="nil"/>
              <w:right w:val="single" w:sz="6" w:space="0" w:color="000000"/>
            </w:tcBorders>
          </w:tcPr>
          <w:p w14:paraId="43113B95" w14:textId="77777777" w:rsidR="00D8288F" w:rsidRPr="00C01D64" w:rsidRDefault="00D8288F" w:rsidP="00B331F3">
            <w:pPr>
              <w:rPr>
                <w:rFonts w:ascii="Times New Roman" w:hAnsi="Times New Roman" w:cs="Times New Roman"/>
              </w:rPr>
            </w:pPr>
          </w:p>
        </w:tc>
        <w:tc>
          <w:tcPr>
            <w:tcW w:w="4480" w:type="dxa"/>
            <w:gridSpan w:val="3"/>
            <w:tcBorders>
              <w:top w:val="single" w:sz="6" w:space="0" w:color="000000"/>
              <w:left w:val="single" w:sz="6" w:space="0" w:color="000000"/>
              <w:bottom w:val="single" w:sz="6" w:space="0" w:color="000000"/>
              <w:right w:val="single" w:sz="6" w:space="0" w:color="000000"/>
            </w:tcBorders>
            <w:vAlign w:val="bottom"/>
          </w:tcPr>
          <w:p w14:paraId="0727A045" w14:textId="77777777" w:rsidR="00D8288F" w:rsidRPr="00C01D64" w:rsidRDefault="00D8288F" w:rsidP="00B331F3">
            <w:pPr>
              <w:rPr>
                <w:rFonts w:ascii="Times New Roman" w:hAnsi="Times New Roman" w:cs="Times New Roman"/>
              </w:rPr>
            </w:pPr>
            <w:r w:rsidRPr="00C01D64">
              <w:rPr>
                <w:rFonts w:ascii="Cambria Math" w:eastAsia="Segoe UI Emoji" w:hAnsi="Cambria Math" w:cs="Cambria Math"/>
              </w:rPr>
              <w:t>◻</w:t>
            </w:r>
            <w:r w:rsidRPr="00C01D64">
              <w:rPr>
                <w:rFonts w:ascii="Times New Roman" w:eastAsia="Segoe UI Emoji" w:hAnsi="Times New Roman" w:cs="Times New Roman"/>
              </w:rPr>
              <w:t xml:space="preserve"> </w:t>
            </w:r>
            <w:r w:rsidRPr="00C01D64">
              <w:rPr>
                <w:rFonts w:ascii="Times New Roman" w:eastAsia="Cambria" w:hAnsi="Times New Roman" w:cs="Times New Roman"/>
                <w:b/>
              </w:rPr>
              <w:t>Diabetes</w:t>
            </w:r>
          </w:p>
        </w:tc>
      </w:tr>
      <w:tr w:rsidR="00D8288F" w:rsidRPr="00C01D64" w14:paraId="66784166" w14:textId="77777777" w:rsidTr="00B331F3">
        <w:trPr>
          <w:trHeight w:val="626"/>
        </w:trPr>
        <w:tc>
          <w:tcPr>
            <w:tcW w:w="599" w:type="dxa"/>
            <w:tcBorders>
              <w:top w:val="single" w:sz="6" w:space="0" w:color="000000"/>
              <w:left w:val="single" w:sz="6" w:space="0" w:color="000000"/>
              <w:bottom w:val="nil"/>
              <w:right w:val="nil"/>
            </w:tcBorders>
            <w:vAlign w:val="bottom"/>
          </w:tcPr>
          <w:p w14:paraId="1BF416C9" w14:textId="77777777" w:rsidR="00D8288F" w:rsidRPr="00C01D64" w:rsidRDefault="00D8288F" w:rsidP="00B331F3">
            <w:pPr>
              <w:ind w:left="146"/>
              <w:jc w:val="both"/>
              <w:rPr>
                <w:rFonts w:ascii="Times New Roman" w:hAnsi="Times New Roman" w:cs="Times New Roman"/>
              </w:rPr>
            </w:pPr>
            <w:r w:rsidRPr="00C01D64">
              <w:rPr>
                <w:rFonts w:ascii="Segoe UI Symbol" w:eastAsia="Wingdings" w:hAnsi="Segoe UI Symbol" w:cs="Segoe UI Symbol"/>
              </w:rPr>
              <w:t>❑</w:t>
            </w:r>
          </w:p>
        </w:tc>
        <w:tc>
          <w:tcPr>
            <w:tcW w:w="8466" w:type="dxa"/>
            <w:gridSpan w:val="5"/>
            <w:tcBorders>
              <w:top w:val="single" w:sz="6" w:space="0" w:color="000000"/>
              <w:left w:val="nil"/>
              <w:bottom w:val="nil"/>
              <w:right w:val="single" w:sz="6" w:space="0" w:color="000000"/>
            </w:tcBorders>
            <w:vAlign w:val="bottom"/>
          </w:tcPr>
          <w:p w14:paraId="7E1AD55D" w14:textId="77777777" w:rsidR="00D8288F" w:rsidRPr="00C01D64" w:rsidRDefault="00D8288F" w:rsidP="00B331F3">
            <w:pPr>
              <w:rPr>
                <w:rFonts w:ascii="Times New Roman" w:hAnsi="Times New Roman" w:cs="Times New Roman"/>
              </w:rPr>
            </w:pPr>
            <w:r w:rsidRPr="00C01D64">
              <w:rPr>
                <w:rFonts w:ascii="Times New Roman" w:eastAsia="Cambria" w:hAnsi="Times New Roman" w:cs="Times New Roman"/>
              </w:rPr>
              <w:t>Full Blood Picture: _________________________________________________________</w:t>
            </w:r>
          </w:p>
        </w:tc>
      </w:tr>
      <w:tr w:rsidR="00D8288F" w:rsidRPr="00C01D64" w14:paraId="3298B842" w14:textId="77777777" w:rsidTr="00B331F3">
        <w:trPr>
          <w:trHeight w:val="505"/>
        </w:trPr>
        <w:tc>
          <w:tcPr>
            <w:tcW w:w="599" w:type="dxa"/>
            <w:tcBorders>
              <w:top w:val="nil"/>
              <w:left w:val="single" w:sz="6" w:space="0" w:color="000000"/>
              <w:bottom w:val="nil"/>
              <w:right w:val="nil"/>
            </w:tcBorders>
            <w:vAlign w:val="center"/>
          </w:tcPr>
          <w:p w14:paraId="2E71E68F" w14:textId="77777777" w:rsidR="00D8288F" w:rsidRPr="00C01D64" w:rsidRDefault="00D8288F" w:rsidP="00B331F3">
            <w:pPr>
              <w:ind w:left="146"/>
              <w:jc w:val="both"/>
              <w:rPr>
                <w:rFonts w:ascii="Times New Roman" w:hAnsi="Times New Roman" w:cs="Times New Roman"/>
              </w:rPr>
            </w:pPr>
            <w:r w:rsidRPr="00C01D64">
              <w:rPr>
                <w:rFonts w:ascii="Segoe UI Symbol" w:eastAsia="Wingdings" w:hAnsi="Segoe UI Symbol" w:cs="Segoe UI Symbol"/>
              </w:rPr>
              <w:t>❑</w:t>
            </w:r>
          </w:p>
        </w:tc>
        <w:tc>
          <w:tcPr>
            <w:tcW w:w="8466" w:type="dxa"/>
            <w:gridSpan w:val="5"/>
            <w:tcBorders>
              <w:top w:val="nil"/>
              <w:left w:val="nil"/>
              <w:bottom w:val="nil"/>
              <w:right w:val="single" w:sz="6" w:space="0" w:color="000000"/>
            </w:tcBorders>
            <w:vAlign w:val="center"/>
          </w:tcPr>
          <w:p w14:paraId="62A6C321" w14:textId="77777777" w:rsidR="00D8288F" w:rsidRPr="00C01D64" w:rsidRDefault="00D8288F" w:rsidP="00B331F3">
            <w:pPr>
              <w:rPr>
                <w:rFonts w:ascii="Times New Roman" w:hAnsi="Times New Roman" w:cs="Times New Roman"/>
              </w:rPr>
            </w:pPr>
            <w:r w:rsidRPr="00C01D64">
              <w:rPr>
                <w:rFonts w:ascii="Times New Roman" w:eastAsia="Cambria" w:hAnsi="Times New Roman" w:cs="Times New Roman"/>
              </w:rPr>
              <w:t>Fasting Blood Glucose (if RANDOM specify):_____________________________</w:t>
            </w:r>
          </w:p>
        </w:tc>
      </w:tr>
      <w:tr w:rsidR="00D8288F" w:rsidRPr="00C01D64" w14:paraId="665BA3BB" w14:textId="77777777" w:rsidTr="00B331F3">
        <w:trPr>
          <w:trHeight w:val="504"/>
        </w:trPr>
        <w:tc>
          <w:tcPr>
            <w:tcW w:w="599" w:type="dxa"/>
            <w:tcBorders>
              <w:top w:val="nil"/>
              <w:left w:val="single" w:sz="6" w:space="0" w:color="000000"/>
              <w:bottom w:val="nil"/>
              <w:right w:val="nil"/>
            </w:tcBorders>
            <w:vAlign w:val="center"/>
          </w:tcPr>
          <w:p w14:paraId="27E18BB4" w14:textId="77777777" w:rsidR="00D8288F" w:rsidRPr="00C01D64" w:rsidRDefault="00D8288F" w:rsidP="00B331F3">
            <w:pPr>
              <w:ind w:left="146"/>
              <w:jc w:val="both"/>
              <w:rPr>
                <w:rFonts w:ascii="Times New Roman" w:hAnsi="Times New Roman" w:cs="Times New Roman"/>
              </w:rPr>
            </w:pPr>
            <w:r w:rsidRPr="00C01D64">
              <w:rPr>
                <w:rFonts w:ascii="Segoe UI Symbol" w:eastAsia="Wingdings" w:hAnsi="Segoe UI Symbol" w:cs="Segoe UI Symbol"/>
              </w:rPr>
              <w:t>❑</w:t>
            </w:r>
          </w:p>
        </w:tc>
        <w:tc>
          <w:tcPr>
            <w:tcW w:w="8466" w:type="dxa"/>
            <w:gridSpan w:val="5"/>
            <w:tcBorders>
              <w:top w:val="nil"/>
              <w:left w:val="nil"/>
              <w:bottom w:val="nil"/>
              <w:right w:val="single" w:sz="6" w:space="0" w:color="000000"/>
            </w:tcBorders>
            <w:vAlign w:val="center"/>
          </w:tcPr>
          <w:p w14:paraId="12B9360F" w14:textId="77777777" w:rsidR="00D8288F" w:rsidRPr="00C01D64" w:rsidRDefault="00D8288F" w:rsidP="00B331F3">
            <w:pPr>
              <w:rPr>
                <w:rFonts w:ascii="Times New Roman" w:hAnsi="Times New Roman" w:cs="Times New Roman"/>
              </w:rPr>
            </w:pPr>
            <w:r w:rsidRPr="00C01D64">
              <w:rPr>
                <w:rFonts w:ascii="Times New Roman" w:eastAsia="Cambria" w:hAnsi="Times New Roman" w:cs="Times New Roman"/>
              </w:rPr>
              <w:t>Creatinine: _________________________________________________________________</w:t>
            </w:r>
          </w:p>
        </w:tc>
      </w:tr>
      <w:tr w:rsidR="00D8288F" w:rsidRPr="00C01D64" w14:paraId="2A59DB20" w14:textId="77777777" w:rsidTr="00B331F3">
        <w:trPr>
          <w:trHeight w:val="504"/>
        </w:trPr>
        <w:tc>
          <w:tcPr>
            <w:tcW w:w="599" w:type="dxa"/>
            <w:tcBorders>
              <w:top w:val="nil"/>
              <w:left w:val="single" w:sz="6" w:space="0" w:color="000000"/>
              <w:bottom w:val="nil"/>
              <w:right w:val="nil"/>
            </w:tcBorders>
            <w:vAlign w:val="center"/>
          </w:tcPr>
          <w:p w14:paraId="64A5254F" w14:textId="77777777" w:rsidR="00D8288F" w:rsidRPr="00C01D64" w:rsidRDefault="00D8288F" w:rsidP="00B331F3">
            <w:pPr>
              <w:ind w:left="146"/>
              <w:jc w:val="both"/>
              <w:rPr>
                <w:rFonts w:ascii="Times New Roman" w:hAnsi="Times New Roman" w:cs="Times New Roman"/>
              </w:rPr>
            </w:pPr>
            <w:r w:rsidRPr="00C01D64">
              <w:rPr>
                <w:rFonts w:ascii="Segoe UI Symbol" w:eastAsia="Wingdings" w:hAnsi="Segoe UI Symbol" w:cs="Segoe UI Symbol"/>
              </w:rPr>
              <w:t>❑</w:t>
            </w:r>
          </w:p>
        </w:tc>
        <w:tc>
          <w:tcPr>
            <w:tcW w:w="8466" w:type="dxa"/>
            <w:gridSpan w:val="5"/>
            <w:tcBorders>
              <w:top w:val="nil"/>
              <w:left w:val="nil"/>
              <w:bottom w:val="nil"/>
              <w:right w:val="single" w:sz="6" w:space="0" w:color="000000"/>
            </w:tcBorders>
            <w:vAlign w:val="center"/>
          </w:tcPr>
          <w:p w14:paraId="2E952284" w14:textId="77777777" w:rsidR="00D8288F" w:rsidRPr="00C01D64" w:rsidRDefault="00D8288F" w:rsidP="00B331F3">
            <w:pPr>
              <w:rPr>
                <w:rFonts w:ascii="Times New Roman" w:hAnsi="Times New Roman" w:cs="Times New Roman"/>
              </w:rPr>
            </w:pPr>
            <w:r w:rsidRPr="00C01D64">
              <w:rPr>
                <w:rFonts w:ascii="Times New Roman" w:eastAsia="Cambria" w:hAnsi="Times New Roman" w:cs="Times New Roman"/>
              </w:rPr>
              <w:t>HbA1c (ONLY for diabetic patients): _____________________________________</w:t>
            </w:r>
          </w:p>
        </w:tc>
      </w:tr>
      <w:tr w:rsidR="00D8288F" w:rsidRPr="00C01D64" w14:paraId="64FE2628" w14:textId="77777777" w:rsidTr="00B331F3">
        <w:trPr>
          <w:trHeight w:val="504"/>
        </w:trPr>
        <w:tc>
          <w:tcPr>
            <w:tcW w:w="599" w:type="dxa"/>
            <w:tcBorders>
              <w:top w:val="nil"/>
              <w:left w:val="single" w:sz="6" w:space="0" w:color="000000"/>
              <w:bottom w:val="nil"/>
              <w:right w:val="nil"/>
            </w:tcBorders>
            <w:vAlign w:val="center"/>
          </w:tcPr>
          <w:p w14:paraId="543824CE" w14:textId="77777777" w:rsidR="00D8288F" w:rsidRPr="00C01D64" w:rsidRDefault="00D8288F" w:rsidP="00B331F3">
            <w:pPr>
              <w:ind w:left="146"/>
              <w:jc w:val="both"/>
              <w:rPr>
                <w:rFonts w:ascii="Times New Roman" w:hAnsi="Times New Roman" w:cs="Times New Roman"/>
              </w:rPr>
            </w:pPr>
            <w:r w:rsidRPr="00C01D64">
              <w:rPr>
                <w:rFonts w:ascii="Segoe UI Symbol" w:eastAsia="Wingdings" w:hAnsi="Segoe UI Symbol" w:cs="Segoe UI Symbol"/>
              </w:rPr>
              <w:t>❑</w:t>
            </w:r>
          </w:p>
        </w:tc>
        <w:tc>
          <w:tcPr>
            <w:tcW w:w="8466" w:type="dxa"/>
            <w:gridSpan w:val="5"/>
            <w:tcBorders>
              <w:top w:val="nil"/>
              <w:left w:val="nil"/>
              <w:bottom w:val="nil"/>
              <w:right w:val="single" w:sz="6" w:space="0" w:color="000000"/>
            </w:tcBorders>
            <w:vAlign w:val="center"/>
          </w:tcPr>
          <w:p w14:paraId="08E8C5EF" w14:textId="77777777" w:rsidR="00D8288F" w:rsidRPr="00C01D64" w:rsidRDefault="00D8288F" w:rsidP="00B331F3">
            <w:pPr>
              <w:rPr>
                <w:rFonts w:ascii="Times New Roman" w:hAnsi="Times New Roman" w:cs="Times New Roman"/>
              </w:rPr>
            </w:pPr>
            <w:r w:rsidRPr="00C01D64">
              <w:rPr>
                <w:rFonts w:ascii="Times New Roman" w:eastAsia="Cambria" w:hAnsi="Times New Roman" w:cs="Times New Roman"/>
              </w:rPr>
              <w:t>Total cholesterol: __________________________________________________________</w:t>
            </w:r>
          </w:p>
        </w:tc>
      </w:tr>
      <w:tr w:rsidR="00D8288F" w:rsidRPr="00C01D64" w14:paraId="60514BBA" w14:textId="77777777" w:rsidTr="00B331F3">
        <w:trPr>
          <w:trHeight w:val="505"/>
        </w:trPr>
        <w:tc>
          <w:tcPr>
            <w:tcW w:w="599" w:type="dxa"/>
            <w:tcBorders>
              <w:top w:val="nil"/>
              <w:left w:val="single" w:sz="6" w:space="0" w:color="000000"/>
              <w:bottom w:val="nil"/>
              <w:right w:val="nil"/>
            </w:tcBorders>
            <w:vAlign w:val="center"/>
          </w:tcPr>
          <w:p w14:paraId="050ABF8D" w14:textId="77777777" w:rsidR="00D8288F" w:rsidRPr="00C01D64" w:rsidRDefault="00D8288F" w:rsidP="00B331F3">
            <w:pPr>
              <w:ind w:left="146"/>
              <w:jc w:val="both"/>
              <w:rPr>
                <w:rFonts w:ascii="Times New Roman" w:hAnsi="Times New Roman" w:cs="Times New Roman"/>
              </w:rPr>
            </w:pPr>
            <w:r w:rsidRPr="00C01D64">
              <w:rPr>
                <w:rFonts w:ascii="Segoe UI Symbol" w:eastAsia="Wingdings" w:hAnsi="Segoe UI Symbol" w:cs="Segoe UI Symbol"/>
              </w:rPr>
              <w:t>❑</w:t>
            </w:r>
          </w:p>
        </w:tc>
        <w:tc>
          <w:tcPr>
            <w:tcW w:w="8466" w:type="dxa"/>
            <w:gridSpan w:val="5"/>
            <w:tcBorders>
              <w:top w:val="nil"/>
              <w:left w:val="nil"/>
              <w:bottom w:val="nil"/>
              <w:right w:val="single" w:sz="6" w:space="0" w:color="000000"/>
            </w:tcBorders>
            <w:vAlign w:val="center"/>
          </w:tcPr>
          <w:p w14:paraId="086330BC" w14:textId="77777777" w:rsidR="00D8288F" w:rsidRPr="00C01D64" w:rsidRDefault="00D8288F" w:rsidP="00B331F3">
            <w:pPr>
              <w:rPr>
                <w:rFonts w:ascii="Times New Roman" w:hAnsi="Times New Roman" w:cs="Times New Roman"/>
              </w:rPr>
            </w:pPr>
            <w:r w:rsidRPr="00C01D64">
              <w:rPr>
                <w:rFonts w:ascii="Times New Roman" w:eastAsia="Cambria" w:hAnsi="Times New Roman" w:cs="Times New Roman"/>
              </w:rPr>
              <w:t>Urine Protein: ______________________________________________________________</w:t>
            </w:r>
          </w:p>
        </w:tc>
      </w:tr>
      <w:tr w:rsidR="00D8288F" w:rsidRPr="00C01D64" w14:paraId="142F8F85" w14:textId="77777777" w:rsidTr="00D8288F">
        <w:trPr>
          <w:trHeight w:val="496"/>
        </w:trPr>
        <w:tc>
          <w:tcPr>
            <w:tcW w:w="599" w:type="dxa"/>
            <w:tcBorders>
              <w:top w:val="nil"/>
              <w:left w:val="single" w:sz="6" w:space="0" w:color="000000"/>
              <w:bottom w:val="nil"/>
              <w:right w:val="nil"/>
            </w:tcBorders>
            <w:vAlign w:val="center"/>
          </w:tcPr>
          <w:p w14:paraId="29D2F796" w14:textId="77777777" w:rsidR="00D8288F" w:rsidRPr="00C01D64" w:rsidRDefault="00D8288F" w:rsidP="00B331F3">
            <w:pPr>
              <w:ind w:left="146"/>
              <w:jc w:val="both"/>
              <w:rPr>
                <w:rFonts w:ascii="Times New Roman" w:hAnsi="Times New Roman" w:cs="Times New Roman"/>
              </w:rPr>
            </w:pPr>
            <w:r w:rsidRPr="00C01D64">
              <w:rPr>
                <w:rFonts w:ascii="Segoe UI Symbol" w:eastAsia="Wingdings" w:hAnsi="Segoe UI Symbol" w:cs="Segoe UI Symbol"/>
              </w:rPr>
              <w:t>❑</w:t>
            </w:r>
          </w:p>
        </w:tc>
        <w:tc>
          <w:tcPr>
            <w:tcW w:w="8466" w:type="dxa"/>
            <w:gridSpan w:val="5"/>
            <w:tcBorders>
              <w:top w:val="nil"/>
              <w:left w:val="nil"/>
              <w:bottom w:val="nil"/>
              <w:right w:val="single" w:sz="6" w:space="0" w:color="000000"/>
            </w:tcBorders>
            <w:vAlign w:val="center"/>
          </w:tcPr>
          <w:p w14:paraId="1D71073E" w14:textId="77777777" w:rsidR="00D8288F" w:rsidRPr="00C01D64" w:rsidRDefault="00D8288F" w:rsidP="00B331F3">
            <w:pPr>
              <w:rPr>
                <w:rFonts w:ascii="Times New Roman" w:hAnsi="Times New Roman" w:cs="Times New Roman"/>
              </w:rPr>
            </w:pPr>
            <w:r w:rsidRPr="00C01D64">
              <w:rPr>
                <w:rFonts w:ascii="Times New Roman" w:eastAsia="Cambria" w:hAnsi="Times New Roman" w:cs="Times New Roman"/>
              </w:rPr>
              <w:t>Urine Ketons: ______________________________________________________________</w:t>
            </w:r>
          </w:p>
        </w:tc>
      </w:tr>
      <w:tr w:rsidR="00D8288F" w:rsidRPr="00C01D64" w14:paraId="6B95D515" w14:textId="77777777" w:rsidTr="00B331F3">
        <w:trPr>
          <w:trHeight w:val="496"/>
        </w:trPr>
        <w:tc>
          <w:tcPr>
            <w:tcW w:w="599" w:type="dxa"/>
            <w:tcBorders>
              <w:top w:val="nil"/>
              <w:left w:val="single" w:sz="6" w:space="0" w:color="000000"/>
              <w:bottom w:val="single" w:sz="6" w:space="0" w:color="000000"/>
              <w:right w:val="nil"/>
            </w:tcBorders>
            <w:vAlign w:val="center"/>
          </w:tcPr>
          <w:p w14:paraId="50DB57EA" w14:textId="77777777" w:rsidR="00D8288F" w:rsidRPr="00C01D64" w:rsidRDefault="00D8288F" w:rsidP="00D8288F">
            <w:pPr>
              <w:jc w:val="both"/>
              <w:rPr>
                <w:rFonts w:ascii="Times New Roman" w:eastAsia="Wingdings" w:hAnsi="Times New Roman" w:cs="Times New Roman"/>
              </w:rPr>
            </w:pPr>
          </w:p>
        </w:tc>
        <w:tc>
          <w:tcPr>
            <w:tcW w:w="8466" w:type="dxa"/>
            <w:gridSpan w:val="5"/>
            <w:tcBorders>
              <w:top w:val="nil"/>
              <w:left w:val="nil"/>
              <w:bottom w:val="single" w:sz="6" w:space="0" w:color="000000"/>
              <w:right w:val="single" w:sz="6" w:space="0" w:color="000000"/>
            </w:tcBorders>
            <w:vAlign w:val="center"/>
          </w:tcPr>
          <w:p w14:paraId="09C87DFC" w14:textId="77777777" w:rsidR="00D8288F" w:rsidRPr="00C01D64" w:rsidRDefault="00D8288F" w:rsidP="00B331F3">
            <w:pPr>
              <w:rPr>
                <w:rFonts w:ascii="Times New Roman" w:eastAsia="Cambria" w:hAnsi="Times New Roman" w:cs="Times New Roman"/>
              </w:rPr>
            </w:pPr>
          </w:p>
        </w:tc>
      </w:tr>
    </w:tbl>
    <w:p w14:paraId="7FA1AB6B" w14:textId="6E1C6ABB" w:rsidR="00D8288F" w:rsidRPr="00C01D64" w:rsidRDefault="00D8288F" w:rsidP="00D8288F">
      <w:pPr>
        <w:pBdr>
          <w:top w:val="single" w:sz="6" w:space="0" w:color="000000"/>
          <w:left w:val="single" w:sz="6" w:space="0" w:color="000000"/>
          <w:bottom w:val="single" w:sz="6" w:space="0" w:color="000000"/>
          <w:right w:val="single" w:sz="6" w:space="0" w:color="000000"/>
        </w:pBdr>
        <w:tabs>
          <w:tab w:val="right" w:pos="9360"/>
        </w:tabs>
        <w:spacing w:after="97"/>
        <w:ind w:left="58"/>
        <w:rPr>
          <w:rFonts w:ascii="Times New Roman" w:hAnsi="Times New Roman" w:cs="Times New Roman"/>
        </w:rPr>
      </w:pPr>
      <w:r w:rsidRPr="00C01D64">
        <w:rPr>
          <w:rFonts w:ascii="Times New Roman" w:eastAsia="Cambria" w:hAnsi="Times New Roman" w:cs="Times New Roman"/>
        </w:rPr>
        <w:t xml:space="preserve">Other notifications: </w:t>
      </w:r>
      <w:r w:rsidRPr="00C01D64">
        <w:rPr>
          <w:rFonts w:ascii="Times New Roman" w:eastAsia="Cambria" w:hAnsi="Times New Roman" w:cs="Times New Roman"/>
        </w:rPr>
        <w:tab/>
      </w:r>
    </w:p>
    <w:p w14:paraId="783A1A5C" w14:textId="77777777" w:rsidR="00D8288F" w:rsidRPr="00C01D64" w:rsidRDefault="00D8288F" w:rsidP="00D8288F">
      <w:pPr>
        <w:pBdr>
          <w:top w:val="single" w:sz="6" w:space="0" w:color="000000"/>
          <w:left w:val="single" w:sz="6" w:space="0" w:color="000000"/>
          <w:bottom w:val="single" w:sz="6" w:space="0" w:color="000000"/>
          <w:right w:val="single" w:sz="6" w:space="0" w:color="000000"/>
        </w:pBdr>
        <w:spacing w:after="0" w:line="366" w:lineRule="auto"/>
        <w:ind w:left="58"/>
        <w:rPr>
          <w:rFonts w:ascii="Times New Roman" w:hAnsi="Times New Roman" w:cs="Times New Roman"/>
        </w:rPr>
      </w:pPr>
      <w:r w:rsidRPr="00C01D64">
        <w:rPr>
          <w:rFonts w:ascii="Times New Roman" w:eastAsia="Cambria" w:hAnsi="Times New Roman" w:cs="Times New Roman"/>
        </w:rPr>
        <w:t>_________________________________________________________________________________________________ _</w:t>
      </w:r>
    </w:p>
    <w:p w14:paraId="68122A3D" w14:textId="77777777" w:rsidR="00D8288F" w:rsidRPr="00C01D64" w:rsidRDefault="00D8288F" w:rsidP="00D8288F">
      <w:pPr>
        <w:pBdr>
          <w:top w:val="single" w:sz="6" w:space="0" w:color="000000"/>
          <w:left w:val="single" w:sz="6" w:space="0" w:color="000000"/>
          <w:bottom w:val="single" w:sz="6" w:space="0" w:color="000000"/>
          <w:right w:val="single" w:sz="6" w:space="0" w:color="000000"/>
        </w:pBdr>
        <w:spacing w:after="608"/>
        <w:ind w:left="58"/>
        <w:rPr>
          <w:rFonts w:ascii="Times New Roman" w:hAnsi="Times New Roman" w:cs="Times New Roman"/>
        </w:rPr>
      </w:pPr>
      <w:r w:rsidRPr="00C01D64">
        <w:rPr>
          <w:rFonts w:ascii="Times New Roman" w:eastAsia="Cambria" w:hAnsi="Times New Roman" w:cs="Times New Roman"/>
        </w:rPr>
        <w:t>_______________________________________________________________________________________________</w:t>
      </w:r>
    </w:p>
    <w:p w14:paraId="1BEB58E1" w14:textId="77777777" w:rsidR="00D8288F" w:rsidRPr="00C01D64" w:rsidRDefault="00D8288F" w:rsidP="00D8288F">
      <w:pPr>
        <w:pBdr>
          <w:top w:val="single" w:sz="6" w:space="0" w:color="000000"/>
          <w:left w:val="single" w:sz="6" w:space="0" w:color="000000"/>
          <w:bottom w:val="single" w:sz="6" w:space="0" w:color="000000"/>
          <w:right w:val="single" w:sz="6" w:space="0" w:color="000000"/>
        </w:pBdr>
        <w:spacing w:after="608"/>
        <w:ind w:left="58"/>
        <w:rPr>
          <w:rFonts w:ascii="Times New Roman" w:hAnsi="Times New Roman" w:cs="Times New Roman"/>
        </w:rPr>
      </w:pPr>
      <w:r w:rsidRPr="00C01D64">
        <w:rPr>
          <w:rFonts w:ascii="Times New Roman" w:eastAsia="Cambria" w:hAnsi="Times New Roman" w:cs="Times New Roman"/>
        </w:rPr>
        <w:t>To be performed on ________Dr. _____________________</w:t>
      </w:r>
    </w:p>
    <w:p w14:paraId="2EBD66BD" w14:textId="77777777" w:rsidR="00D8288F" w:rsidRPr="00C01D64" w:rsidRDefault="00D8288F" w:rsidP="00D8288F">
      <w:pPr>
        <w:spacing w:line="360" w:lineRule="auto"/>
        <w:rPr>
          <w:rFonts w:ascii="Times New Roman" w:hAnsi="Times New Roman" w:cs="Times New Roman"/>
          <w:b/>
          <w:bCs/>
        </w:rPr>
      </w:pPr>
    </w:p>
    <w:p w14:paraId="30205591" w14:textId="7089DEEF" w:rsidR="00D8288F" w:rsidRPr="00C01D64" w:rsidRDefault="00D8288F" w:rsidP="00D8288F">
      <w:pPr>
        <w:spacing w:line="360" w:lineRule="auto"/>
        <w:rPr>
          <w:rFonts w:ascii="Times New Roman" w:hAnsi="Times New Roman" w:cs="Times New Roman"/>
          <w:b/>
          <w:bCs/>
        </w:rPr>
      </w:pPr>
    </w:p>
    <w:tbl>
      <w:tblPr>
        <w:tblStyle w:val="TableGrid0"/>
        <w:tblpPr w:vertAnchor="page" w:horzAnchor="page" w:tblpX="2032" w:tblpY="232"/>
        <w:tblOverlap w:val="never"/>
        <w:tblW w:w="9240" w:type="dxa"/>
        <w:tblInd w:w="0" w:type="dxa"/>
        <w:tblCellMar>
          <w:left w:w="144" w:type="dxa"/>
          <w:right w:w="115" w:type="dxa"/>
        </w:tblCellMar>
        <w:tblLook w:val="04A0" w:firstRow="1" w:lastRow="0" w:firstColumn="1" w:lastColumn="0" w:noHBand="0" w:noVBand="1"/>
      </w:tblPr>
      <w:tblGrid>
        <w:gridCol w:w="9240"/>
      </w:tblGrid>
      <w:tr w:rsidR="00D8288F" w:rsidRPr="00C01D64" w14:paraId="38211546" w14:textId="77777777" w:rsidTr="000F730E">
        <w:trPr>
          <w:trHeight w:val="3436"/>
        </w:trPr>
        <w:tc>
          <w:tcPr>
            <w:tcW w:w="9240" w:type="dxa"/>
            <w:tcBorders>
              <w:top w:val="single" w:sz="6" w:space="0" w:color="000000"/>
              <w:left w:val="single" w:sz="6" w:space="0" w:color="000000"/>
              <w:bottom w:val="single" w:sz="6" w:space="0" w:color="000000"/>
              <w:right w:val="single" w:sz="6" w:space="0" w:color="000000"/>
            </w:tcBorders>
            <w:vAlign w:val="center"/>
          </w:tcPr>
          <w:p w14:paraId="637F74C4" w14:textId="77777777" w:rsidR="00D8288F" w:rsidRPr="00C01D64" w:rsidRDefault="00D8288F" w:rsidP="000F730E">
            <w:pPr>
              <w:ind w:left="116" w:right="109"/>
              <w:jc w:val="center"/>
              <w:rPr>
                <w:rFonts w:ascii="Times New Roman" w:hAnsi="Times New Roman" w:cs="Times New Roman"/>
              </w:rPr>
            </w:pPr>
            <w:r w:rsidRPr="00C01D64">
              <w:rPr>
                <w:rFonts w:ascii="Times New Roman" w:hAnsi="Times New Roman" w:cs="Times New Roman"/>
                <w:noProof/>
              </w:rPr>
              <mc:AlternateContent>
                <mc:Choice Requires="wpg">
                  <w:drawing>
                    <wp:anchor distT="0" distB="0" distL="114300" distR="114300" simplePos="0" relativeHeight="251677184" behindDoc="0" locked="0" layoutInCell="1" allowOverlap="1" wp14:anchorId="309B67F1" wp14:editId="54EF635D">
                      <wp:simplePos x="0" y="0"/>
                      <wp:positionH relativeFrom="column">
                        <wp:posOffset>5013960</wp:posOffset>
                      </wp:positionH>
                      <wp:positionV relativeFrom="paragraph">
                        <wp:posOffset>-20378</wp:posOffset>
                      </wp:positionV>
                      <wp:extent cx="711200" cy="668020"/>
                      <wp:effectExtent l="0" t="0" r="0" b="0"/>
                      <wp:wrapSquare wrapText="bothSides"/>
                      <wp:docPr id="4311" name="Group 4311"/>
                      <wp:cNvGraphicFramePr/>
                      <a:graphic xmlns:a="http://schemas.openxmlformats.org/drawingml/2006/main">
                        <a:graphicData uri="http://schemas.microsoft.com/office/word/2010/wordprocessingGroup">
                          <wpg:wgp>
                            <wpg:cNvGrpSpPr/>
                            <wpg:grpSpPr>
                              <a:xfrm>
                                <a:off x="0" y="0"/>
                                <a:ext cx="711200" cy="668020"/>
                                <a:chOff x="0" y="0"/>
                                <a:chExt cx="711200" cy="668020"/>
                              </a:xfrm>
                            </wpg:grpSpPr>
                            <pic:pic xmlns:pic="http://schemas.openxmlformats.org/drawingml/2006/picture">
                              <pic:nvPicPr>
                                <pic:cNvPr id="98" name="Picture 98"/>
                                <pic:cNvPicPr/>
                              </pic:nvPicPr>
                              <pic:blipFill>
                                <a:blip r:embed="rId26"/>
                                <a:stretch>
                                  <a:fillRect/>
                                </a:stretch>
                              </pic:blipFill>
                              <pic:spPr>
                                <a:xfrm>
                                  <a:off x="5080" y="5079"/>
                                  <a:ext cx="701040" cy="657860"/>
                                </a:xfrm>
                                <a:prstGeom prst="rect">
                                  <a:avLst/>
                                </a:prstGeom>
                              </pic:spPr>
                            </pic:pic>
                            <wps:wsp>
                              <wps:cNvPr id="99" name="Shape 99"/>
                              <wps:cNvSpPr/>
                              <wps:spPr>
                                <a:xfrm>
                                  <a:off x="0" y="0"/>
                                  <a:ext cx="711200" cy="668020"/>
                                </a:xfrm>
                                <a:custGeom>
                                  <a:avLst/>
                                  <a:gdLst/>
                                  <a:ahLst/>
                                  <a:cxnLst/>
                                  <a:rect l="0" t="0" r="0" b="0"/>
                                  <a:pathLst>
                                    <a:path w="711200" h="668020">
                                      <a:moveTo>
                                        <a:pt x="0" y="668020"/>
                                      </a:moveTo>
                                      <a:lnTo>
                                        <a:pt x="711200" y="668020"/>
                                      </a:lnTo>
                                      <a:lnTo>
                                        <a:pt x="711200" y="0"/>
                                      </a:lnTo>
                                      <a:lnTo>
                                        <a:pt x="0" y="0"/>
                                      </a:lnTo>
                                      <a:close/>
                                    </a:path>
                                  </a:pathLst>
                                </a:custGeom>
                                <a:noFill/>
                                <a:ln w="10160" cap="flat" cmpd="sng" algn="ctr">
                                  <a:solidFill>
                                    <a:srgbClr val="FFFFFF"/>
                                  </a:solidFill>
                                  <a:prstDash val="solid"/>
                                  <a:round/>
                                </a:ln>
                                <a:effectLst/>
                              </wps:spPr>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group w14:anchorId="4DC3E0C4" id="Group 4311" o:spid="_x0000_s1026" style="position:absolute;margin-left:394.8pt;margin-top:-1.6pt;width:56pt;height:52.6pt;z-index:251677184;mso-width-relative:margin;mso-height-relative:margin" coordsize="7112,66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">
                      <v:shape id="Picture 98" o:spid="_x0000_s1027" type="#_x0000_t75" style="position:absolute;left:50;top:50;width:7011;height:6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">
                        <v:imagedata r:id="rId27" o:title=""/>
                      </v:shape>
                      <v:shape id="Shape 99" o:spid="_x0000_s1028" style="position:absolute;width:7112;height:6680;visibility:visible;mso-wrap-style:square;v-text-anchor:top" coordsize="711200,66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" path="m,668020r711200,l711200,,,,,668020xe" filled="f" strokecolor="white" strokeweight=".8pt">
                        <v:path arrowok="t" textboxrect="0,0,711200,668020"/>
                      </v:shape>
                      <w10:wrap type="square"/>
                    </v:group>
                  </w:pict>
                </mc:Fallback>
              </mc:AlternateContent>
            </w:r>
            <w:r w:rsidRPr="00C01D64">
              <w:rPr>
                <w:rFonts w:ascii="Times New Roman" w:hAnsi="Times New Roman" w:cs="Times New Roman"/>
                <w:noProof/>
              </w:rPr>
              <w:drawing>
                <wp:anchor distT="0" distB="0" distL="114300" distR="114300" simplePos="0" relativeHeight="251678208" behindDoc="0" locked="0" layoutInCell="1" allowOverlap="0" wp14:anchorId="7EC3C651" wp14:editId="379C01F8">
                  <wp:simplePos x="0" y="0"/>
                  <wp:positionH relativeFrom="column">
                    <wp:posOffset>165100</wp:posOffset>
                  </wp:positionH>
                  <wp:positionV relativeFrom="paragraph">
                    <wp:posOffset>-12758</wp:posOffset>
                  </wp:positionV>
                  <wp:extent cx="683260" cy="635000"/>
                  <wp:effectExtent l="0" t="0" r="0" b="0"/>
                  <wp:wrapSquare wrapText="bothSides"/>
                  <wp:docPr id="105" name="Picture 105"/>
                  <wp:cNvGraphicFramePr/>
                  <a:graphic xmlns:a="http://schemas.openxmlformats.org/drawingml/2006/main">
                    <a:graphicData uri="http://schemas.openxmlformats.org/drawingml/2006/picture">
                      <pic:pic xmlns:pic="http://schemas.openxmlformats.org/drawingml/2006/picture">
                        <pic:nvPicPr>
                          <pic:cNvPr id="105" name="Picture 105"/>
                          <pic:cNvPicPr/>
                        </pic:nvPicPr>
                        <pic:blipFill>
                          <a:blip r:embed="rId25"/>
                          <a:stretch>
                            <a:fillRect/>
                          </a:stretch>
                        </pic:blipFill>
                        <pic:spPr>
                          <a:xfrm>
                            <a:off x="0" y="0"/>
                            <a:ext cx="683260" cy="635000"/>
                          </a:xfrm>
                          <a:prstGeom prst="rect">
                            <a:avLst/>
                          </a:prstGeom>
                        </pic:spPr>
                      </pic:pic>
                    </a:graphicData>
                  </a:graphic>
                  <wp14:sizeRelH relativeFrom="margin">
                    <wp14:pctWidth>0</wp14:pctWidth>
                  </wp14:sizeRelH>
                  <wp14:sizeRelV relativeFrom="margin">
                    <wp14:pctHeight>0</wp14:pctHeight>
                  </wp14:sizeRelV>
                </wp:anchor>
              </w:drawing>
            </w:r>
            <w:r w:rsidRPr="00C01D64">
              <w:rPr>
                <w:rFonts w:ascii="Times New Roman" w:eastAsia="Cambria" w:hAnsi="Times New Roman" w:cs="Times New Roman"/>
                <w:b/>
              </w:rPr>
              <w:t>IRINGA DISTRICT – TOSAMAGANGA D.D.H</w:t>
            </w:r>
          </w:p>
          <w:p w14:paraId="2BAF5BEB" w14:textId="77777777" w:rsidR="00D8288F" w:rsidRPr="00C01D64" w:rsidRDefault="00D8288F" w:rsidP="000F730E">
            <w:pPr>
              <w:spacing w:after="148"/>
              <w:ind w:left="116" w:right="109"/>
              <w:jc w:val="center"/>
              <w:rPr>
                <w:rFonts w:ascii="Times New Roman" w:hAnsi="Times New Roman" w:cs="Times New Roman"/>
              </w:rPr>
            </w:pPr>
            <w:r w:rsidRPr="00C01D64">
              <w:rPr>
                <w:rFonts w:ascii="Times New Roman" w:eastAsia="Cambria" w:hAnsi="Times New Roman" w:cs="Times New Roman"/>
                <w:b/>
                <w:i/>
              </w:rPr>
              <w:t xml:space="preserve">NCDs CLINICAL RECORD </w:t>
            </w:r>
          </w:p>
          <w:p w14:paraId="0166229D" w14:textId="77777777" w:rsidR="00D8288F" w:rsidRPr="00C01D64" w:rsidRDefault="00D8288F" w:rsidP="000F730E">
            <w:pPr>
              <w:tabs>
                <w:tab w:val="center" w:pos="664"/>
                <w:tab w:val="center" w:pos="4477"/>
                <w:tab w:val="right" w:pos="8981"/>
              </w:tabs>
              <w:rPr>
                <w:rFonts w:ascii="Times New Roman" w:hAnsi="Times New Roman" w:cs="Times New Roman"/>
              </w:rPr>
            </w:pPr>
            <w:r w:rsidRPr="00C01D64">
              <w:rPr>
                <w:rFonts w:ascii="Times New Roman" w:hAnsi="Times New Roman" w:cs="Times New Roman"/>
              </w:rPr>
              <w:tab/>
            </w:r>
            <w:r w:rsidRPr="00C01D64">
              <w:rPr>
                <w:rFonts w:ascii="Times New Roman" w:eastAsia="Cambria" w:hAnsi="Times New Roman" w:cs="Times New Roman"/>
              </w:rPr>
              <w:t>Iringa District</w:t>
            </w:r>
            <w:r w:rsidRPr="00C01D64">
              <w:rPr>
                <w:rFonts w:ascii="Times New Roman" w:eastAsia="Cambria" w:hAnsi="Times New Roman" w:cs="Times New Roman"/>
              </w:rPr>
              <w:tab/>
            </w:r>
            <w:r w:rsidRPr="00C01D64">
              <w:rPr>
                <w:rFonts w:ascii="Times New Roman" w:eastAsia="Cambria" w:hAnsi="Times New Roman" w:cs="Times New Roman"/>
                <w:b/>
                <w:i/>
              </w:rPr>
              <w:t>- TREATMENT CARD</w:t>
            </w:r>
            <w:r w:rsidRPr="00C01D64">
              <w:rPr>
                <w:rFonts w:ascii="Times New Roman" w:eastAsia="Cambria" w:hAnsi="Times New Roman" w:cs="Times New Roman"/>
                <w:b/>
                <w:i/>
              </w:rPr>
              <w:tab/>
            </w:r>
            <w:r w:rsidRPr="00C01D64">
              <w:rPr>
                <w:rFonts w:ascii="Times New Roman" w:eastAsia="Cambria" w:hAnsi="Times New Roman" w:cs="Times New Roman"/>
              </w:rPr>
              <w:t>Tosamaganga D.D.H.</w:t>
            </w:r>
          </w:p>
          <w:p w14:paraId="464A8527" w14:textId="77777777" w:rsidR="00D8288F" w:rsidRPr="00C01D64" w:rsidRDefault="00D8288F" w:rsidP="000F730E">
            <w:pPr>
              <w:spacing w:after="135"/>
              <w:rPr>
                <w:rFonts w:ascii="Times New Roman" w:hAnsi="Times New Roman" w:cs="Times New Roman"/>
              </w:rPr>
            </w:pPr>
            <w:r w:rsidRPr="00C01D64">
              <w:rPr>
                <w:rFonts w:ascii="Times New Roman" w:eastAsia="Cambria" w:hAnsi="Times New Roman" w:cs="Times New Roman"/>
                <w:b/>
              </w:rPr>
              <w:t xml:space="preserve">First Name: _________________________________   Last Name:__________________________________   </w:t>
            </w:r>
          </w:p>
          <w:p w14:paraId="33E2F1C7" w14:textId="77777777" w:rsidR="00D8288F" w:rsidRPr="00C01D64" w:rsidRDefault="00D8288F" w:rsidP="000F730E">
            <w:pPr>
              <w:spacing w:after="141"/>
              <w:rPr>
                <w:rFonts w:ascii="Times New Roman" w:hAnsi="Times New Roman" w:cs="Times New Roman"/>
              </w:rPr>
            </w:pPr>
            <w:r w:rsidRPr="00C01D64">
              <w:rPr>
                <w:rFonts w:ascii="Times New Roman" w:eastAsia="Cambria" w:hAnsi="Times New Roman" w:cs="Times New Roman"/>
                <w:b/>
              </w:rPr>
              <w:t>Hospital Number: _________________________ Health Center: ______________________________</w:t>
            </w:r>
          </w:p>
          <w:p w14:paraId="24621E9C" w14:textId="77777777" w:rsidR="00D8288F" w:rsidRPr="00C01D64" w:rsidRDefault="00D8288F" w:rsidP="000F730E">
            <w:pPr>
              <w:spacing w:after="5" w:line="371" w:lineRule="auto"/>
              <w:rPr>
                <w:rFonts w:ascii="Times New Roman" w:hAnsi="Times New Roman" w:cs="Times New Roman"/>
              </w:rPr>
            </w:pPr>
            <w:r w:rsidRPr="00C01D64">
              <w:rPr>
                <w:rFonts w:ascii="Times New Roman" w:eastAsia="Cambria" w:hAnsi="Times New Roman" w:cs="Times New Roman"/>
                <w:b/>
              </w:rPr>
              <w:t>Year of Birth: _____________</w:t>
            </w:r>
            <w:r w:rsidRPr="00C01D64">
              <w:rPr>
                <w:rFonts w:ascii="Times New Roman" w:eastAsia="Cambria" w:hAnsi="Times New Roman" w:cs="Times New Roman"/>
                <w:b/>
              </w:rPr>
              <w:tab/>
              <w:t>Village: _________________________________</w:t>
            </w:r>
            <w:r w:rsidRPr="00C01D64">
              <w:rPr>
                <w:rFonts w:ascii="Times New Roman" w:eastAsia="Cambria" w:hAnsi="Times New Roman" w:cs="Times New Roman"/>
                <w:b/>
              </w:rPr>
              <w:tab/>
              <w:t xml:space="preserve">Gender: </w:t>
            </w:r>
            <w:r w:rsidRPr="00C01D64">
              <w:rPr>
                <w:rFonts w:ascii="Cambria Math" w:eastAsia="Segoe UI Emoji" w:hAnsi="Cambria Math" w:cs="Cambria Math"/>
              </w:rPr>
              <w:t>◻</w:t>
            </w:r>
            <w:r w:rsidRPr="00C01D64">
              <w:rPr>
                <w:rFonts w:ascii="Times New Roman" w:eastAsia="Segoe UI Emoji" w:hAnsi="Times New Roman" w:cs="Times New Roman"/>
              </w:rPr>
              <w:t xml:space="preserve"> </w:t>
            </w:r>
            <w:r w:rsidRPr="00C01D64">
              <w:rPr>
                <w:rFonts w:ascii="Times New Roman" w:eastAsia="Cambria" w:hAnsi="Times New Roman" w:cs="Times New Roman"/>
                <w:b/>
              </w:rPr>
              <w:t xml:space="preserve">M </w:t>
            </w:r>
            <w:r w:rsidRPr="00C01D64">
              <w:rPr>
                <w:rFonts w:ascii="Cambria Math" w:eastAsia="Segoe UI Emoji" w:hAnsi="Cambria Math" w:cs="Cambria Math"/>
              </w:rPr>
              <w:t>◻</w:t>
            </w:r>
            <w:r w:rsidRPr="00C01D64">
              <w:rPr>
                <w:rFonts w:ascii="Times New Roman" w:eastAsia="Segoe UI Emoji" w:hAnsi="Times New Roman" w:cs="Times New Roman"/>
              </w:rPr>
              <w:t xml:space="preserve"> </w:t>
            </w:r>
            <w:r w:rsidRPr="00C01D64">
              <w:rPr>
                <w:rFonts w:ascii="Times New Roman" w:eastAsia="Cambria" w:hAnsi="Times New Roman" w:cs="Times New Roman"/>
                <w:b/>
              </w:rPr>
              <w:t>F Telephone number: _______________________    Profession: _________________________________</w:t>
            </w:r>
          </w:p>
          <w:p w14:paraId="633D0CCE" w14:textId="77777777" w:rsidR="00D8288F" w:rsidRPr="00C01D64" w:rsidRDefault="00D8288F" w:rsidP="000F730E">
            <w:pPr>
              <w:ind w:right="28"/>
              <w:jc w:val="center"/>
              <w:rPr>
                <w:rFonts w:ascii="Times New Roman" w:hAnsi="Times New Roman" w:cs="Times New Roman"/>
              </w:rPr>
            </w:pPr>
            <w:r w:rsidRPr="00C01D64">
              <w:rPr>
                <w:rFonts w:ascii="Cambria Math" w:eastAsia="Segoe UI Emoji" w:hAnsi="Cambria Math" w:cs="Cambria Math"/>
              </w:rPr>
              <w:t>◻</w:t>
            </w:r>
            <w:r w:rsidRPr="00C01D64">
              <w:rPr>
                <w:rFonts w:ascii="Times New Roman" w:eastAsia="Segoe UI Emoji" w:hAnsi="Times New Roman" w:cs="Times New Roman"/>
              </w:rPr>
              <w:t xml:space="preserve"> </w:t>
            </w:r>
            <w:r w:rsidRPr="00C01D64">
              <w:rPr>
                <w:rFonts w:ascii="Times New Roman" w:eastAsia="Cambria" w:hAnsi="Times New Roman" w:cs="Times New Roman"/>
                <w:b/>
              </w:rPr>
              <w:t xml:space="preserve">BIMA </w:t>
            </w:r>
            <w:r w:rsidRPr="00C01D64">
              <w:rPr>
                <w:rFonts w:ascii="Cambria Math" w:eastAsia="Segoe UI Emoji" w:hAnsi="Cambria Math" w:cs="Cambria Math"/>
              </w:rPr>
              <w:t>◻</w:t>
            </w:r>
            <w:r w:rsidRPr="00C01D64">
              <w:rPr>
                <w:rFonts w:ascii="Times New Roman" w:eastAsia="Segoe UI Emoji" w:hAnsi="Times New Roman" w:cs="Times New Roman"/>
              </w:rPr>
              <w:t xml:space="preserve"> </w:t>
            </w:r>
            <w:r w:rsidRPr="00C01D64">
              <w:rPr>
                <w:rFonts w:ascii="Times New Roman" w:eastAsia="Cambria" w:hAnsi="Times New Roman" w:cs="Times New Roman"/>
                <w:b/>
              </w:rPr>
              <w:t>OTHER EXEMPTIONS</w:t>
            </w:r>
          </w:p>
        </w:tc>
      </w:tr>
    </w:tbl>
    <w:tbl>
      <w:tblPr>
        <w:tblStyle w:val="TableGrid0"/>
        <w:tblpPr w:vertAnchor="page" w:horzAnchor="page" w:tblpX="2020" w:tblpY="5066"/>
        <w:tblOverlap w:val="never"/>
        <w:tblW w:w="9264" w:type="dxa"/>
        <w:tblInd w:w="0" w:type="dxa"/>
        <w:tblCellMar>
          <w:left w:w="144" w:type="dxa"/>
          <w:bottom w:w="75" w:type="dxa"/>
          <w:right w:w="115" w:type="dxa"/>
        </w:tblCellMar>
        <w:tblLook w:val="04A0" w:firstRow="1" w:lastRow="0" w:firstColumn="1" w:lastColumn="0" w:noHBand="0" w:noVBand="1"/>
      </w:tblPr>
      <w:tblGrid>
        <w:gridCol w:w="4650"/>
        <w:gridCol w:w="4614"/>
      </w:tblGrid>
      <w:tr w:rsidR="00D8288F" w:rsidRPr="00C01D64" w14:paraId="34B761E5" w14:textId="77777777" w:rsidTr="000F730E">
        <w:trPr>
          <w:trHeight w:val="2228"/>
        </w:trPr>
        <w:tc>
          <w:tcPr>
            <w:tcW w:w="4650" w:type="dxa"/>
            <w:tcBorders>
              <w:top w:val="single" w:sz="11" w:space="0" w:color="000000"/>
              <w:left w:val="single" w:sz="6" w:space="0" w:color="000000"/>
              <w:bottom w:val="single" w:sz="11" w:space="0" w:color="000000"/>
              <w:right w:val="double" w:sz="6" w:space="0" w:color="000000"/>
            </w:tcBorders>
            <w:vAlign w:val="bottom"/>
          </w:tcPr>
          <w:p w14:paraId="683A017C" w14:textId="7784E09D" w:rsidR="00D8288F" w:rsidRPr="00C01D64" w:rsidRDefault="00D8288F" w:rsidP="000F730E">
            <w:pPr>
              <w:spacing w:after="141"/>
              <w:rPr>
                <w:rFonts w:ascii="Times New Roman" w:hAnsi="Times New Roman" w:cs="Times New Roman"/>
              </w:rPr>
            </w:pPr>
            <w:r w:rsidRPr="00C01D64">
              <w:rPr>
                <w:rFonts w:ascii="Times New Roman" w:eastAsia="Cambria" w:hAnsi="Times New Roman" w:cs="Times New Roman"/>
                <w:b/>
              </w:rPr>
              <w:t>B</w:t>
            </w:r>
            <w:r w:rsidR="009E437F" w:rsidRPr="00C01D64">
              <w:rPr>
                <w:rFonts w:ascii="Times New Roman" w:eastAsia="Cambria" w:hAnsi="Times New Roman" w:cs="Times New Roman"/>
                <w:b/>
              </w:rPr>
              <w:t>P</w:t>
            </w:r>
            <w:r w:rsidRPr="00C01D64">
              <w:rPr>
                <w:rFonts w:ascii="Times New Roman" w:eastAsia="Cambria" w:hAnsi="Times New Roman" w:cs="Times New Roman"/>
                <w:b/>
              </w:rPr>
              <w:t xml:space="preserve"> at referral: ____________________ mmHg</w:t>
            </w:r>
          </w:p>
          <w:p w14:paraId="1457D0D6" w14:textId="77777777" w:rsidR="00D8288F" w:rsidRPr="00C01D64" w:rsidRDefault="00D8288F" w:rsidP="000F730E">
            <w:pPr>
              <w:numPr>
                <w:ilvl w:val="0"/>
                <w:numId w:val="8"/>
              </w:numPr>
              <w:spacing w:after="140"/>
              <w:ind w:hanging="453"/>
              <w:rPr>
                <w:rFonts w:ascii="Times New Roman" w:hAnsi="Times New Roman" w:cs="Times New Roman"/>
              </w:rPr>
            </w:pPr>
            <w:r w:rsidRPr="00C01D64">
              <w:rPr>
                <w:rFonts w:ascii="Times New Roman" w:eastAsia="Cambria" w:hAnsi="Times New Roman" w:cs="Times New Roman"/>
                <w:b/>
              </w:rPr>
              <w:t>NEW DIAGNOSIS</w:t>
            </w:r>
          </w:p>
          <w:p w14:paraId="07F34C9B" w14:textId="77777777" w:rsidR="00D8288F" w:rsidRPr="00C01D64" w:rsidRDefault="00D8288F" w:rsidP="000F730E">
            <w:pPr>
              <w:numPr>
                <w:ilvl w:val="0"/>
                <w:numId w:val="8"/>
              </w:numPr>
              <w:spacing w:after="145"/>
              <w:ind w:hanging="453"/>
              <w:rPr>
                <w:rFonts w:ascii="Times New Roman" w:hAnsi="Times New Roman" w:cs="Times New Roman"/>
              </w:rPr>
            </w:pPr>
            <w:r w:rsidRPr="00C01D64">
              <w:rPr>
                <w:rFonts w:ascii="Times New Roman" w:eastAsia="Cambria" w:hAnsi="Times New Roman" w:cs="Times New Roman"/>
                <w:b/>
              </w:rPr>
              <w:t>YEAR OF DIAGNOSIS: ______________</w:t>
            </w:r>
          </w:p>
          <w:p w14:paraId="1BCE85E4" w14:textId="3FA9CE96" w:rsidR="00D8288F" w:rsidRPr="00C01D64" w:rsidRDefault="00D8288F" w:rsidP="000F730E">
            <w:pPr>
              <w:rPr>
                <w:rFonts w:ascii="Times New Roman" w:hAnsi="Times New Roman" w:cs="Times New Roman"/>
              </w:rPr>
            </w:pPr>
            <w:r w:rsidRPr="00C01D64">
              <w:rPr>
                <w:rFonts w:ascii="Times New Roman" w:eastAsia="Cambria" w:hAnsi="Times New Roman" w:cs="Times New Roman"/>
                <w:b/>
              </w:rPr>
              <w:t>H</w:t>
            </w:r>
            <w:r w:rsidR="009E437F" w:rsidRPr="00C01D64">
              <w:rPr>
                <w:rFonts w:ascii="Times New Roman" w:eastAsia="Cambria" w:hAnsi="Times New Roman" w:cs="Times New Roman"/>
                <w:b/>
              </w:rPr>
              <w:t>TN</w:t>
            </w:r>
            <w:r w:rsidRPr="00C01D64">
              <w:rPr>
                <w:rFonts w:ascii="Times New Roman" w:eastAsia="Cambria" w:hAnsi="Times New Roman" w:cs="Times New Roman"/>
                <w:b/>
              </w:rPr>
              <w:t xml:space="preserve"> treatment: </w:t>
            </w:r>
            <w:r w:rsidRPr="00C01D64">
              <w:rPr>
                <w:rFonts w:ascii="Times New Roman" w:eastAsia="Cambria" w:hAnsi="Times New Roman" w:cs="Times New Roman"/>
              </w:rPr>
              <w:t>_____________________</w:t>
            </w:r>
          </w:p>
          <w:p w14:paraId="5CF33C6A" w14:textId="77777777" w:rsidR="00D8288F" w:rsidRPr="00C01D64" w:rsidRDefault="00D8288F" w:rsidP="000F730E">
            <w:pPr>
              <w:rPr>
                <w:rFonts w:ascii="Times New Roman" w:hAnsi="Times New Roman" w:cs="Times New Roman"/>
              </w:rPr>
            </w:pPr>
            <w:r w:rsidRPr="00C01D64">
              <w:rPr>
                <w:rFonts w:ascii="Times New Roman" w:eastAsia="Cambria" w:hAnsi="Times New Roman" w:cs="Times New Roman"/>
              </w:rPr>
              <w:t>____________________________________</w:t>
            </w:r>
          </w:p>
        </w:tc>
        <w:tc>
          <w:tcPr>
            <w:tcW w:w="4614" w:type="dxa"/>
            <w:tcBorders>
              <w:top w:val="single" w:sz="11" w:space="0" w:color="000000"/>
              <w:left w:val="double" w:sz="6" w:space="0" w:color="000000"/>
              <w:bottom w:val="single" w:sz="11" w:space="0" w:color="000000"/>
              <w:right w:val="single" w:sz="6" w:space="0" w:color="000000"/>
            </w:tcBorders>
            <w:vAlign w:val="bottom"/>
          </w:tcPr>
          <w:p w14:paraId="7A619E5F" w14:textId="77777777" w:rsidR="00D8288F" w:rsidRPr="00C01D64" w:rsidRDefault="00D8288F" w:rsidP="000F730E">
            <w:pPr>
              <w:spacing w:after="141"/>
              <w:ind w:left="21"/>
              <w:rPr>
                <w:rFonts w:ascii="Times New Roman" w:hAnsi="Times New Roman" w:cs="Times New Roman"/>
              </w:rPr>
            </w:pPr>
            <w:r w:rsidRPr="00C01D64">
              <w:rPr>
                <w:rFonts w:ascii="Times New Roman" w:eastAsia="Cambria" w:hAnsi="Times New Roman" w:cs="Times New Roman"/>
                <w:b/>
              </w:rPr>
              <w:t>FBG/RBG at referral: __________ mmol/L</w:t>
            </w:r>
          </w:p>
          <w:p w14:paraId="0E05A9FC" w14:textId="77777777" w:rsidR="00D8288F" w:rsidRPr="00C01D64" w:rsidRDefault="00D8288F" w:rsidP="000F730E">
            <w:pPr>
              <w:numPr>
                <w:ilvl w:val="0"/>
                <w:numId w:val="9"/>
              </w:numPr>
              <w:spacing w:after="141"/>
              <w:ind w:hanging="453"/>
              <w:rPr>
                <w:rFonts w:ascii="Times New Roman" w:hAnsi="Times New Roman" w:cs="Times New Roman"/>
              </w:rPr>
            </w:pPr>
            <w:r w:rsidRPr="00C01D64">
              <w:rPr>
                <w:rFonts w:ascii="Times New Roman" w:eastAsia="Cambria" w:hAnsi="Times New Roman" w:cs="Times New Roman"/>
                <w:b/>
              </w:rPr>
              <w:t>NEW DIAGNOSIS</w:t>
            </w:r>
          </w:p>
          <w:p w14:paraId="0A56EB9C" w14:textId="77777777" w:rsidR="00D8288F" w:rsidRPr="00C01D64" w:rsidRDefault="00D8288F" w:rsidP="000F730E">
            <w:pPr>
              <w:numPr>
                <w:ilvl w:val="0"/>
                <w:numId w:val="9"/>
              </w:numPr>
              <w:spacing w:after="152"/>
              <w:ind w:hanging="453"/>
              <w:rPr>
                <w:rFonts w:ascii="Times New Roman" w:hAnsi="Times New Roman" w:cs="Times New Roman"/>
              </w:rPr>
            </w:pPr>
            <w:r w:rsidRPr="00C01D64">
              <w:rPr>
                <w:rFonts w:ascii="Times New Roman" w:eastAsia="Cambria" w:hAnsi="Times New Roman" w:cs="Times New Roman"/>
                <w:b/>
              </w:rPr>
              <w:t>YEAR OF DIAGNOSIS: ______________</w:t>
            </w:r>
          </w:p>
          <w:p w14:paraId="439988F4" w14:textId="77777777" w:rsidR="00D8288F" w:rsidRPr="00C01D64" w:rsidRDefault="00D8288F" w:rsidP="000F730E">
            <w:pPr>
              <w:ind w:left="21"/>
              <w:rPr>
                <w:rFonts w:ascii="Times New Roman" w:hAnsi="Times New Roman" w:cs="Times New Roman"/>
              </w:rPr>
            </w:pPr>
            <w:r w:rsidRPr="00C01D64">
              <w:rPr>
                <w:rFonts w:ascii="Times New Roman" w:eastAsia="Cambria" w:hAnsi="Times New Roman" w:cs="Times New Roman"/>
                <w:b/>
              </w:rPr>
              <w:t xml:space="preserve">Diabetes treatment: </w:t>
            </w:r>
            <w:r w:rsidRPr="00C01D64">
              <w:rPr>
                <w:rFonts w:ascii="Times New Roman" w:eastAsia="Cambria" w:hAnsi="Times New Roman" w:cs="Times New Roman"/>
              </w:rPr>
              <w:t>________________</w:t>
            </w:r>
          </w:p>
          <w:p w14:paraId="7427C4D7" w14:textId="77777777" w:rsidR="00D8288F" w:rsidRPr="00C01D64" w:rsidRDefault="00D8288F" w:rsidP="000F730E">
            <w:pPr>
              <w:ind w:left="21"/>
              <w:rPr>
                <w:rFonts w:ascii="Times New Roman" w:hAnsi="Times New Roman" w:cs="Times New Roman"/>
              </w:rPr>
            </w:pPr>
            <w:r w:rsidRPr="00C01D64">
              <w:rPr>
                <w:rFonts w:ascii="Times New Roman" w:eastAsia="Cambria" w:hAnsi="Times New Roman" w:cs="Times New Roman"/>
              </w:rPr>
              <w:t>___________________________________</w:t>
            </w:r>
          </w:p>
        </w:tc>
      </w:tr>
    </w:tbl>
    <w:tbl>
      <w:tblPr>
        <w:tblStyle w:val="TableGrid0"/>
        <w:tblpPr w:vertAnchor="page" w:horzAnchor="page" w:tblpX="1934" w:tblpY="3780"/>
        <w:tblOverlap w:val="never"/>
        <w:tblW w:w="9240" w:type="dxa"/>
        <w:tblInd w:w="0" w:type="dxa"/>
        <w:tblCellMar>
          <w:left w:w="144" w:type="dxa"/>
          <w:bottom w:w="81" w:type="dxa"/>
          <w:right w:w="115" w:type="dxa"/>
        </w:tblCellMar>
        <w:tblLook w:val="04A0" w:firstRow="1" w:lastRow="0" w:firstColumn="1" w:lastColumn="0" w:noHBand="0" w:noVBand="1"/>
      </w:tblPr>
      <w:tblGrid>
        <w:gridCol w:w="4638"/>
        <w:gridCol w:w="4602"/>
      </w:tblGrid>
      <w:tr w:rsidR="00D8288F" w:rsidRPr="00C01D64" w14:paraId="186DBDEE" w14:textId="77777777" w:rsidTr="000F730E">
        <w:trPr>
          <w:trHeight w:val="964"/>
        </w:trPr>
        <w:tc>
          <w:tcPr>
            <w:tcW w:w="4638" w:type="dxa"/>
            <w:tcBorders>
              <w:top w:val="single" w:sz="6" w:space="0" w:color="000000"/>
              <w:left w:val="single" w:sz="6" w:space="0" w:color="000000"/>
              <w:bottom w:val="single" w:sz="6" w:space="0" w:color="000000"/>
              <w:right w:val="double" w:sz="6" w:space="0" w:color="000000"/>
            </w:tcBorders>
            <w:vAlign w:val="bottom"/>
          </w:tcPr>
          <w:p w14:paraId="7A335658" w14:textId="4E11EDE1" w:rsidR="00D8288F" w:rsidRPr="00C01D64" w:rsidRDefault="00D8288F" w:rsidP="000F730E">
            <w:pPr>
              <w:spacing w:after="93"/>
              <w:ind w:left="52"/>
              <w:rPr>
                <w:rFonts w:ascii="Times New Roman" w:hAnsi="Times New Roman" w:cs="Times New Roman"/>
              </w:rPr>
            </w:pPr>
            <w:r w:rsidRPr="00C01D64">
              <w:rPr>
                <w:rFonts w:ascii="Cambria Math" w:eastAsia="Segoe UI Emoji" w:hAnsi="Cambria Math" w:cs="Cambria Math"/>
              </w:rPr>
              <w:t>◻</w:t>
            </w:r>
            <w:r w:rsidRPr="00C01D64">
              <w:rPr>
                <w:rFonts w:ascii="Times New Roman" w:eastAsia="Segoe UI Emoji" w:hAnsi="Times New Roman" w:cs="Times New Roman"/>
              </w:rPr>
              <w:t xml:space="preserve"> </w:t>
            </w:r>
            <w:r w:rsidR="00B51C60" w:rsidRPr="00C01D64">
              <w:rPr>
                <w:rFonts w:ascii="Times New Roman" w:eastAsia="Cambria" w:hAnsi="Times New Roman" w:cs="Times New Roman"/>
                <w:b/>
              </w:rPr>
              <w:t>h</w:t>
            </w:r>
            <w:r w:rsidRPr="00C01D64">
              <w:rPr>
                <w:rFonts w:ascii="Times New Roman" w:eastAsia="Cambria" w:hAnsi="Times New Roman" w:cs="Times New Roman"/>
                <w:b/>
              </w:rPr>
              <w:t>ypertension</w:t>
            </w:r>
          </w:p>
          <w:p w14:paraId="1E846B1A" w14:textId="77777777" w:rsidR="00D8288F" w:rsidRPr="00C01D64" w:rsidRDefault="00D8288F" w:rsidP="000F730E">
            <w:pPr>
              <w:rPr>
                <w:rFonts w:ascii="Times New Roman" w:hAnsi="Times New Roman" w:cs="Times New Roman"/>
              </w:rPr>
            </w:pPr>
            <w:r w:rsidRPr="00C01D64">
              <w:rPr>
                <w:rFonts w:ascii="Times New Roman" w:eastAsia="Cambria" w:hAnsi="Times New Roman" w:cs="Times New Roman"/>
                <w:b/>
              </w:rPr>
              <w:t>Date of registration: _____________________</w:t>
            </w:r>
          </w:p>
        </w:tc>
        <w:tc>
          <w:tcPr>
            <w:tcW w:w="4602" w:type="dxa"/>
            <w:tcBorders>
              <w:top w:val="single" w:sz="6" w:space="0" w:color="000000"/>
              <w:left w:val="double" w:sz="6" w:space="0" w:color="000000"/>
              <w:bottom w:val="single" w:sz="6" w:space="0" w:color="000000"/>
              <w:right w:val="single" w:sz="6" w:space="0" w:color="000000"/>
            </w:tcBorders>
            <w:vAlign w:val="bottom"/>
          </w:tcPr>
          <w:p w14:paraId="590D851B" w14:textId="77777777" w:rsidR="00D8288F" w:rsidRPr="00C01D64" w:rsidRDefault="00D8288F" w:rsidP="000F730E">
            <w:pPr>
              <w:spacing w:after="93"/>
              <w:ind w:left="73"/>
              <w:rPr>
                <w:rFonts w:ascii="Times New Roman" w:hAnsi="Times New Roman" w:cs="Times New Roman"/>
              </w:rPr>
            </w:pPr>
            <w:r w:rsidRPr="00C01D64">
              <w:rPr>
                <w:rFonts w:ascii="Cambria Math" w:eastAsia="Segoe UI Emoji" w:hAnsi="Cambria Math" w:cs="Cambria Math"/>
              </w:rPr>
              <w:t>◻</w:t>
            </w:r>
            <w:r w:rsidRPr="00C01D64">
              <w:rPr>
                <w:rFonts w:ascii="Times New Roman" w:eastAsia="Segoe UI Emoji" w:hAnsi="Times New Roman" w:cs="Times New Roman"/>
              </w:rPr>
              <w:t xml:space="preserve"> </w:t>
            </w:r>
            <w:r w:rsidRPr="00C01D64">
              <w:rPr>
                <w:rFonts w:ascii="Times New Roman" w:eastAsia="Cambria" w:hAnsi="Times New Roman" w:cs="Times New Roman"/>
                <w:b/>
              </w:rPr>
              <w:t xml:space="preserve">Type 2 diabetes </w:t>
            </w:r>
            <w:r w:rsidRPr="00C01D64">
              <w:rPr>
                <w:rFonts w:ascii="Cambria Math" w:eastAsia="Segoe UI Emoji" w:hAnsi="Cambria Math" w:cs="Cambria Math"/>
              </w:rPr>
              <w:t>◻</w:t>
            </w:r>
            <w:r w:rsidRPr="00C01D64">
              <w:rPr>
                <w:rFonts w:ascii="Times New Roman" w:eastAsia="Segoe UI Emoji" w:hAnsi="Times New Roman" w:cs="Times New Roman"/>
              </w:rPr>
              <w:t xml:space="preserve"> </w:t>
            </w:r>
            <w:r w:rsidRPr="00C01D64">
              <w:rPr>
                <w:rFonts w:ascii="Times New Roman" w:eastAsia="Cambria" w:hAnsi="Times New Roman" w:cs="Times New Roman"/>
                <w:b/>
              </w:rPr>
              <w:t>Type 1 diabetes</w:t>
            </w:r>
          </w:p>
          <w:p w14:paraId="76B853A4" w14:textId="77777777" w:rsidR="00D8288F" w:rsidRPr="00C01D64" w:rsidRDefault="00D8288F" w:rsidP="000F730E">
            <w:pPr>
              <w:ind w:left="21"/>
              <w:rPr>
                <w:rFonts w:ascii="Times New Roman" w:hAnsi="Times New Roman" w:cs="Times New Roman"/>
              </w:rPr>
            </w:pPr>
            <w:r w:rsidRPr="00C01D64">
              <w:rPr>
                <w:rFonts w:ascii="Times New Roman" w:eastAsia="Cambria" w:hAnsi="Times New Roman" w:cs="Times New Roman"/>
                <w:b/>
              </w:rPr>
              <w:t>Date of registration: _____________________</w:t>
            </w:r>
          </w:p>
        </w:tc>
      </w:tr>
    </w:tbl>
    <w:p w14:paraId="451C16F9" w14:textId="0971DF22" w:rsidR="00D8288F" w:rsidRPr="00C01D64" w:rsidRDefault="00D8288F" w:rsidP="00D8288F">
      <w:pPr>
        <w:pBdr>
          <w:top w:val="single" w:sz="6" w:space="0" w:color="000000"/>
          <w:left w:val="single" w:sz="6" w:space="0" w:color="000000"/>
          <w:bottom w:val="single" w:sz="6" w:space="0" w:color="000000"/>
          <w:right w:val="single" w:sz="6" w:space="0" w:color="000000"/>
        </w:pBdr>
        <w:spacing w:after="0"/>
        <w:ind w:left="12" w:right="24" w:hanging="10"/>
        <w:jc w:val="center"/>
        <w:rPr>
          <w:rFonts w:ascii="Times New Roman" w:hAnsi="Times New Roman" w:cs="Times New Roman"/>
        </w:rPr>
      </w:pPr>
      <w:r w:rsidRPr="00C01D64">
        <w:rPr>
          <w:rFonts w:ascii="Times New Roman" w:hAnsi="Times New Roman" w:cs="Times New Roman"/>
          <w:noProof/>
        </w:rPr>
        <w:drawing>
          <wp:anchor distT="0" distB="0" distL="114300" distR="114300" simplePos="0" relativeHeight="251679232" behindDoc="0" locked="0" layoutInCell="1" allowOverlap="0" wp14:anchorId="77045A56" wp14:editId="23786C92">
            <wp:simplePos x="0" y="0"/>
            <wp:positionH relativeFrom="page">
              <wp:posOffset>0</wp:posOffset>
            </wp:positionH>
            <wp:positionV relativeFrom="page">
              <wp:posOffset>3078523</wp:posOffset>
            </wp:positionV>
            <wp:extent cx="6858000" cy="94488"/>
            <wp:effectExtent l="0" t="0" r="0" b="0"/>
            <wp:wrapTopAndBottom/>
            <wp:docPr id="5871" name="Picture 5871"/>
            <wp:cNvGraphicFramePr/>
            <a:graphic xmlns:a="http://schemas.openxmlformats.org/drawingml/2006/main">
              <a:graphicData uri="http://schemas.openxmlformats.org/drawingml/2006/picture">
                <pic:pic xmlns:pic="http://schemas.openxmlformats.org/drawingml/2006/picture">
                  <pic:nvPicPr>
                    <pic:cNvPr id="5871" name="Picture 5871"/>
                    <pic:cNvPicPr/>
                  </pic:nvPicPr>
                  <pic:blipFill>
                    <a:blip r:embed="rId28"/>
                    <a:stretch>
                      <a:fillRect/>
                    </a:stretch>
                  </pic:blipFill>
                  <pic:spPr>
                    <a:xfrm>
                      <a:off x="0" y="0"/>
                      <a:ext cx="6858000" cy="94488"/>
                    </a:xfrm>
                    <a:prstGeom prst="rect">
                      <a:avLst/>
                    </a:prstGeom>
                  </pic:spPr>
                </pic:pic>
              </a:graphicData>
            </a:graphic>
            <wp14:sizeRelH relativeFrom="margin">
              <wp14:pctWidth>0</wp14:pctWidth>
            </wp14:sizeRelH>
            <wp14:sizeRelV relativeFrom="margin">
              <wp14:pctHeight>0</wp14:pctHeight>
            </wp14:sizeRelV>
          </wp:anchor>
        </w:drawing>
      </w:r>
      <w:r w:rsidRPr="00C01D64">
        <w:rPr>
          <w:rFonts w:ascii="Times New Roman" w:hAnsi="Times New Roman" w:cs="Times New Roman"/>
          <w:noProof/>
        </w:rPr>
        <w:drawing>
          <wp:anchor distT="0" distB="0" distL="114300" distR="114300" simplePos="0" relativeHeight="251680256" behindDoc="0" locked="0" layoutInCell="1" allowOverlap="0" wp14:anchorId="18F1B54D" wp14:editId="0BC5063F">
            <wp:simplePos x="0" y="0"/>
            <wp:positionH relativeFrom="page">
              <wp:posOffset>0</wp:posOffset>
            </wp:positionH>
            <wp:positionV relativeFrom="page">
              <wp:posOffset>6728504</wp:posOffset>
            </wp:positionV>
            <wp:extent cx="6858000" cy="91439"/>
            <wp:effectExtent l="0" t="0" r="0" b="0"/>
            <wp:wrapTopAndBottom/>
            <wp:docPr id="5872" name="Picture 5872"/>
            <wp:cNvGraphicFramePr/>
            <a:graphic xmlns:a="http://schemas.openxmlformats.org/drawingml/2006/main">
              <a:graphicData uri="http://schemas.openxmlformats.org/drawingml/2006/picture">
                <pic:pic xmlns:pic="http://schemas.openxmlformats.org/drawingml/2006/picture">
                  <pic:nvPicPr>
                    <pic:cNvPr id="5872" name="Picture 5872"/>
                    <pic:cNvPicPr/>
                  </pic:nvPicPr>
                  <pic:blipFill>
                    <a:blip r:embed="rId29"/>
                    <a:stretch>
                      <a:fillRect/>
                    </a:stretch>
                  </pic:blipFill>
                  <pic:spPr>
                    <a:xfrm>
                      <a:off x="0" y="0"/>
                      <a:ext cx="6858000" cy="91439"/>
                    </a:xfrm>
                    <a:prstGeom prst="rect">
                      <a:avLst/>
                    </a:prstGeom>
                  </pic:spPr>
                </pic:pic>
              </a:graphicData>
            </a:graphic>
          </wp:anchor>
        </w:drawing>
      </w:r>
      <w:r w:rsidRPr="00C01D64">
        <w:rPr>
          <w:rFonts w:ascii="Times New Roman" w:hAnsi="Times New Roman" w:cs="Times New Roman"/>
          <w:noProof/>
        </w:rPr>
        <w:drawing>
          <wp:anchor distT="0" distB="0" distL="114300" distR="114300" simplePos="0" relativeHeight="251681280" behindDoc="0" locked="0" layoutInCell="1" allowOverlap="0" wp14:anchorId="208D4600" wp14:editId="66C340CB">
            <wp:simplePos x="0" y="0"/>
            <wp:positionH relativeFrom="page">
              <wp:posOffset>5869940</wp:posOffset>
            </wp:positionH>
            <wp:positionV relativeFrom="page">
              <wp:posOffset>9519919</wp:posOffset>
            </wp:positionV>
            <wp:extent cx="838200" cy="370840"/>
            <wp:effectExtent l="0" t="0" r="0" b="0"/>
            <wp:wrapTopAndBottom/>
            <wp:docPr id="103" name="Picture 103"/>
            <wp:cNvGraphicFramePr/>
            <a:graphic xmlns:a="http://schemas.openxmlformats.org/drawingml/2006/main">
              <a:graphicData uri="http://schemas.openxmlformats.org/drawingml/2006/picture">
                <pic:pic xmlns:pic="http://schemas.openxmlformats.org/drawingml/2006/picture">
                  <pic:nvPicPr>
                    <pic:cNvPr id="103" name="Picture 103"/>
                    <pic:cNvPicPr/>
                  </pic:nvPicPr>
                  <pic:blipFill>
                    <a:blip r:embed="rId30"/>
                    <a:stretch>
                      <a:fillRect/>
                    </a:stretch>
                  </pic:blipFill>
                  <pic:spPr>
                    <a:xfrm>
                      <a:off x="0" y="0"/>
                      <a:ext cx="838200" cy="370840"/>
                    </a:xfrm>
                    <a:prstGeom prst="rect">
                      <a:avLst/>
                    </a:prstGeom>
                  </pic:spPr>
                </pic:pic>
              </a:graphicData>
            </a:graphic>
          </wp:anchor>
        </w:drawing>
      </w:r>
      <w:r w:rsidRPr="00C01D64">
        <w:rPr>
          <w:rFonts w:ascii="Times New Roman" w:eastAsia="Cambria" w:hAnsi="Times New Roman" w:cs="Times New Roman"/>
          <w:b/>
        </w:rPr>
        <w:t>Clinical history</w:t>
      </w:r>
    </w:p>
    <w:tbl>
      <w:tblPr>
        <w:tblStyle w:val="TableGrid0"/>
        <w:tblW w:w="9240" w:type="dxa"/>
        <w:tblInd w:w="-242" w:type="dxa"/>
        <w:tblCellMar>
          <w:right w:w="115" w:type="dxa"/>
        </w:tblCellMar>
        <w:tblLook w:val="04A0" w:firstRow="1" w:lastRow="0" w:firstColumn="1" w:lastColumn="0" w:noHBand="0" w:noVBand="1"/>
      </w:tblPr>
      <w:tblGrid>
        <w:gridCol w:w="4622"/>
        <w:gridCol w:w="4618"/>
      </w:tblGrid>
      <w:tr w:rsidR="00D8288F" w:rsidRPr="00C01D64" w14:paraId="61FC81DF" w14:textId="77777777" w:rsidTr="00B331F3">
        <w:trPr>
          <w:trHeight w:val="2780"/>
        </w:trPr>
        <w:tc>
          <w:tcPr>
            <w:tcW w:w="4622" w:type="dxa"/>
            <w:tcBorders>
              <w:top w:val="single" w:sz="6" w:space="0" w:color="000000"/>
              <w:left w:val="single" w:sz="6" w:space="0" w:color="000000"/>
              <w:bottom w:val="single" w:sz="6" w:space="0" w:color="000000"/>
              <w:right w:val="nil"/>
            </w:tcBorders>
            <w:vAlign w:val="center"/>
          </w:tcPr>
          <w:p w14:paraId="61AA1B2F" w14:textId="77777777" w:rsidR="00D8288F" w:rsidRPr="00C01D64" w:rsidRDefault="00D8288F" w:rsidP="00D8288F">
            <w:pPr>
              <w:numPr>
                <w:ilvl w:val="0"/>
                <w:numId w:val="10"/>
              </w:numPr>
              <w:spacing w:after="104"/>
              <w:ind w:hanging="272"/>
              <w:rPr>
                <w:rFonts w:ascii="Times New Roman" w:hAnsi="Times New Roman" w:cs="Times New Roman"/>
              </w:rPr>
            </w:pPr>
            <w:r w:rsidRPr="00C01D64">
              <w:rPr>
                <w:rFonts w:ascii="Times New Roman" w:hAnsi="Times New Roman" w:cs="Times New Roman"/>
                <w:noProof/>
              </w:rPr>
              <w:drawing>
                <wp:anchor distT="0" distB="0" distL="114300" distR="114300" simplePos="0" relativeHeight="251682304" behindDoc="1" locked="0" layoutInCell="1" allowOverlap="0" wp14:anchorId="6B99A0EE" wp14:editId="7FBFCDF5">
                  <wp:simplePos x="0" y="0"/>
                  <wp:positionH relativeFrom="column">
                    <wp:posOffset>1821180</wp:posOffset>
                  </wp:positionH>
                  <wp:positionV relativeFrom="paragraph">
                    <wp:posOffset>-85098</wp:posOffset>
                  </wp:positionV>
                  <wp:extent cx="335534" cy="348247"/>
                  <wp:effectExtent l="0" t="0" r="0" b="0"/>
                  <wp:wrapNone/>
                  <wp:docPr id="124" name="Picture 124"/>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31"/>
                          <a:stretch>
                            <a:fillRect/>
                          </a:stretch>
                        </pic:blipFill>
                        <pic:spPr>
                          <a:xfrm>
                            <a:off x="0" y="0"/>
                            <a:ext cx="335534" cy="348247"/>
                          </a:xfrm>
                          <a:prstGeom prst="rect">
                            <a:avLst/>
                          </a:prstGeom>
                        </pic:spPr>
                      </pic:pic>
                    </a:graphicData>
                  </a:graphic>
                </wp:anchor>
              </w:drawing>
            </w:r>
            <w:r w:rsidRPr="00C01D64">
              <w:rPr>
                <w:rFonts w:ascii="Times New Roman" w:eastAsia="Cambria" w:hAnsi="Times New Roman" w:cs="Times New Roman"/>
                <w:b/>
              </w:rPr>
              <w:t xml:space="preserve">Family history of H.T.N. / </w:t>
            </w:r>
            <w:r w:rsidRPr="00C01D64">
              <w:rPr>
                <w:rFonts w:ascii="Cambria Math" w:eastAsia="Segoe UI Emoji" w:hAnsi="Cambria Math" w:cs="Cambria Math"/>
              </w:rPr>
              <w:t>◻</w:t>
            </w:r>
            <w:r w:rsidRPr="00C01D64">
              <w:rPr>
                <w:rFonts w:ascii="Times New Roman" w:eastAsia="Segoe UI Emoji" w:hAnsi="Times New Roman" w:cs="Times New Roman"/>
              </w:rPr>
              <w:t xml:space="preserve"> </w:t>
            </w:r>
            <w:r w:rsidRPr="00C01D64">
              <w:rPr>
                <w:rFonts w:ascii="Times New Roman" w:eastAsia="Cambria" w:hAnsi="Times New Roman" w:cs="Times New Roman"/>
                <w:b/>
              </w:rPr>
              <w:t>Diabetes</w:t>
            </w:r>
          </w:p>
          <w:p w14:paraId="55E1B3EA" w14:textId="77777777" w:rsidR="00D8288F" w:rsidRPr="00C01D64" w:rsidRDefault="00D8288F" w:rsidP="00D8288F">
            <w:pPr>
              <w:numPr>
                <w:ilvl w:val="0"/>
                <w:numId w:val="10"/>
              </w:numPr>
              <w:spacing w:after="141"/>
              <w:ind w:hanging="272"/>
              <w:rPr>
                <w:rFonts w:ascii="Times New Roman" w:hAnsi="Times New Roman" w:cs="Times New Roman"/>
              </w:rPr>
            </w:pPr>
            <w:r w:rsidRPr="00C01D64">
              <w:rPr>
                <w:rFonts w:ascii="Times New Roman" w:eastAsia="Cambria" w:hAnsi="Times New Roman" w:cs="Times New Roman"/>
                <w:b/>
              </w:rPr>
              <w:t>Alcohol abuse</w:t>
            </w:r>
          </w:p>
          <w:p w14:paraId="4EBFE9AE" w14:textId="77777777" w:rsidR="00D8288F" w:rsidRPr="00C01D64" w:rsidRDefault="00D8288F" w:rsidP="00D8288F">
            <w:pPr>
              <w:numPr>
                <w:ilvl w:val="0"/>
                <w:numId w:val="10"/>
              </w:numPr>
              <w:spacing w:after="141"/>
              <w:ind w:hanging="272"/>
              <w:rPr>
                <w:rFonts w:ascii="Times New Roman" w:hAnsi="Times New Roman" w:cs="Times New Roman"/>
              </w:rPr>
            </w:pPr>
            <w:r w:rsidRPr="00C01D64">
              <w:rPr>
                <w:rFonts w:ascii="Times New Roman" w:eastAsia="Cambria" w:hAnsi="Times New Roman" w:cs="Times New Roman"/>
                <w:b/>
              </w:rPr>
              <w:t>Smoking</w:t>
            </w:r>
          </w:p>
          <w:p w14:paraId="3374919A" w14:textId="77777777" w:rsidR="00D8288F" w:rsidRPr="00C01D64" w:rsidRDefault="00D8288F" w:rsidP="00D8288F">
            <w:pPr>
              <w:numPr>
                <w:ilvl w:val="0"/>
                <w:numId w:val="10"/>
              </w:numPr>
              <w:spacing w:after="140"/>
              <w:ind w:hanging="272"/>
              <w:rPr>
                <w:rFonts w:ascii="Times New Roman" w:hAnsi="Times New Roman" w:cs="Times New Roman"/>
              </w:rPr>
            </w:pPr>
            <w:r w:rsidRPr="00C01D64">
              <w:rPr>
                <w:rFonts w:ascii="Times New Roman" w:eastAsia="Cambria" w:hAnsi="Times New Roman" w:cs="Times New Roman"/>
                <w:b/>
              </w:rPr>
              <w:t>Sedentary lifestyle</w:t>
            </w:r>
          </w:p>
          <w:p w14:paraId="1A028F2C" w14:textId="77777777" w:rsidR="00D8288F" w:rsidRPr="00C01D64" w:rsidRDefault="00D8288F" w:rsidP="00D8288F">
            <w:pPr>
              <w:numPr>
                <w:ilvl w:val="0"/>
                <w:numId w:val="10"/>
              </w:numPr>
              <w:spacing w:after="140"/>
              <w:ind w:hanging="272"/>
              <w:rPr>
                <w:rFonts w:ascii="Times New Roman" w:hAnsi="Times New Roman" w:cs="Times New Roman"/>
              </w:rPr>
            </w:pPr>
            <w:r w:rsidRPr="00C01D64">
              <w:rPr>
                <w:rFonts w:ascii="Times New Roman" w:eastAsia="Cambria" w:hAnsi="Times New Roman" w:cs="Times New Roman"/>
                <w:b/>
              </w:rPr>
              <w:t>Prior ischaemic heart disease</w:t>
            </w:r>
          </w:p>
          <w:p w14:paraId="6F3B56BC" w14:textId="77777777" w:rsidR="00D8288F" w:rsidRPr="00C01D64" w:rsidRDefault="00D8288F" w:rsidP="00D8288F">
            <w:pPr>
              <w:numPr>
                <w:ilvl w:val="0"/>
                <w:numId w:val="10"/>
              </w:numPr>
              <w:ind w:hanging="272"/>
              <w:rPr>
                <w:rFonts w:ascii="Times New Roman" w:hAnsi="Times New Roman" w:cs="Times New Roman"/>
              </w:rPr>
            </w:pPr>
            <w:r w:rsidRPr="00C01D64">
              <w:rPr>
                <w:rFonts w:ascii="Times New Roman" w:eastAsia="Cambria" w:hAnsi="Times New Roman" w:cs="Times New Roman"/>
                <w:b/>
              </w:rPr>
              <w:t>Chronic heart failure</w:t>
            </w:r>
          </w:p>
        </w:tc>
        <w:tc>
          <w:tcPr>
            <w:tcW w:w="4618" w:type="dxa"/>
            <w:tcBorders>
              <w:top w:val="single" w:sz="6" w:space="0" w:color="000000"/>
              <w:left w:val="nil"/>
              <w:bottom w:val="single" w:sz="6" w:space="0" w:color="000000"/>
              <w:right w:val="single" w:sz="6" w:space="0" w:color="000000"/>
            </w:tcBorders>
            <w:vAlign w:val="center"/>
          </w:tcPr>
          <w:p w14:paraId="527B5CA3" w14:textId="77777777" w:rsidR="00D8288F" w:rsidRPr="00C01D64" w:rsidRDefault="00D8288F" w:rsidP="00D8288F">
            <w:pPr>
              <w:numPr>
                <w:ilvl w:val="0"/>
                <w:numId w:val="11"/>
              </w:numPr>
              <w:spacing w:after="141"/>
              <w:ind w:hanging="272"/>
              <w:rPr>
                <w:rFonts w:ascii="Times New Roman" w:hAnsi="Times New Roman" w:cs="Times New Roman"/>
              </w:rPr>
            </w:pPr>
            <w:r w:rsidRPr="00C01D64">
              <w:rPr>
                <w:rFonts w:ascii="Times New Roman" w:eastAsia="Cambria" w:hAnsi="Times New Roman" w:cs="Times New Roman"/>
                <w:b/>
              </w:rPr>
              <w:t>Prior stroke</w:t>
            </w:r>
          </w:p>
          <w:p w14:paraId="619DBA3F" w14:textId="77777777" w:rsidR="00D8288F" w:rsidRPr="00C01D64" w:rsidRDefault="00D8288F" w:rsidP="00D8288F">
            <w:pPr>
              <w:numPr>
                <w:ilvl w:val="0"/>
                <w:numId w:val="11"/>
              </w:numPr>
              <w:spacing w:after="140"/>
              <w:ind w:hanging="272"/>
              <w:rPr>
                <w:rFonts w:ascii="Times New Roman" w:hAnsi="Times New Roman" w:cs="Times New Roman"/>
              </w:rPr>
            </w:pPr>
            <w:r w:rsidRPr="00C01D64">
              <w:rPr>
                <w:rFonts w:ascii="Times New Roman" w:eastAsia="Cambria" w:hAnsi="Times New Roman" w:cs="Times New Roman"/>
                <w:b/>
              </w:rPr>
              <w:t>Chronic kidney failure</w:t>
            </w:r>
          </w:p>
          <w:p w14:paraId="7AFEE557" w14:textId="77777777" w:rsidR="00D8288F" w:rsidRPr="00C01D64" w:rsidRDefault="00D8288F" w:rsidP="00D8288F">
            <w:pPr>
              <w:numPr>
                <w:ilvl w:val="0"/>
                <w:numId w:val="11"/>
              </w:numPr>
              <w:spacing w:after="141"/>
              <w:ind w:hanging="272"/>
              <w:rPr>
                <w:rFonts w:ascii="Times New Roman" w:hAnsi="Times New Roman" w:cs="Times New Roman"/>
              </w:rPr>
            </w:pPr>
            <w:r w:rsidRPr="00C01D64">
              <w:rPr>
                <w:rFonts w:ascii="Times New Roman" w:eastAsia="Cambria" w:hAnsi="Times New Roman" w:cs="Times New Roman"/>
                <w:b/>
              </w:rPr>
              <w:t>Vision impairment</w:t>
            </w:r>
          </w:p>
          <w:p w14:paraId="1FB12E5F" w14:textId="77777777" w:rsidR="00D8288F" w:rsidRPr="00C01D64" w:rsidRDefault="00D8288F" w:rsidP="00D8288F">
            <w:pPr>
              <w:numPr>
                <w:ilvl w:val="0"/>
                <w:numId w:val="11"/>
              </w:numPr>
              <w:spacing w:after="140"/>
              <w:ind w:hanging="272"/>
              <w:rPr>
                <w:rFonts w:ascii="Times New Roman" w:hAnsi="Times New Roman" w:cs="Times New Roman"/>
              </w:rPr>
            </w:pPr>
            <w:r w:rsidRPr="00C01D64">
              <w:rPr>
                <w:rFonts w:ascii="Times New Roman" w:eastAsia="Cambria" w:hAnsi="Times New Roman" w:cs="Times New Roman"/>
                <w:b/>
              </w:rPr>
              <w:t>Peripheral neuropathy</w:t>
            </w:r>
          </w:p>
          <w:p w14:paraId="6B4CBE69" w14:textId="77777777" w:rsidR="00D8288F" w:rsidRPr="00C01D64" w:rsidRDefault="00D8288F" w:rsidP="00D8288F">
            <w:pPr>
              <w:numPr>
                <w:ilvl w:val="0"/>
                <w:numId w:val="11"/>
              </w:numPr>
              <w:spacing w:after="140"/>
              <w:ind w:hanging="272"/>
              <w:rPr>
                <w:rFonts w:ascii="Times New Roman" w:hAnsi="Times New Roman" w:cs="Times New Roman"/>
              </w:rPr>
            </w:pPr>
            <w:r w:rsidRPr="00C01D64">
              <w:rPr>
                <w:rFonts w:ascii="Times New Roman" w:eastAsia="Cambria" w:hAnsi="Times New Roman" w:cs="Times New Roman"/>
                <w:b/>
              </w:rPr>
              <w:t>Peripheral arterial disease</w:t>
            </w:r>
          </w:p>
          <w:p w14:paraId="7A31C26B" w14:textId="77777777" w:rsidR="00D8288F" w:rsidRPr="00C01D64" w:rsidRDefault="00D8288F" w:rsidP="00D8288F">
            <w:pPr>
              <w:numPr>
                <w:ilvl w:val="0"/>
                <w:numId w:val="11"/>
              </w:numPr>
              <w:ind w:hanging="272"/>
              <w:rPr>
                <w:rFonts w:ascii="Times New Roman" w:hAnsi="Times New Roman" w:cs="Times New Roman"/>
              </w:rPr>
            </w:pPr>
            <w:r w:rsidRPr="00C01D64">
              <w:rPr>
                <w:rFonts w:ascii="Times New Roman" w:eastAsia="Cambria" w:hAnsi="Times New Roman" w:cs="Times New Roman"/>
                <w:b/>
              </w:rPr>
              <w:t>_____________________________________</w:t>
            </w:r>
          </w:p>
        </w:tc>
      </w:tr>
    </w:tbl>
    <w:p w14:paraId="2F0F43B8" w14:textId="77777777" w:rsidR="00D8288F" w:rsidRPr="00C01D64" w:rsidRDefault="00D8288F" w:rsidP="00D8288F">
      <w:pPr>
        <w:pBdr>
          <w:top w:val="single" w:sz="6" w:space="0" w:color="000000"/>
          <w:left w:val="single" w:sz="6" w:space="0" w:color="000000"/>
          <w:bottom w:val="single" w:sz="6" w:space="0" w:color="000000"/>
          <w:right w:val="single" w:sz="6" w:space="0" w:color="000000"/>
        </w:pBdr>
        <w:spacing w:after="230"/>
        <w:ind w:left="25" w:hanging="10"/>
        <w:rPr>
          <w:rFonts w:ascii="Times New Roman" w:hAnsi="Times New Roman" w:cs="Times New Roman"/>
        </w:rPr>
      </w:pPr>
      <w:r w:rsidRPr="00C01D64">
        <w:rPr>
          <w:rFonts w:ascii="Times New Roman" w:eastAsia="Cambria" w:hAnsi="Times New Roman" w:cs="Times New Roman"/>
          <w:b/>
        </w:rPr>
        <w:t>Height: _________________cm    Weight: _________________Kg   BMI: ___________________Kg/m</w:t>
      </w:r>
      <w:r w:rsidRPr="00C01D64">
        <w:rPr>
          <w:rFonts w:ascii="Times New Roman" w:eastAsia="Cambria" w:hAnsi="Times New Roman" w:cs="Times New Roman"/>
          <w:b/>
          <w:vertAlign w:val="superscript"/>
        </w:rPr>
        <w:t>2</w:t>
      </w:r>
    </w:p>
    <w:p w14:paraId="77A5BF69" w14:textId="77777777" w:rsidR="00D8288F" w:rsidRPr="00C01D64" w:rsidRDefault="00D8288F" w:rsidP="00D8288F">
      <w:pPr>
        <w:pBdr>
          <w:top w:val="single" w:sz="6" w:space="0" w:color="000000"/>
          <w:left w:val="single" w:sz="6" w:space="0" w:color="000000"/>
          <w:bottom w:val="single" w:sz="6" w:space="0" w:color="000000"/>
          <w:right w:val="single" w:sz="6" w:space="0" w:color="000000"/>
        </w:pBdr>
        <w:spacing w:after="279"/>
        <w:ind w:left="18" w:hanging="10"/>
        <w:jc w:val="center"/>
        <w:rPr>
          <w:rFonts w:ascii="Times New Roman" w:hAnsi="Times New Roman" w:cs="Times New Roman"/>
        </w:rPr>
      </w:pPr>
      <w:r w:rsidRPr="00C01D64">
        <w:rPr>
          <w:rFonts w:ascii="Times New Roman" w:eastAsia="Cambria" w:hAnsi="Times New Roman" w:cs="Times New Roman"/>
          <w:b/>
        </w:rPr>
        <w:t>Lifestyle modification:</w:t>
      </w:r>
    </w:p>
    <w:p w14:paraId="2CAD099F" w14:textId="77777777" w:rsidR="00D8288F" w:rsidRPr="00C01D64" w:rsidRDefault="00D8288F" w:rsidP="00D8288F">
      <w:pPr>
        <w:pBdr>
          <w:top w:val="single" w:sz="6" w:space="0" w:color="000000"/>
          <w:left w:val="single" w:sz="6" w:space="0" w:color="000000"/>
          <w:bottom w:val="single" w:sz="6" w:space="0" w:color="000000"/>
          <w:right w:val="single" w:sz="6" w:space="0" w:color="000000"/>
        </w:pBdr>
        <w:spacing w:after="280"/>
        <w:ind w:left="18" w:hanging="10"/>
        <w:rPr>
          <w:rFonts w:ascii="Times New Roman" w:hAnsi="Times New Roman" w:cs="Times New Roman"/>
        </w:rPr>
      </w:pPr>
      <w:r w:rsidRPr="00C01D64">
        <w:rPr>
          <w:rFonts w:ascii="Cambria Math" w:eastAsia="Segoe UI Emoji" w:hAnsi="Cambria Math" w:cs="Cambria Math"/>
        </w:rPr>
        <w:t>◻</w:t>
      </w:r>
      <w:r w:rsidRPr="00C01D64">
        <w:rPr>
          <w:rFonts w:ascii="Times New Roman" w:eastAsia="Segoe UI Emoji" w:hAnsi="Times New Roman" w:cs="Times New Roman"/>
        </w:rPr>
        <w:t xml:space="preserve"> </w:t>
      </w:r>
      <w:r w:rsidRPr="00C01D64">
        <w:rPr>
          <w:rFonts w:ascii="Times New Roman" w:eastAsia="Cambria" w:hAnsi="Times New Roman" w:cs="Times New Roman"/>
          <w:b/>
        </w:rPr>
        <w:t xml:space="preserve">Lifestyle modification alone                 </w:t>
      </w:r>
      <w:r w:rsidRPr="00C01D64">
        <w:rPr>
          <w:rFonts w:ascii="Cambria Math" w:eastAsia="Segoe UI Emoji" w:hAnsi="Cambria Math" w:cs="Cambria Math"/>
        </w:rPr>
        <w:t>◻</w:t>
      </w:r>
      <w:r w:rsidRPr="00C01D64">
        <w:rPr>
          <w:rFonts w:ascii="Times New Roman" w:eastAsia="Segoe UI Emoji" w:hAnsi="Times New Roman" w:cs="Times New Roman"/>
        </w:rPr>
        <w:t xml:space="preserve"> </w:t>
      </w:r>
      <w:r w:rsidRPr="00C01D64">
        <w:rPr>
          <w:rFonts w:ascii="Times New Roman" w:eastAsia="Cambria" w:hAnsi="Times New Roman" w:cs="Times New Roman"/>
          <w:b/>
        </w:rPr>
        <w:t>Lifestyle modification and medication</w:t>
      </w:r>
    </w:p>
    <w:p w14:paraId="0556D096" w14:textId="77777777" w:rsidR="00D8288F" w:rsidRPr="00C01D64" w:rsidRDefault="00D8288F" w:rsidP="00D8288F">
      <w:pPr>
        <w:pBdr>
          <w:top w:val="single" w:sz="6" w:space="0" w:color="000000"/>
          <w:left w:val="single" w:sz="6" w:space="0" w:color="000000"/>
          <w:bottom w:val="single" w:sz="6" w:space="0" w:color="000000"/>
          <w:right w:val="single" w:sz="6" w:space="0" w:color="000000"/>
        </w:pBdr>
        <w:spacing w:after="126"/>
        <w:ind w:left="25" w:hanging="10"/>
        <w:jc w:val="center"/>
        <w:rPr>
          <w:rFonts w:ascii="Times New Roman" w:hAnsi="Times New Roman" w:cs="Times New Roman"/>
        </w:rPr>
      </w:pPr>
      <w:r w:rsidRPr="00C01D64">
        <w:rPr>
          <w:rFonts w:ascii="Times New Roman" w:eastAsia="Cambria" w:hAnsi="Times New Roman" w:cs="Times New Roman"/>
          <w:b/>
        </w:rPr>
        <w:t>Other notifications:</w:t>
      </w:r>
    </w:p>
    <w:p w14:paraId="6E8CCA54" w14:textId="77777777" w:rsidR="00D8288F" w:rsidRPr="00C01D64" w:rsidRDefault="00D8288F" w:rsidP="00D8288F">
      <w:pPr>
        <w:pBdr>
          <w:top w:val="single" w:sz="6" w:space="0" w:color="000000"/>
          <w:left w:val="single" w:sz="6" w:space="0" w:color="000000"/>
          <w:bottom w:val="single" w:sz="6" w:space="0" w:color="000000"/>
          <w:right w:val="single" w:sz="6" w:space="0" w:color="000000"/>
        </w:pBdr>
        <w:spacing w:after="126"/>
        <w:ind w:left="25" w:hanging="10"/>
        <w:rPr>
          <w:rFonts w:ascii="Times New Roman" w:hAnsi="Times New Roman" w:cs="Times New Roman"/>
        </w:rPr>
      </w:pPr>
      <w:r w:rsidRPr="00C01D64">
        <w:rPr>
          <w:rFonts w:ascii="Times New Roman" w:eastAsia="Cambria" w:hAnsi="Times New Roman" w:cs="Times New Roman"/>
          <w:b/>
        </w:rPr>
        <w:t>_________________________________________________________________________________________________</w:t>
      </w:r>
    </w:p>
    <w:p w14:paraId="2A3AEF6E" w14:textId="77777777" w:rsidR="00D8288F" w:rsidRPr="00C01D64" w:rsidRDefault="00D8288F" w:rsidP="00D8288F">
      <w:pPr>
        <w:pBdr>
          <w:top w:val="single" w:sz="6" w:space="0" w:color="000000"/>
          <w:left w:val="single" w:sz="6" w:space="0" w:color="000000"/>
          <w:bottom w:val="single" w:sz="6" w:space="0" w:color="000000"/>
          <w:right w:val="single" w:sz="6" w:space="0" w:color="000000"/>
        </w:pBdr>
        <w:spacing w:after="126"/>
        <w:ind w:left="25" w:hanging="10"/>
        <w:rPr>
          <w:rFonts w:ascii="Times New Roman" w:hAnsi="Times New Roman" w:cs="Times New Roman"/>
        </w:rPr>
      </w:pPr>
      <w:r w:rsidRPr="00C01D64">
        <w:rPr>
          <w:rFonts w:ascii="Times New Roman" w:eastAsia="Cambria" w:hAnsi="Times New Roman" w:cs="Times New Roman"/>
          <w:b/>
        </w:rPr>
        <w:t>_________________________________________________________________________________________________</w:t>
      </w:r>
    </w:p>
    <w:p w14:paraId="32000CA1" w14:textId="77777777" w:rsidR="00D8288F" w:rsidRPr="00C01D64" w:rsidRDefault="00D8288F" w:rsidP="00D8288F">
      <w:pPr>
        <w:pBdr>
          <w:top w:val="single" w:sz="6" w:space="0" w:color="000000"/>
          <w:left w:val="single" w:sz="6" w:space="0" w:color="000000"/>
          <w:bottom w:val="single" w:sz="6" w:space="0" w:color="000000"/>
          <w:right w:val="single" w:sz="6" w:space="0" w:color="000000"/>
        </w:pBdr>
        <w:spacing w:after="126"/>
        <w:ind w:left="25" w:hanging="10"/>
        <w:rPr>
          <w:rFonts w:ascii="Times New Roman" w:hAnsi="Times New Roman" w:cs="Times New Roman"/>
        </w:rPr>
      </w:pPr>
      <w:r w:rsidRPr="00C01D64">
        <w:rPr>
          <w:rFonts w:ascii="Times New Roman" w:eastAsia="Cambria" w:hAnsi="Times New Roman" w:cs="Times New Roman"/>
          <w:b/>
        </w:rPr>
        <w:t>_________________________________________________________________________________________________</w:t>
      </w:r>
    </w:p>
    <w:p w14:paraId="46F142C5" w14:textId="77777777" w:rsidR="00D8288F" w:rsidRPr="00C01D64" w:rsidRDefault="00D8288F" w:rsidP="00D8288F">
      <w:pPr>
        <w:pBdr>
          <w:top w:val="single" w:sz="6" w:space="0" w:color="000000"/>
          <w:left w:val="single" w:sz="6" w:space="0" w:color="000000"/>
          <w:bottom w:val="single" w:sz="6" w:space="0" w:color="000000"/>
          <w:right w:val="single" w:sz="6" w:space="0" w:color="000000"/>
        </w:pBdr>
        <w:spacing w:after="126"/>
        <w:ind w:left="25" w:hanging="10"/>
        <w:rPr>
          <w:rFonts w:ascii="Times New Roman" w:hAnsi="Times New Roman" w:cs="Times New Roman"/>
        </w:rPr>
      </w:pPr>
      <w:r w:rsidRPr="00C01D64">
        <w:rPr>
          <w:rFonts w:ascii="Times New Roman" w:eastAsia="Cambria" w:hAnsi="Times New Roman" w:cs="Times New Roman"/>
          <w:b/>
        </w:rPr>
        <w:t>_________________________________________________________________________________________________</w:t>
      </w:r>
    </w:p>
    <w:p w14:paraId="0BD6A888" w14:textId="6D28F06C" w:rsidR="00D8288F" w:rsidRPr="00C01D64" w:rsidRDefault="00B66597" w:rsidP="00C7193F">
      <w:pPr>
        <w:spacing w:line="360" w:lineRule="auto"/>
        <w:jc w:val="both"/>
        <w:rPr>
          <w:rFonts w:ascii="Times New Roman" w:hAnsi="Times New Roman" w:cs="Times New Roman"/>
          <w:b/>
          <w:bCs/>
          <w:sz w:val="24"/>
          <w:szCs w:val="24"/>
        </w:rPr>
      </w:pPr>
      <w:r w:rsidRPr="00C01D64">
        <w:rPr>
          <w:rFonts w:ascii="Times New Roman" w:hAnsi="Times New Roman" w:cs="Times New Roman"/>
          <w:noProof/>
        </w:rPr>
        <w:drawing>
          <wp:anchor distT="0" distB="0" distL="114300" distR="114300" simplePos="0" relativeHeight="251684352" behindDoc="0" locked="0" layoutInCell="1" allowOverlap="0" wp14:anchorId="507698C8" wp14:editId="2BE0E11D">
            <wp:simplePos x="0" y="0"/>
            <wp:positionH relativeFrom="margin">
              <wp:align>center</wp:align>
            </wp:positionH>
            <wp:positionV relativeFrom="page">
              <wp:posOffset>549723</wp:posOffset>
            </wp:positionV>
            <wp:extent cx="6753860" cy="8478520"/>
            <wp:effectExtent l="0" t="0" r="8890" b="0"/>
            <wp:wrapTopAndBottom/>
            <wp:docPr id="5873" name="Picture 5873"/>
            <wp:cNvGraphicFramePr/>
            <a:graphic xmlns:a="http://schemas.openxmlformats.org/drawingml/2006/main">
              <a:graphicData uri="http://schemas.openxmlformats.org/drawingml/2006/picture">
                <pic:pic xmlns:pic="http://schemas.openxmlformats.org/drawingml/2006/picture">
                  <pic:nvPicPr>
                    <pic:cNvPr id="5873" name="Picture 5873"/>
                    <pic:cNvPicPr/>
                  </pic:nvPicPr>
                  <pic:blipFill>
                    <a:blip r:embed="rId32"/>
                    <a:stretch>
                      <a:fillRect/>
                    </a:stretch>
                  </pic:blipFill>
                  <pic:spPr>
                    <a:xfrm>
                      <a:off x="0" y="0"/>
                      <a:ext cx="6753860" cy="8478520"/>
                    </a:xfrm>
                    <a:prstGeom prst="rect">
                      <a:avLst/>
                    </a:prstGeom>
                  </pic:spPr>
                </pic:pic>
              </a:graphicData>
            </a:graphic>
            <wp14:sizeRelV relativeFrom="margin">
              <wp14:pctHeight>0</wp14:pctHeight>
            </wp14:sizeRelV>
          </wp:anchor>
        </w:drawing>
      </w:r>
    </w:p>
    <w:p w14:paraId="22B6C738" w14:textId="77777777" w:rsidR="00D8288F" w:rsidRPr="00C01D64" w:rsidRDefault="00D8288F" w:rsidP="000014F2">
      <w:pPr>
        <w:pStyle w:val="Heading2"/>
        <w:rPr>
          <w:rFonts w:cs="Times New Roman"/>
          <w:b w:val="0"/>
          <w:bCs/>
        </w:rPr>
      </w:pPr>
      <w:bookmarkStart w:id="191" w:name="_Toc141108448"/>
      <w:bookmarkStart w:id="192" w:name="_Toc172226741"/>
      <w:r w:rsidRPr="00C01D64">
        <w:rPr>
          <w:rFonts w:cs="Times New Roman"/>
          <w:bCs/>
        </w:rPr>
        <w:t>APPENDIX II: ETHICAL CLEARANCE APPROVAL</w:t>
      </w:r>
      <w:bookmarkEnd w:id="191"/>
      <w:bookmarkEnd w:id="192"/>
    </w:p>
    <w:p w14:paraId="442C29B8" w14:textId="77777777" w:rsidR="00B66597" w:rsidRPr="00C01D64" w:rsidRDefault="00B66597" w:rsidP="00D8288F">
      <w:pPr>
        <w:spacing w:line="360" w:lineRule="auto"/>
        <w:jc w:val="both"/>
        <w:rPr>
          <w:rFonts w:ascii="Times New Roman" w:hAnsi="Times New Roman" w:cs="Times New Roman"/>
          <w:b/>
          <w:bCs/>
          <w:sz w:val="24"/>
          <w:szCs w:val="24"/>
        </w:rPr>
      </w:pPr>
      <w:bookmarkStart w:id="193" w:name="_Toc141108449"/>
    </w:p>
    <w:p w14:paraId="11D455C9" w14:textId="305077A2" w:rsidR="008F7525" w:rsidRPr="008F7525" w:rsidRDefault="008F7525" w:rsidP="008F7525">
      <w:pPr>
        <w:spacing w:line="360" w:lineRule="auto"/>
        <w:jc w:val="both"/>
        <w:rPr>
          <w:rFonts w:ascii="Times New Roman" w:hAnsi="Times New Roman" w:cs="Times New Roman"/>
          <w:b/>
          <w:bCs/>
          <w:sz w:val="24"/>
          <w:szCs w:val="24"/>
        </w:rPr>
      </w:pPr>
      <w:r w:rsidRPr="008F7525">
        <w:rPr>
          <w:rFonts w:ascii="Times New Roman" w:hAnsi="Times New Roman" w:cs="Times New Roman"/>
          <w:b/>
          <w:bCs/>
          <w:noProof/>
          <w:sz w:val="24"/>
          <w:szCs w:val="24"/>
        </w:rPr>
        <w:drawing>
          <wp:inline distT="0" distB="0" distL="0" distR="0" wp14:anchorId="218F4EF2" wp14:editId="5FAE92D7">
            <wp:extent cx="6578600" cy="6940550"/>
            <wp:effectExtent l="0" t="0" r="0" b="0"/>
            <wp:docPr id="16547717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578600" cy="6940550"/>
                    </a:xfrm>
                    <a:prstGeom prst="rect">
                      <a:avLst/>
                    </a:prstGeom>
                    <a:noFill/>
                    <a:ln>
                      <a:noFill/>
                    </a:ln>
                  </pic:spPr>
                </pic:pic>
              </a:graphicData>
            </a:graphic>
          </wp:inline>
        </w:drawing>
      </w:r>
    </w:p>
    <w:p w14:paraId="2FDB233D" w14:textId="4E75440E" w:rsidR="00B66597" w:rsidRPr="00C01D64" w:rsidRDefault="00B66597" w:rsidP="00D8288F">
      <w:pPr>
        <w:spacing w:line="360" w:lineRule="auto"/>
        <w:jc w:val="both"/>
        <w:rPr>
          <w:rFonts w:ascii="Times New Roman" w:hAnsi="Times New Roman" w:cs="Times New Roman"/>
          <w:b/>
          <w:bCs/>
          <w:sz w:val="24"/>
          <w:szCs w:val="24"/>
        </w:rPr>
      </w:pPr>
    </w:p>
    <w:p w14:paraId="479B25CD" w14:textId="0772B0ED" w:rsidR="008F7525" w:rsidRPr="008F7525" w:rsidRDefault="008F7525" w:rsidP="008F7525">
      <w:pPr>
        <w:spacing w:line="360" w:lineRule="auto"/>
        <w:jc w:val="both"/>
        <w:rPr>
          <w:rFonts w:ascii="Times New Roman" w:hAnsi="Times New Roman" w:cs="Times New Roman"/>
          <w:b/>
          <w:bCs/>
          <w:sz w:val="24"/>
          <w:szCs w:val="24"/>
        </w:rPr>
      </w:pPr>
      <w:r w:rsidRPr="008F7525">
        <w:rPr>
          <w:rFonts w:ascii="Times New Roman" w:hAnsi="Times New Roman" w:cs="Times New Roman"/>
          <w:b/>
          <w:bCs/>
          <w:noProof/>
          <w:sz w:val="24"/>
          <w:szCs w:val="24"/>
        </w:rPr>
        <w:drawing>
          <wp:inline distT="0" distB="0" distL="0" distR="0" wp14:anchorId="4CB7F0BB" wp14:editId="1F547E01">
            <wp:extent cx="5813425" cy="8229600"/>
            <wp:effectExtent l="0" t="0" r="0" b="0"/>
            <wp:docPr id="47220774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13425" cy="8229600"/>
                    </a:xfrm>
                    <a:prstGeom prst="rect">
                      <a:avLst/>
                    </a:prstGeom>
                    <a:noFill/>
                    <a:ln>
                      <a:noFill/>
                    </a:ln>
                  </pic:spPr>
                </pic:pic>
              </a:graphicData>
            </a:graphic>
          </wp:inline>
        </w:drawing>
      </w:r>
    </w:p>
    <w:p w14:paraId="1B0CC380" w14:textId="632FC305" w:rsidR="00D8288F" w:rsidRPr="00C01D64" w:rsidRDefault="00D8288F" w:rsidP="000014F2">
      <w:pPr>
        <w:pStyle w:val="Heading2"/>
        <w:rPr>
          <w:rFonts w:cs="Times New Roman"/>
          <w:b w:val="0"/>
          <w:bCs/>
        </w:rPr>
      </w:pPr>
      <w:bookmarkStart w:id="194" w:name="_Toc172226742"/>
      <w:r w:rsidRPr="00C01D64">
        <w:rPr>
          <w:rFonts w:cs="Times New Roman"/>
          <w:bCs/>
        </w:rPr>
        <w:t>APPENDIX III: INTRODUCTION LETTER</w:t>
      </w:r>
      <w:bookmarkEnd w:id="193"/>
      <w:bookmarkEnd w:id="194"/>
    </w:p>
    <w:p w14:paraId="71491B47" w14:textId="4CF98AE0" w:rsidR="00C93D5C" w:rsidRPr="00C01D64" w:rsidRDefault="008F7525" w:rsidP="00D8288F">
      <w:pPr>
        <w:spacing w:line="360" w:lineRule="auto"/>
        <w:jc w:val="both"/>
        <w:rPr>
          <w:rFonts w:ascii="Times New Roman" w:hAnsi="Times New Roman" w:cs="Times New Roman"/>
          <w:b/>
          <w:bCs/>
          <w:sz w:val="24"/>
          <w:szCs w:val="24"/>
        </w:rPr>
      </w:pPr>
      <w:bookmarkStart w:id="195" w:name="_Toc141108450"/>
      <w:r>
        <w:rPr>
          <w:noProof/>
        </w:rPr>
        <w:drawing>
          <wp:inline distT="0" distB="0" distL="0" distR="0" wp14:anchorId="0A20A584" wp14:editId="09316786">
            <wp:extent cx="5943600" cy="7691755"/>
            <wp:effectExtent l="0" t="0" r="0" b="4445"/>
            <wp:docPr id="18477183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16DF65D7" w14:textId="77777777" w:rsidR="00C93D5C" w:rsidRPr="00C01D64" w:rsidRDefault="00D8288F" w:rsidP="000014F2">
      <w:pPr>
        <w:pStyle w:val="Heading2"/>
        <w:rPr>
          <w:rFonts w:cs="Times New Roman"/>
          <w:b w:val="0"/>
          <w:bCs/>
        </w:rPr>
      </w:pPr>
      <w:bookmarkStart w:id="196" w:name="_Toc172226743"/>
      <w:r w:rsidRPr="00C01D64">
        <w:rPr>
          <w:rFonts w:cs="Times New Roman"/>
          <w:bCs/>
        </w:rPr>
        <w:t>APPENDIX IV: PERMISSION LETTER</w:t>
      </w:r>
      <w:bookmarkEnd w:id="195"/>
      <w:bookmarkEnd w:id="196"/>
    </w:p>
    <w:p w14:paraId="6370503F" w14:textId="12F60946" w:rsidR="00C93D5C" w:rsidRPr="00C01D64" w:rsidRDefault="004502E9" w:rsidP="00D8288F">
      <w:pPr>
        <w:spacing w:line="360" w:lineRule="auto"/>
        <w:jc w:val="both"/>
        <w:rPr>
          <w:rFonts w:ascii="Times New Roman" w:hAnsi="Times New Roman" w:cs="Times New Roman"/>
          <w:b/>
          <w:bCs/>
          <w:sz w:val="24"/>
          <w:szCs w:val="24"/>
        </w:rPr>
      </w:pPr>
      <w:r w:rsidRPr="004502E9">
        <w:rPr>
          <w:rFonts w:ascii="Times New Roman" w:hAnsi="Times New Roman" w:cs="Times New Roman"/>
          <w:b/>
          <w:bCs/>
          <w:noProof/>
          <w:sz w:val="24"/>
          <w:szCs w:val="24"/>
        </w:rPr>
        <w:drawing>
          <wp:inline distT="0" distB="0" distL="0" distR="0" wp14:anchorId="03CE82B9" wp14:editId="612F8236">
            <wp:extent cx="6248400" cy="6845300"/>
            <wp:effectExtent l="0" t="0" r="0" b="0"/>
            <wp:docPr id="212790749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248400" cy="6845300"/>
                    </a:xfrm>
                    <a:prstGeom prst="rect">
                      <a:avLst/>
                    </a:prstGeom>
                    <a:noFill/>
                    <a:ln>
                      <a:noFill/>
                    </a:ln>
                  </pic:spPr>
                </pic:pic>
              </a:graphicData>
            </a:graphic>
          </wp:inline>
        </w:drawing>
      </w:r>
    </w:p>
    <w:p w14:paraId="60C2779D" w14:textId="41673666" w:rsidR="004502E9" w:rsidRPr="004502E9" w:rsidRDefault="004502E9" w:rsidP="004502E9">
      <w:pPr>
        <w:spacing w:line="360" w:lineRule="auto"/>
        <w:jc w:val="both"/>
        <w:rPr>
          <w:rFonts w:ascii="Times New Roman" w:hAnsi="Times New Roman" w:cs="Times New Roman"/>
          <w:b/>
          <w:bCs/>
          <w:sz w:val="24"/>
          <w:szCs w:val="24"/>
        </w:rPr>
      </w:pPr>
    </w:p>
    <w:p w14:paraId="745721DD" w14:textId="490BD95F" w:rsidR="00C93D5C" w:rsidRPr="00C01D64" w:rsidRDefault="00C93D5C" w:rsidP="00D8288F">
      <w:pPr>
        <w:spacing w:line="360" w:lineRule="auto"/>
        <w:jc w:val="both"/>
        <w:rPr>
          <w:rFonts w:ascii="Times New Roman" w:hAnsi="Times New Roman" w:cs="Times New Roman"/>
          <w:b/>
          <w:bCs/>
          <w:sz w:val="24"/>
          <w:szCs w:val="24"/>
        </w:rPr>
      </w:pPr>
    </w:p>
    <w:p w14:paraId="0C369F17" w14:textId="77777777" w:rsidR="00C93D5C" w:rsidRPr="00C01D64" w:rsidRDefault="00C93D5C" w:rsidP="00D8288F">
      <w:pPr>
        <w:spacing w:line="360" w:lineRule="auto"/>
        <w:jc w:val="both"/>
        <w:rPr>
          <w:rFonts w:ascii="Times New Roman" w:hAnsi="Times New Roman" w:cs="Times New Roman"/>
          <w:b/>
          <w:bCs/>
          <w:sz w:val="24"/>
          <w:szCs w:val="24"/>
        </w:rPr>
      </w:pPr>
    </w:p>
    <w:p w14:paraId="517375E2" w14:textId="77777777" w:rsidR="00C93D5C" w:rsidRPr="00C01D64" w:rsidRDefault="00C93D5C" w:rsidP="00D8288F">
      <w:pPr>
        <w:spacing w:line="360" w:lineRule="auto"/>
        <w:jc w:val="both"/>
        <w:rPr>
          <w:rFonts w:ascii="Times New Roman" w:hAnsi="Times New Roman" w:cs="Times New Roman"/>
          <w:b/>
          <w:bCs/>
          <w:sz w:val="24"/>
          <w:szCs w:val="24"/>
        </w:rPr>
      </w:pPr>
    </w:p>
    <w:p w14:paraId="5D300973" w14:textId="07B74A81" w:rsidR="004502E9" w:rsidRPr="004502E9" w:rsidRDefault="004502E9" w:rsidP="004502E9">
      <w:pPr>
        <w:spacing w:line="360" w:lineRule="auto"/>
        <w:jc w:val="both"/>
        <w:rPr>
          <w:rFonts w:ascii="Times New Roman" w:hAnsi="Times New Roman" w:cs="Times New Roman"/>
          <w:b/>
          <w:bCs/>
          <w:sz w:val="24"/>
          <w:szCs w:val="24"/>
        </w:rPr>
      </w:pPr>
      <w:r w:rsidRPr="004502E9">
        <w:rPr>
          <w:rFonts w:ascii="Times New Roman" w:hAnsi="Times New Roman" w:cs="Times New Roman"/>
          <w:b/>
          <w:bCs/>
          <w:noProof/>
          <w:sz w:val="24"/>
          <w:szCs w:val="24"/>
        </w:rPr>
        <w:drawing>
          <wp:inline distT="0" distB="0" distL="0" distR="0" wp14:anchorId="39250B52" wp14:editId="35C79F86">
            <wp:extent cx="6299200" cy="7372350"/>
            <wp:effectExtent l="0" t="0" r="6350" b="0"/>
            <wp:docPr id="20474921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299200" cy="7372350"/>
                    </a:xfrm>
                    <a:prstGeom prst="rect">
                      <a:avLst/>
                    </a:prstGeom>
                    <a:noFill/>
                    <a:ln>
                      <a:noFill/>
                    </a:ln>
                  </pic:spPr>
                </pic:pic>
              </a:graphicData>
            </a:graphic>
          </wp:inline>
        </w:drawing>
      </w:r>
    </w:p>
    <w:p w14:paraId="177161C3" w14:textId="76A33E09" w:rsidR="000014F2" w:rsidRPr="00C01D64" w:rsidRDefault="000014F2" w:rsidP="00D8288F">
      <w:pPr>
        <w:spacing w:line="360" w:lineRule="auto"/>
        <w:jc w:val="both"/>
        <w:rPr>
          <w:rFonts w:ascii="Times New Roman" w:hAnsi="Times New Roman" w:cs="Times New Roman"/>
          <w:b/>
          <w:bCs/>
          <w:sz w:val="24"/>
          <w:szCs w:val="24"/>
        </w:rPr>
      </w:pPr>
    </w:p>
    <w:p w14:paraId="23828980" w14:textId="1F2ABFCE" w:rsidR="00D8288F" w:rsidRDefault="00D8288F" w:rsidP="000014F2">
      <w:pPr>
        <w:pStyle w:val="Heading2"/>
        <w:rPr>
          <w:rFonts w:cs="Times New Roman"/>
          <w:b w:val="0"/>
          <w:bCs/>
        </w:rPr>
      </w:pPr>
      <w:bookmarkStart w:id="197" w:name="_Toc141108451"/>
      <w:bookmarkStart w:id="198" w:name="_Toc172226744"/>
      <w:r w:rsidRPr="00C01D64">
        <w:rPr>
          <w:rFonts w:cs="Times New Roman"/>
          <w:bCs/>
        </w:rPr>
        <w:t>APPENDIX V: PLAGIARISM CERTIFICATES</w:t>
      </w:r>
      <w:bookmarkEnd w:id="197"/>
      <w:bookmarkEnd w:id="198"/>
    </w:p>
    <w:p w14:paraId="0AA8A8EE" w14:textId="1CA156A8" w:rsidR="003F0B11" w:rsidRDefault="003F0B11" w:rsidP="003F0B11">
      <w:r>
        <w:rPr>
          <w:noProof/>
        </w:rPr>
        <w:drawing>
          <wp:inline distT="0" distB="0" distL="0" distR="0" wp14:anchorId="306A41A8" wp14:editId="751E423D">
            <wp:extent cx="6540500" cy="7691755"/>
            <wp:effectExtent l="0" t="0" r="0" b="4445"/>
            <wp:docPr id="1087161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540500" cy="7691755"/>
                    </a:xfrm>
                    <a:prstGeom prst="rect">
                      <a:avLst/>
                    </a:prstGeom>
                    <a:noFill/>
                    <a:ln>
                      <a:noFill/>
                    </a:ln>
                  </pic:spPr>
                </pic:pic>
              </a:graphicData>
            </a:graphic>
          </wp:inline>
        </w:drawing>
      </w:r>
    </w:p>
    <w:p w14:paraId="3A002204" w14:textId="34AEACEA" w:rsidR="001908CD" w:rsidRPr="003F0B11" w:rsidRDefault="001908CD" w:rsidP="003F0B11">
      <w:r>
        <w:rPr>
          <w:noProof/>
        </w:rPr>
        <w:drawing>
          <wp:inline distT="0" distB="0" distL="0" distR="0" wp14:anchorId="2366D7BA" wp14:editId="59C28DF6">
            <wp:extent cx="5943600" cy="7691755"/>
            <wp:effectExtent l="0" t="0" r="0" b="4445"/>
            <wp:docPr id="26675014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sectPr w:rsidR="001908CD" w:rsidRPr="003F0B11" w:rsidSect="00B331F3">
      <w:pgSz w:w="12240" w:h="15840"/>
      <w:pgMar w:top="1800" w:right="1440" w:bottom="1440" w:left="207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7F85CA" w14:textId="77777777" w:rsidR="00FB1042" w:rsidRDefault="00FB1042" w:rsidP="006C13F8">
      <w:pPr>
        <w:spacing w:after="0" w:line="240" w:lineRule="auto"/>
      </w:pPr>
      <w:r>
        <w:separator/>
      </w:r>
    </w:p>
  </w:endnote>
  <w:endnote w:type="continuationSeparator" w:id="0">
    <w:p w14:paraId="74D4FEED" w14:textId="77777777" w:rsidR="00FB1042" w:rsidRDefault="00FB1042" w:rsidP="006C13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DengXian">
    <w:altName w:val="等线"/>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023EE8" w14:textId="30243CAF" w:rsidR="00B331F3" w:rsidRDefault="00B331F3" w:rsidP="00E31B26">
    <w:pPr>
      <w:pStyle w:val="Footer"/>
    </w:pPr>
  </w:p>
  <w:p w14:paraId="5158C7AB" w14:textId="77777777" w:rsidR="00B331F3" w:rsidRDefault="00B331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EFB48C" w14:textId="77777777" w:rsidR="00FB1042" w:rsidRDefault="00FB1042" w:rsidP="006C13F8">
      <w:pPr>
        <w:spacing w:after="0" w:line="240" w:lineRule="auto"/>
      </w:pPr>
      <w:r>
        <w:separator/>
      </w:r>
    </w:p>
  </w:footnote>
  <w:footnote w:type="continuationSeparator" w:id="0">
    <w:p w14:paraId="0260D86F" w14:textId="77777777" w:rsidR="00FB1042" w:rsidRDefault="00FB1042" w:rsidP="006C13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6127628"/>
      <w:docPartObj>
        <w:docPartGallery w:val="Page Numbers (Top of Page)"/>
        <w:docPartUnique/>
      </w:docPartObj>
    </w:sdtPr>
    <w:sdtEndPr>
      <w:rPr>
        <w:noProof/>
      </w:rPr>
    </w:sdtEndPr>
    <w:sdtContent>
      <w:p w14:paraId="1B83A026" w14:textId="0EFAC0D6" w:rsidR="00B331F3" w:rsidRDefault="00B331F3">
        <w:pPr>
          <w:pStyle w:val="Header"/>
          <w:jc w:val="center"/>
        </w:pPr>
        <w:r w:rsidRPr="00B331F3">
          <w:rPr>
            <w:rFonts w:ascii="Times New Roman" w:hAnsi="Times New Roman" w:cs="Times New Roman"/>
            <w:sz w:val="24"/>
          </w:rPr>
          <w:fldChar w:fldCharType="begin"/>
        </w:r>
        <w:r w:rsidRPr="00B331F3">
          <w:rPr>
            <w:rFonts w:ascii="Times New Roman" w:hAnsi="Times New Roman" w:cs="Times New Roman"/>
            <w:sz w:val="24"/>
          </w:rPr>
          <w:instrText xml:space="preserve"> PAGE   \* MERGEFORMAT </w:instrText>
        </w:r>
        <w:r w:rsidRPr="00B331F3">
          <w:rPr>
            <w:rFonts w:ascii="Times New Roman" w:hAnsi="Times New Roman" w:cs="Times New Roman"/>
            <w:sz w:val="24"/>
          </w:rPr>
          <w:fldChar w:fldCharType="separate"/>
        </w:r>
        <w:r w:rsidR="00FB1042">
          <w:rPr>
            <w:rFonts w:ascii="Times New Roman" w:hAnsi="Times New Roman" w:cs="Times New Roman"/>
            <w:noProof/>
            <w:sz w:val="24"/>
          </w:rPr>
          <w:t>i</w:t>
        </w:r>
        <w:r w:rsidRPr="00B331F3">
          <w:rPr>
            <w:rFonts w:ascii="Times New Roman" w:hAnsi="Times New Roman" w:cs="Times New Roman"/>
            <w:noProof/>
            <w:sz w:val="24"/>
          </w:rPr>
          <w:fldChar w:fldCharType="end"/>
        </w:r>
      </w:p>
    </w:sdtContent>
  </w:sdt>
  <w:p w14:paraId="1DA7B9DF" w14:textId="77777777" w:rsidR="00B331F3" w:rsidRDefault="00B331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30116"/>
    <w:multiLevelType w:val="hybridMultilevel"/>
    <w:tmpl w:val="9B827976"/>
    <w:lvl w:ilvl="0" w:tplc="2000001B">
      <w:start w:val="1"/>
      <w:numFmt w:val="lowerRoman"/>
      <w:lvlText w:val="%1."/>
      <w:lvlJc w:val="righ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
    <w:nsid w:val="0D0C4886"/>
    <w:multiLevelType w:val="hybridMultilevel"/>
    <w:tmpl w:val="1BD4EB08"/>
    <w:lvl w:ilvl="0" w:tplc="4BAC9DFC">
      <w:start w:val="1"/>
      <w:numFmt w:val="bullet"/>
      <w:lvlText w:val="❑"/>
      <w:lvlJc w:val="left"/>
      <w:pPr>
        <w:ind w:left="45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5227060">
      <w:start w:val="1"/>
      <w:numFmt w:val="bullet"/>
      <w:lvlText w:val="o"/>
      <w:lvlJc w:val="left"/>
      <w:pPr>
        <w:ind w:left="122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01E897C">
      <w:start w:val="1"/>
      <w:numFmt w:val="bullet"/>
      <w:lvlText w:val="▪"/>
      <w:lvlJc w:val="left"/>
      <w:pPr>
        <w:ind w:left="194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DCECD5E">
      <w:start w:val="1"/>
      <w:numFmt w:val="bullet"/>
      <w:lvlText w:val="•"/>
      <w:lvlJc w:val="left"/>
      <w:pPr>
        <w:ind w:left="266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584F8F4">
      <w:start w:val="1"/>
      <w:numFmt w:val="bullet"/>
      <w:lvlText w:val="o"/>
      <w:lvlJc w:val="left"/>
      <w:pPr>
        <w:ind w:left="338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8D229E8">
      <w:start w:val="1"/>
      <w:numFmt w:val="bullet"/>
      <w:lvlText w:val="▪"/>
      <w:lvlJc w:val="left"/>
      <w:pPr>
        <w:ind w:left="410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9A8848E">
      <w:start w:val="1"/>
      <w:numFmt w:val="bullet"/>
      <w:lvlText w:val="•"/>
      <w:lvlJc w:val="left"/>
      <w:pPr>
        <w:ind w:left="482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578BCE2">
      <w:start w:val="1"/>
      <w:numFmt w:val="bullet"/>
      <w:lvlText w:val="o"/>
      <w:lvlJc w:val="left"/>
      <w:pPr>
        <w:ind w:left="554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014351A">
      <w:start w:val="1"/>
      <w:numFmt w:val="bullet"/>
      <w:lvlText w:val="▪"/>
      <w:lvlJc w:val="left"/>
      <w:pPr>
        <w:ind w:left="626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nsid w:val="0D76293A"/>
    <w:multiLevelType w:val="hybridMultilevel"/>
    <w:tmpl w:val="F804698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nsid w:val="1C615C58"/>
    <w:multiLevelType w:val="hybridMultilevel"/>
    <w:tmpl w:val="A60A4B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B50A11"/>
    <w:multiLevelType w:val="hybridMultilevel"/>
    <w:tmpl w:val="AA5878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524985"/>
    <w:multiLevelType w:val="hybridMultilevel"/>
    <w:tmpl w:val="6F4AF542"/>
    <w:lvl w:ilvl="0" w:tplc="9F90E524">
      <w:start w:val="1"/>
      <w:numFmt w:val="bullet"/>
      <w:lvlText w:val="❑"/>
      <w:lvlJc w:val="left"/>
      <w:pPr>
        <w:ind w:left="41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5D4663E">
      <w:start w:val="1"/>
      <w:numFmt w:val="bullet"/>
      <w:lvlText w:val="o"/>
      <w:lvlJc w:val="left"/>
      <w:pPr>
        <w:ind w:left="122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D963496">
      <w:start w:val="1"/>
      <w:numFmt w:val="bullet"/>
      <w:lvlText w:val="▪"/>
      <w:lvlJc w:val="left"/>
      <w:pPr>
        <w:ind w:left="194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00C5190">
      <w:start w:val="1"/>
      <w:numFmt w:val="bullet"/>
      <w:lvlText w:val="•"/>
      <w:lvlJc w:val="left"/>
      <w:pPr>
        <w:ind w:left="266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3983D6E">
      <w:start w:val="1"/>
      <w:numFmt w:val="bullet"/>
      <w:lvlText w:val="o"/>
      <w:lvlJc w:val="left"/>
      <w:pPr>
        <w:ind w:left="338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EB4EE12">
      <w:start w:val="1"/>
      <w:numFmt w:val="bullet"/>
      <w:lvlText w:val="▪"/>
      <w:lvlJc w:val="left"/>
      <w:pPr>
        <w:ind w:left="410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DF6B1C4">
      <w:start w:val="1"/>
      <w:numFmt w:val="bullet"/>
      <w:lvlText w:val="•"/>
      <w:lvlJc w:val="left"/>
      <w:pPr>
        <w:ind w:left="482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0C629B2">
      <w:start w:val="1"/>
      <w:numFmt w:val="bullet"/>
      <w:lvlText w:val="o"/>
      <w:lvlJc w:val="left"/>
      <w:pPr>
        <w:ind w:left="554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40A1930">
      <w:start w:val="1"/>
      <w:numFmt w:val="bullet"/>
      <w:lvlText w:val="▪"/>
      <w:lvlJc w:val="left"/>
      <w:pPr>
        <w:ind w:left="626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
    <w:nsid w:val="38903C6D"/>
    <w:multiLevelType w:val="hybridMultilevel"/>
    <w:tmpl w:val="C9DA5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8CB1345"/>
    <w:multiLevelType w:val="hybridMultilevel"/>
    <w:tmpl w:val="013A856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8D9149C"/>
    <w:multiLevelType w:val="hybridMultilevel"/>
    <w:tmpl w:val="C152E2CC"/>
    <w:lvl w:ilvl="0" w:tplc="6E0AE620">
      <w:start w:val="1"/>
      <w:numFmt w:val="bullet"/>
      <w:lvlText w:val="❑"/>
      <w:lvlJc w:val="left"/>
      <w:pPr>
        <w:ind w:left="4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77462F4">
      <w:start w:val="1"/>
      <w:numFmt w:val="bullet"/>
      <w:lvlText w:val="o"/>
      <w:lvlJc w:val="left"/>
      <w:pPr>
        <w:ind w:left="124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7DADAA6">
      <w:start w:val="1"/>
      <w:numFmt w:val="bullet"/>
      <w:lvlText w:val="▪"/>
      <w:lvlJc w:val="left"/>
      <w:pPr>
        <w:ind w:left="196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280C9D0">
      <w:start w:val="1"/>
      <w:numFmt w:val="bullet"/>
      <w:lvlText w:val="•"/>
      <w:lvlJc w:val="left"/>
      <w:pPr>
        <w:ind w:left="268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BAC4ABAE">
      <w:start w:val="1"/>
      <w:numFmt w:val="bullet"/>
      <w:lvlText w:val="o"/>
      <w:lvlJc w:val="left"/>
      <w:pPr>
        <w:ind w:left="34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EEAF0F0">
      <w:start w:val="1"/>
      <w:numFmt w:val="bullet"/>
      <w:lvlText w:val="▪"/>
      <w:lvlJc w:val="left"/>
      <w:pPr>
        <w:ind w:left="412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526D3C0">
      <w:start w:val="1"/>
      <w:numFmt w:val="bullet"/>
      <w:lvlText w:val="•"/>
      <w:lvlJc w:val="left"/>
      <w:pPr>
        <w:ind w:left="484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DDC25B0">
      <w:start w:val="1"/>
      <w:numFmt w:val="bullet"/>
      <w:lvlText w:val="o"/>
      <w:lvlJc w:val="left"/>
      <w:pPr>
        <w:ind w:left="556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9CECBFC">
      <w:start w:val="1"/>
      <w:numFmt w:val="bullet"/>
      <w:lvlText w:val="▪"/>
      <w:lvlJc w:val="left"/>
      <w:pPr>
        <w:ind w:left="628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9">
    <w:nsid w:val="3A504B98"/>
    <w:multiLevelType w:val="hybridMultilevel"/>
    <w:tmpl w:val="51BC1182"/>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nsid w:val="3AC723F4"/>
    <w:multiLevelType w:val="multilevel"/>
    <w:tmpl w:val="F0941AA8"/>
    <w:lvl w:ilvl="0">
      <w:start w:val="1"/>
      <w:numFmt w:val="decimal"/>
      <w:pStyle w:val="Heading1"/>
      <w:lvlText w:val="%1.0"/>
      <w:lvlJc w:val="left"/>
      <w:pPr>
        <w:ind w:left="3870" w:hanging="360"/>
      </w:pPr>
      <w:rPr>
        <w:rFonts w:hint="default"/>
        <w:b/>
      </w:rPr>
    </w:lvl>
    <w:lvl w:ilvl="1">
      <w:start w:val="1"/>
      <w:numFmt w:val="decimal"/>
      <w:pStyle w:val="Heading2"/>
      <w:lvlText w:val="%1.%2"/>
      <w:lvlJc w:val="left"/>
      <w:pPr>
        <w:ind w:left="576" w:hanging="576"/>
      </w:pPr>
      <w:rPr>
        <w:b/>
      </w:rPr>
    </w:lvl>
    <w:lvl w:ilvl="2">
      <w:start w:val="1"/>
      <w:numFmt w:val="decimal"/>
      <w:pStyle w:val="Heading3"/>
      <w:lvlText w:val="%1.%2.%3"/>
      <w:lvlJc w:val="left"/>
      <w:pPr>
        <w:ind w:left="720" w:hanging="720"/>
      </w:pPr>
      <w:rPr>
        <w:b/>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nsid w:val="4F1F13A8"/>
    <w:multiLevelType w:val="hybridMultilevel"/>
    <w:tmpl w:val="9B827976"/>
    <w:lvl w:ilvl="0" w:tplc="FFFFFFFF">
      <w:start w:val="1"/>
      <w:numFmt w:val="low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nsid w:val="76D171D9"/>
    <w:multiLevelType w:val="hybridMultilevel"/>
    <w:tmpl w:val="A7969D66"/>
    <w:lvl w:ilvl="0" w:tplc="D45E90AE">
      <w:start w:val="1"/>
      <w:numFmt w:val="bullet"/>
      <w:lvlText w:val="❑"/>
      <w:lvlJc w:val="left"/>
      <w:pPr>
        <w:ind w:left="27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F5441EC">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AD6E0DE">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EC69658">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2DA85C2">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3A62FC0">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2FCB3FE">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F1492F0">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4EC2D96">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3">
    <w:nsid w:val="7C7F5C78"/>
    <w:multiLevelType w:val="hybridMultilevel"/>
    <w:tmpl w:val="8B14E03C"/>
    <w:lvl w:ilvl="0" w:tplc="FFFFFFFF">
      <w:start w:val="1"/>
      <w:numFmt w:val="low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0"/>
  </w:num>
  <w:num w:numId="2">
    <w:abstractNumId w:val="13"/>
  </w:num>
  <w:num w:numId="3">
    <w:abstractNumId w:val="4"/>
  </w:num>
  <w:num w:numId="4">
    <w:abstractNumId w:val="6"/>
  </w:num>
  <w:num w:numId="5">
    <w:abstractNumId w:val="3"/>
  </w:num>
  <w:num w:numId="6">
    <w:abstractNumId w:val="7"/>
  </w:num>
  <w:num w:numId="7">
    <w:abstractNumId w:val="11"/>
  </w:num>
  <w:num w:numId="8">
    <w:abstractNumId w:val="1"/>
  </w:num>
  <w:num w:numId="9">
    <w:abstractNumId w:val="8"/>
  </w:num>
  <w:num w:numId="10">
    <w:abstractNumId w:val="5"/>
  </w:num>
  <w:num w:numId="11">
    <w:abstractNumId w:val="12"/>
  </w:num>
  <w:num w:numId="12">
    <w:abstractNumId w:val="9"/>
  </w:num>
  <w:num w:numId="13">
    <w:abstractNumId w:val="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hideGrammaticalError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7E0MzM3MLSwMDcwNjVX0lEKTi0uzszPAykwqQUAIh/GCiwAAAA="/>
  </w:docVars>
  <w:rsids>
    <w:rsidRoot w:val="002B6CA5"/>
    <w:rsid w:val="000014F2"/>
    <w:rsid w:val="00002DEE"/>
    <w:rsid w:val="00002FD9"/>
    <w:rsid w:val="0000613E"/>
    <w:rsid w:val="00023A2B"/>
    <w:rsid w:val="0002497B"/>
    <w:rsid w:val="00031C0E"/>
    <w:rsid w:val="00036E12"/>
    <w:rsid w:val="00037B8E"/>
    <w:rsid w:val="00041AF9"/>
    <w:rsid w:val="00042CA4"/>
    <w:rsid w:val="00050EE0"/>
    <w:rsid w:val="00051AD6"/>
    <w:rsid w:val="0006029F"/>
    <w:rsid w:val="00064381"/>
    <w:rsid w:val="00065BFD"/>
    <w:rsid w:val="00066FB9"/>
    <w:rsid w:val="00072E09"/>
    <w:rsid w:val="00073CBF"/>
    <w:rsid w:val="000749D8"/>
    <w:rsid w:val="000803CE"/>
    <w:rsid w:val="00084F32"/>
    <w:rsid w:val="000913CC"/>
    <w:rsid w:val="000A0EE1"/>
    <w:rsid w:val="000A410D"/>
    <w:rsid w:val="000A4230"/>
    <w:rsid w:val="000A5BF0"/>
    <w:rsid w:val="000A79E6"/>
    <w:rsid w:val="000B1352"/>
    <w:rsid w:val="000B3C18"/>
    <w:rsid w:val="000B4076"/>
    <w:rsid w:val="000B7946"/>
    <w:rsid w:val="000C4EEC"/>
    <w:rsid w:val="000D290C"/>
    <w:rsid w:val="000D5E12"/>
    <w:rsid w:val="000D61B8"/>
    <w:rsid w:val="000E4F16"/>
    <w:rsid w:val="000E50C9"/>
    <w:rsid w:val="000E7ED8"/>
    <w:rsid w:val="000F04D6"/>
    <w:rsid w:val="000F04F0"/>
    <w:rsid w:val="000F424B"/>
    <w:rsid w:val="000F730E"/>
    <w:rsid w:val="001002AD"/>
    <w:rsid w:val="00102BEE"/>
    <w:rsid w:val="001040F1"/>
    <w:rsid w:val="00104DC1"/>
    <w:rsid w:val="00106921"/>
    <w:rsid w:val="00114DD2"/>
    <w:rsid w:val="00117D97"/>
    <w:rsid w:val="00127AD1"/>
    <w:rsid w:val="001342DC"/>
    <w:rsid w:val="00135C62"/>
    <w:rsid w:val="00140AF9"/>
    <w:rsid w:val="00141EBE"/>
    <w:rsid w:val="0014313B"/>
    <w:rsid w:val="0014459F"/>
    <w:rsid w:val="001456C6"/>
    <w:rsid w:val="0014570A"/>
    <w:rsid w:val="001704F4"/>
    <w:rsid w:val="00180CD7"/>
    <w:rsid w:val="00182FE7"/>
    <w:rsid w:val="0018691D"/>
    <w:rsid w:val="00186CE7"/>
    <w:rsid w:val="001908CD"/>
    <w:rsid w:val="00191C32"/>
    <w:rsid w:val="00192BFA"/>
    <w:rsid w:val="00195D4C"/>
    <w:rsid w:val="001A0027"/>
    <w:rsid w:val="001A6C15"/>
    <w:rsid w:val="001B399B"/>
    <w:rsid w:val="001B3A1B"/>
    <w:rsid w:val="001B3A6D"/>
    <w:rsid w:val="001B434B"/>
    <w:rsid w:val="001B4B3A"/>
    <w:rsid w:val="001C20F9"/>
    <w:rsid w:val="001C25E7"/>
    <w:rsid w:val="001C5C77"/>
    <w:rsid w:val="001D7753"/>
    <w:rsid w:val="001E0F08"/>
    <w:rsid w:val="001F0F87"/>
    <w:rsid w:val="001F34E8"/>
    <w:rsid w:val="002006FB"/>
    <w:rsid w:val="00201A65"/>
    <w:rsid w:val="002031E2"/>
    <w:rsid w:val="00213FBD"/>
    <w:rsid w:val="0022058F"/>
    <w:rsid w:val="00224724"/>
    <w:rsid w:val="00233ADD"/>
    <w:rsid w:val="0023545E"/>
    <w:rsid w:val="00235F63"/>
    <w:rsid w:val="002423D9"/>
    <w:rsid w:val="00242E0F"/>
    <w:rsid w:val="00246B98"/>
    <w:rsid w:val="00251469"/>
    <w:rsid w:val="00253F53"/>
    <w:rsid w:val="002625C7"/>
    <w:rsid w:val="00284948"/>
    <w:rsid w:val="00285CB9"/>
    <w:rsid w:val="00294E63"/>
    <w:rsid w:val="002A23FC"/>
    <w:rsid w:val="002A3981"/>
    <w:rsid w:val="002A6F98"/>
    <w:rsid w:val="002A7224"/>
    <w:rsid w:val="002A749E"/>
    <w:rsid w:val="002B5969"/>
    <w:rsid w:val="002B5F6C"/>
    <w:rsid w:val="002B6CA5"/>
    <w:rsid w:val="002C1439"/>
    <w:rsid w:val="002D3E6A"/>
    <w:rsid w:val="002D4902"/>
    <w:rsid w:val="002D6B2D"/>
    <w:rsid w:val="002E2EA3"/>
    <w:rsid w:val="002E3063"/>
    <w:rsid w:val="002E4338"/>
    <w:rsid w:val="002E7534"/>
    <w:rsid w:val="002F13F4"/>
    <w:rsid w:val="002F4F9D"/>
    <w:rsid w:val="002F5DB8"/>
    <w:rsid w:val="0030524B"/>
    <w:rsid w:val="00306174"/>
    <w:rsid w:val="00307755"/>
    <w:rsid w:val="00314FB1"/>
    <w:rsid w:val="00321826"/>
    <w:rsid w:val="00324A1E"/>
    <w:rsid w:val="00326F3A"/>
    <w:rsid w:val="00332DC0"/>
    <w:rsid w:val="0034648B"/>
    <w:rsid w:val="003508B2"/>
    <w:rsid w:val="00355903"/>
    <w:rsid w:val="003645B7"/>
    <w:rsid w:val="00365264"/>
    <w:rsid w:val="003743FD"/>
    <w:rsid w:val="00380EC3"/>
    <w:rsid w:val="00386135"/>
    <w:rsid w:val="00386375"/>
    <w:rsid w:val="00392669"/>
    <w:rsid w:val="00396E2F"/>
    <w:rsid w:val="003A1EBE"/>
    <w:rsid w:val="003A3B9A"/>
    <w:rsid w:val="003B51BF"/>
    <w:rsid w:val="003D00C3"/>
    <w:rsid w:val="003D1030"/>
    <w:rsid w:val="003D3FB7"/>
    <w:rsid w:val="003D5938"/>
    <w:rsid w:val="003D5F20"/>
    <w:rsid w:val="003E4585"/>
    <w:rsid w:val="003E4FA3"/>
    <w:rsid w:val="003E59BD"/>
    <w:rsid w:val="003E6634"/>
    <w:rsid w:val="003F0B11"/>
    <w:rsid w:val="003F4760"/>
    <w:rsid w:val="003F4C73"/>
    <w:rsid w:val="00400A97"/>
    <w:rsid w:val="00400DF1"/>
    <w:rsid w:val="00404B55"/>
    <w:rsid w:val="004223C5"/>
    <w:rsid w:val="00422F68"/>
    <w:rsid w:val="00424BBB"/>
    <w:rsid w:val="004313C4"/>
    <w:rsid w:val="00432506"/>
    <w:rsid w:val="00433646"/>
    <w:rsid w:val="004340A2"/>
    <w:rsid w:val="004357FC"/>
    <w:rsid w:val="00441812"/>
    <w:rsid w:val="00441DF1"/>
    <w:rsid w:val="004440A1"/>
    <w:rsid w:val="00445B18"/>
    <w:rsid w:val="00445E4D"/>
    <w:rsid w:val="004502E9"/>
    <w:rsid w:val="00453557"/>
    <w:rsid w:val="00456A26"/>
    <w:rsid w:val="00457398"/>
    <w:rsid w:val="0046069E"/>
    <w:rsid w:val="004613DD"/>
    <w:rsid w:val="00461BE5"/>
    <w:rsid w:val="004654AA"/>
    <w:rsid w:val="004703CB"/>
    <w:rsid w:val="004717C1"/>
    <w:rsid w:val="00472E28"/>
    <w:rsid w:val="00480CE9"/>
    <w:rsid w:val="004832C0"/>
    <w:rsid w:val="00497B46"/>
    <w:rsid w:val="004A5173"/>
    <w:rsid w:val="004A6295"/>
    <w:rsid w:val="004A6D4C"/>
    <w:rsid w:val="004A7170"/>
    <w:rsid w:val="004B1108"/>
    <w:rsid w:val="004C36FB"/>
    <w:rsid w:val="004D7D8F"/>
    <w:rsid w:val="004E6EB4"/>
    <w:rsid w:val="004F03C5"/>
    <w:rsid w:val="004F09B3"/>
    <w:rsid w:val="004F12F6"/>
    <w:rsid w:val="004F1B86"/>
    <w:rsid w:val="004F3EDA"/>
    <w:rsid w:val="0051006F"/>
    <w:rsid w:val="00510BA7"/>
    <w:rsid w:val="0051188E"/>
    <w:rsid w:val="0051420C"/>
    <w:rsid w:val="005219FD"/>
    <w:rsid w:val="0052414D"/>
    <w:rsid w:val="005249AF"/>
    <w:rsid w:val="00527996"/>
    <w:rsid w:val="00532FEA"/>
    <w:rsid w:val="00544618"/>
    <w:rsid w:val="00545537"/>
    <w:rsid w:val="0054586D"/>
    <w:rsid w:val="00547F4F"/>
    <w:rsid w:val="00547F8D"/>
    <w:rsid w:val="00552DD7"/>
    <w:rsid w:val="005635B0"/>
    <w:rsid w:val="00564261"/>
    <w:rsid w:val="00572E12"/>
    <w:rsid w:val="00580672"/>
    <w:rsid w:val="00581A0E"/>
    <w:rsid w:val="005866AC"/>
    <w:rsid w:val="005870D2"/>
    <w:rsid w:val="005962D9"/>
    <w:rsid w:val="005A71A5"/>
    <w:rsid w:val="005A7CC8"/>
    <w:rsid w:val="005D1392"/>
    <w:rsid w:val="005E033E"/>
    <w:rsid w:val="005E04D3"/>
    <w:rsid w:val="005E2BCF"/>
    <w:rsid w:val="005E3C1E"/>
    <w:rsid w:val="005E5D37"/>
    <w:rsid w:val="005E753B"/>
    <w:rsid w:val="005F132C"/>
    <w:rsid w:val="005F7403"/>
    <w:rsid w:val="006019A8"/>
    <w:rsid w:val="00603F93"/>
    <w:rsid w:val="00610E70"/>
    <w:rsid w:val="006112BF"/>
    <w:rsid w:val="00620BFB"/>
    <w:rsid w:val="00620CC3"/>
    <w:rsid w:val="00625FDC"/>
    <w:rsid w:val="006263FC"/>
    <w:rsid w:val="00630F83"/>
    <w:rsid w:val="00632D61"/>
    <w:rsid w:val="006411D5"/>
    <w:rsid w:val="00642A14"/>
    <w:rsid w:val="00644745"/>
    <w:rsid w:val="006479A0"/>
    <w:rsid w:val="00652C0A"/>
    <w:rsid w:val="00652F68"/>
    <w:rsid w:val="006559B6"/>
    <w:rsid w:val="00672733"/>
    <w:rsid w:val="00677715"/>
    <w:rsid w:val="00685AEB"/>
    <w:rsid w:val="006918D2"/>
    <w:rsid w:val="00692023"/>
    <w:rsid w:val="006A2C02"/>
    <w:rsid w:val="006A334D"/>
    <w:rsid w:val="006A49AF"/>
    <w:rsid w:val="006A6757"/>
    <w:rsid w:val="006B02A4"/>
    <w:rsid w:val="006B517F"/>
    <w:rsid w:val="006B7B05"/>
    <w:rsid w:val="006C13F8"/>
    <w:rsid w:val="006D224C"/>
    <w:rsid w:val="006D2A9A"/>
    <w:rsid w:val="006D71A5"/>
    <w:rsid w:val="006E0F0E"/>
    <w:rsid w:val="006F331A"/>
    <w:rsid w:val="006F6066"/>
    <w:rsid w:val="006F7D31"/>
    <w:rsid w:val="007064A3"/>
    <w:rsid w:val="00707B9E"/>
    <w:rsid w:val="007116E9"/>
    <w:rsid w:val="0071566D"/>
    <w:rsid w:val="00720869"/>
    <w:rsid w:val="00724C21"/>
    <w:rsid w:val="0073164B"/>
    <w:rsid w:val="007325A8"/>
    <w:rsid w:val="00744D20"/>
    <w:rsid w:val="00745850"/>
    <w:rsid w:val="00746F1F"/>
    <w:rsid w:val="007473E2"/>
    <w:rsid w:val="00751D79"/>
    <w:rsid w:val="00751F30"/>
    <w:rsid w:val="0075494E"/>
    <w:rsid w:val="00762868"/>
    <w:rsid w:val="0076644C"/>
    <w:rsid w:val="00766B35"/>
    <w:rsid w:val="007772C0"/>
    <w:rsid w:val="0078119B"/>
    <w:rsid w:val="00781FFE"/>
    <w:rsid w:val="0078521A"/>
    <w:rsid w:val="007872AF"/>
    <w:rsid w:val="00792F6D"/>
    <w:rsid w:val="00795E94"/>
    <w:rsid w:val="007A35D5"/>
    <w:rsid w:val="007A4264"/>
    <w:rsid w:val="007A4CF1"/>
    <w:rsid w:val="007A62C2"/>
    <w:rsid w:val="007B0219"/>
    <w:rsid w:val="007B244C"/>
    <w:rsid w:val="007B32F5"/>
    <w:rsid w:val="007B503A"/>
    <w:rsid w:val="007C275F"/>
    <w:rsid w:val="007D0ABE"/>
    <w:rsid w:val="007D3DEA"/>
    <w:rsid w:val="007D50D7"/>
    <w:rsid w:val="007D7356"/>
    <w:rsid w:val="007E6D0A"/>
    <w:rsid w:val="007E7DDB"/>
    <w:rsid w:val="007F2465"/>
    <w:rsid w:val="007F7300"/>
    <w:rsid w:val="00802F9D"/>
    <w:rsid w:val="00806DA5"/>
    <w:rsid w:val="00807042"/>
    <w:rsid w:val="008109DF"/>
    <w:rsid w:val="00813B08"/>
    <w:rsid w:val="008141AB"/>
    <w:rsid w:val="00824E58"/>
    <w:rsid w:val="00835986"/>
    <w:rsid w:val="00840A89"/>
    <w:rsid w:val="008418C9"/>
    <w:rsid w:val="0086005D"/>
    <w:rsid w:val="00860DD3"/>
    <w:rsid w:val="0086251D"/>
    <w:rsid w:val="00862C86"/>
    <w:rsid w:val="008674D7"/>
    <w:rsid w:val="00867BE9"/>
    <w:rsid w:val="008701B5"/>
    <w:rsid w:val="008701E1"/>
    <w:rsid w:val="00872666"/>
    <w:rsid w:val="0087310F"/>
    <w:rsid w:val="0088267C"/>
    <w:rsid w:val="00883121"/>
    <w:rsid w:val="00883C74"/>
    <w:rsid w:val="0088510D"/>
    <w:rsid w:val="008968E6"/>
    <w:rsid w:val="008A26F1"/>
    <w:rsid w:val="008A7CC1"/>
    <w:rsid w:val="008B1A2D"/>
    <w:rsid w:val="008B51D9"/>
    <w:rsid w:val="008C1879"/>
    <w:rsid w:val="008C61FF"/>
    <w:rsid w:val="008D0363"/>
    <w:rsid w:val="008D7A41"/>
    <w:rsid w:val="008E7CC0"/>
    <w:rsid w:val="008F3421"/>
    <w:rsid w:val="008F49CB"/>
    <w:rsid w:val="008F4BD6"/>
    <w:rsid w:val="008F5076"/>
    <w:rsid w:val="008F53B9"/>
    <w:rsid w:val="008F7525"/>
    <w:rsid w:val="009103FE"/>
    <w:rsid w:val="00916FE7"/>
    <w:rsid w:val="00922E05"/>
    <w:rsid w:val="00923FFE"/>
    <w:rsid w:val="00927997"/>
    <w:rsid w:val="009354C9"/>
    <w:rsid w:val="00935C9B"/>
    <w:rsid w:val="009420F6"/>
    <w:rsid w:val="00943731"/>
    <w:rsid w:val="00946D2E"/>
    <w:rsid w:val="00951419"/>
    <w:rsid w:val="00951901"/>
    <w:rsid w:val="0095259D"/>
    <w:rsid w:val="009546D7"/>
    <w:rsid w:val="00954EE0"/>
    <w:rsid w:val="00957F19"/>
    <w:rsid w:val="00962BA7"/>
    <w:rsid w:val="00972D14"/>
    <w:rsid w:val="009735DE"/>
    <w:rsid w:val="00980678"/>
    <w:rsid w:val="00983B01"/>
    <w:rsid w:val="0098590B"/>
    <w:rsid w:val="009A06A0"/>
    <w:rsid w:val="009B07DE"/>
    <w:rsid w:val="009C30BB"/>
    <w:rsid w:val="009D0529"/>
    <w:rsid w:val="009D1A66"/>
    <w:rsid w:val="009D2832"/>
    <w:rsid w:val="009D595B"/>
    <w:rsid w:val="009D5977"/>
    <w:rsid w:val="009D6B25"/>
    <w:rsid w:val="009E437F"/>
    <w:rsid w:val="009E44EC"/>
    <w:rsid w:val="009E7F6C"/>
    <w:rsid w:val="009F362D"/>
    <w:rsid w:val="009F36B2"/>
    <w:rsid w:val="009F53A9"/>
    <w:rsid w:val="00A04268"/>
    <w:rsid w:val="00A04EA5"/>
    <w:rsid w:val="00A13811"/>
    <w:rsid w:val="00A23A87"/>
    <w:rsid w:val="00A260D8"/>
    <w:rsid w:val="00A27A4E"/>
    <w:rsid w:val="00A34AD9"/>
    <w:rsid w:val="00A36F3C"/>
    <w:rsid w:val="00A41C68"/>
    <w:rsid w:val="00A4307C"/>
    <w:rsid w:val="00A50A93"/>
    <w:rsid w:val="00A51D0C"/>
    <w:rsid w:val="00A53432"/>
    <w:rsid w:val="00A61A68"/>
    <w:rsid w:val="00A712AF"/>
    <w:rsid w:val="00A76580"/>
    <w:rsid w:val="00A767E0"/>
    <w:rsid w:val="00A77EF2"/>
    <w:rsid w:val="00A8266F"/>
    <w:rsid w:val="00A85120"/>
    <w:rsid w:val="00A93612"/>
    <w:rsid w:val="00A966AF"/>
    <w:rsid w:val="00AA22CD"/>
    <w:rsid w:val="00AA7C21"/>
    <w:rsid w:val="00AA7F01"/>
    <w:rsid w:val="00AB4FF6"/>
    <w:rsid w:val="00AD498C"/>
    <w:rsid w:val="00AD64BD"/>
    <w:rsid w:val="00AF1C1E"/>
    <w:rsid w:val="00AF37B4"/>
    <w:rsid w:val="00AF5D5C"/>
    <w:rsid w:val="00B03816"/>
    <w:rsid w:val="00B078AA"/>
    <w:rsid w:val="00B160BC"/>
    <w:rsid w:val="00B221DA"/>
    <w:rsid w:val="00B25350"/>
    <w:rsid w:val="00B27344"/>
    <w:rsid w:val="00B27402"/>
    <w:rsid w:val="00B30C85"/>
    <w:rsid w:val="00B31ECC"/>
    <w:rsid w:val="00B331F3"/>
    <w:rsid w:val="00B33AC7"/>
    <w:rsid w:val="00B36B44"/>
    <w:rsid w:val="00B4267B"/>
    <w:rsid w:val="00B42AB8"/>
    <w:rsid w:val="00B51C60"/>
    <w:rsid w:val="00B53510"/>
    <w:rsid w:val="00B66597"/>
    <w:rsid w:val="00B70C55"/>
    <w:rsid w:val="00B73CAD"/>
    <w:rsid w:val="00B75AD6"/>
    <w:rsid w:val="00B86E6A"/>
    <w:rsid w:val="00B873FC"/>
    <w:rsid w:val="00BA7A8B"/>
    <w:rsid w:val="00BC03B9"/>
    <w:rsid w:val="00BD52DD"/>
    <w:rsid w:val="00BE03C0"/>
    <w:rsid w:val="00BE1412"/>
    <w:rsid w:val="00BE33A9"/>
    <w:rsid w:val="00BE4A0C"/>
    <w:rsid w:val="00BE791B"/>
    <w:rsid w:val="00BF24D1"/>
    <w:rsid w:val="00BF6454"/>
    <w:rsid w:val="00C00365"/>
    <w:rsid w:val="00C01D64"/>
    <w:rsid w:val="00C02476"/>
    <w:rsid w:val="00C17FC5"/>
    <w:rsid w:val="00C22CD0"/>
    <w:rsid w:val="00C23111"/>
    <w:rsid w:val="00C23621"/>
    <w:rsid w:val="00C25908"/>
    <w:rsid w:val="00C25D76"/>
    <w:rsid w:val="00C4327A"/>
    <w:rsid w:val="00C434D9"/>
    <w:rsid w:val="00C51027"/>
    <w:rsid w:val="00C52228"/>
    <w:rsid w:val="00C579C0"/>
    <w:rsid w:val="00C626AF"/>
    <w:rsid w:val="00C7193F"/>
    <w:rsid w:val="00C734BF"/>
    <w:rsid w:val="00C757D1"/>
    <w:rsid w:val="00C80688"/>
    <w:rsid w:val="00C81C72"/>
    <w:rsid w:val="00C833CE"/>
    <w:rsid w:val="00C9290D"/>
    <w:rsid w:val="00C93D5C"/>
    <w:rsid w:val="00C940C1"/>
    <w:rsid w:val="00C96171"/>
    <w:rsid w:val="00C96D10"/>
    <w:rsid w:val="00CA39A2"/>
    <w:rsid w:val="00CA636C"/>
    <w:rsid w:val="00CC4C09"/>
    <w:rsid w:val="00CC519B"/>
    <w:rsid w:val="00CD10C0"/>
    <w:rsid w:val="00CD46F3"/>
    <w:rsid w:val="00CE0C14"/>
    <w:rsid w:val="00CE2623"/>
    <w:rsid w:val="00CE66FB"/>
    <w:rsid w:val="00CE70AD"/>
    <w:rsid w:val="00CF0EFB"/>
    <w:rsid w:val="00CF10ED"/>
    <w:rsid w:val="00CF1F98"/>
    <w:rsid w:val="00CF2343"/>
    <w:rsid w:val="00CF42E3"/>
    <w:rsid w:val="00D009E8"/>
    <w:rsid w:val="00D14487"/>
    <w:rsid w:val="00D26340"/>
    <w:rsid w:val="00D34DD9"/>
    <w:rsid w:val="00D35D12"/>
    <w:rsid w:val="00D434AE"/>
    <w:rsid w:val="00D46CA2"/>
    <w:rsid w:val="00D47A5C"/>
    <w:rsid w:val="00D51273"/>
    <w:rsid w:val="00D61867"/>
    <w:rsid w:val="00D70317"/>
    <w:rsid w:val="00D71001"/>
    <w:rsid w:val="00D72461"/>
    <w:rsid w:val="00D7330D"/>
    <w:rsid w:val="00D76413"/>
    <w:rsid w:val="00D8288F"/>
    <w:rsid w:val="00D862E1"/>
    <w:rsid w:val="00DA4379"/>
    <w:rsid w:val="00DA4961"/>
    <w:rsid w:val="00DA4E23"/>
    <w:rsid w:val="00DA5DCC"/>
    <w:rsid w:val="00DA6228"/>
    <w:rsid w:val="00DB460F"/>
    <w:rsid w:val="00DB733E"/>
    <w:rsid w:val="00DC5649"/>
    <w:rsid w:val="00DD19C0"/>
    <w:rsid w:val="00DD2849"/>
    <w:rsid w:val="00DD2E3D"/>
    <w:rsid w:val="00DD54E6"/>
    <w:rsid w:val="00DE01A3"/>
    <w:rsid w:val="00DE2B8C"/>
    <w:rsid w:val="00DE2C85"/>
    <w:rsid w:val="00DE4051"/>
    <w:rsid w:val="00DE54A4"/>
    <w:rsid w:val="00DF13B0"/>
    <w:rsid w:val="00DF2B70"/>
    <w:rsid w:val="00DF6C13"/>
    <w:rsid w:val="00E006FD"/>
    <w:rsid w:val="00E01362"/>
    <w:rsid w:val="00E055DF"/>
    <w:rsid w:val="00E11635"/>
    <w:rsid w:val="00E125EC"/>
    <w:rsid w:val="00E13885"/>
    <w:rsid w:val="00E17859"/>
    <w:rsid w:val="00E22A64"/>
    <w:rsid w:val="00E24A3C"/>
    <w:rsid w:val="00E31B26"/>
    <w:rsid w:val="00E36452"/>
    <w:rsid w:val="00E36E5D"/>
    <w:rsid w:val="00E45030"/>
    <w:rsid w:val="00E47A54"/>
    <w:rsid w:val="00E52326"/>
    <w:rsid w:val="00E547DA"/>
    <w:rsid w:val="00E618A8"/>
    <w:rsid w:val="00E626C1"/>
    <w:rsid w:val="00E7389C"/>
    <w:rsid w:val="00E76253"/>
    <w:rsid w:val="00E83260"/>
    <w:rsid w:val="00E96F53"/>
    <w:rsid w:val="00E971C2"/>
    <w:rsid w:val="00E97BEC"/>
    <w:rsid w:val="00E97FF3"/>
    <w:rsid w:val="00EA2435"/>
    <w:rsid w:val="00EA48EA"/>
    <w:rsid w:val="00EA7654"/>
    <w:rsid w:val="00EB0B27"/>
    <w:rsid w:val="00EB32BA"/>
    <w:rsid w:val="00EC0646"/>
    <w:rsid w:val="00EC0A09"/>
    <w:rsid w:val="00EC72F4"/>
    <w:rsid w:val="00EC79DE"/>
    <w:rsid w:val="00ED1457"/>
    <w:rsid w:val="00ED6D7A"/>
    <w:rsid w:val="00EE0A0B"/>
    <w:rsid w:val="00EE1A15"/>
    <w:rsid w:val="00EE2055"/>
    <w:rsid w:val="00EE39B4"/>
    <w:rsid w:val="00EE5692"/>
    <w:rsid w:val="00F03F7F"/>
    <w:rsid w:val="00F064CE"/>
    <w:rsid w:val="00F149FE"/>
    <w:rsid w:val="00F15175"/>
    <w:rsid w:val="00F151C6"/>
    <w:rsid w:val="00F16A34"/>
    <w:rsid w:val="00F3059C"/>
    <w:rsid w:val="00F31257"/>
    <w:rsid w:val="00F33DB8"/>
    <w:rsid w:val="00F47349"/>
    <w:rsid w:val="00F50F5B"/>
    <w:rsid w:val="00F64B1E"/>
    <w:rsid w:val="00F65EFB"/>
    <w:rsid w:val="00F672D8"/>
    <w:rsid w:val="00F67D60"/>
    <w:rsid w:val="00F72213"/>
    <w:rsid w:val="00F72622"/>
    <w:rsid w:val="00F75995"/>
    <w:rsid w:val="00F81030"/>
    <w:rsid w:val="00F9131A"/>
    <w:rsid w:val="00F9337F"/>
    <w:rsid w:val="00F9420A"/>
    <w:rsid w:val="00F966D2"/>
    <w:rsid w:val="00FA3396"/>
    <w:rsid w:val="00FA6172"/>
    <w:rsid w:val="00FB1042"/>
    <w:rsid w:val="00FB2092"/>
    <w:rsid w:val="00FB453F"/>
    <w:rsid w:val="00FB5251"/>
    <w:rsid w:val="00FB579D"/>
    <w:rsid w:val="00FB5AAA"/>
    <w:rsid w:val="00FC115C"/>
    <w:rsid w:val="00FC65E3"/>
    <w:rsid w:val="00FC65F0"/>
    <w:rsid w:val="00FC6879"/>
    <w:rsid w:val="00FD19E8"/>
    <w:rsid w:val="00FE0398"/>
    <w:rsid w:val="00FF028D"/>
    <w:rsid w:val="00FF6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5192FB"/>
  <w15:docId w15:val="{B073B5E8-9D15-4654-99F5-ABCE5AB74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2849"/>
  </w:style>
  <w:style w:type="paragraph" w:styleId="Heading1">
    <w:name w:val="heading 1"/>
    <w:basedOn w:val="Normal"/>
    <w:next w:val="Normal"/>
    <w:link w:val="Heading1Char"/>
    <w:uiPriority w:val="9"/>
    <w:qFormat/>
    <w:rsid w:val="00B331F3"/>
    <w:pPr>
      <w:keepNext/>
      <w:keepLines/>
      <w:numPr>
        <w:numId w:val="14"/>
      </w:numPr>
      <w:spacing w:before="240" w:after="240" w:line="360" w:lineRule="auto"/>
      <w:ind w:left="360"/>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B331F3"/>
    <w:pPr>
      <w:keepNext/>
      <w:keepLines/>
      <w:numPr>
        <w:ilvl w:val="1"/>
        <w:numId w:val="14"/>
      </w:numPr>
      <w:spacing w:before="40" w:after="0" w:line="360" w:lineRule="auto"/>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B331F3"/>
    <w:pPr>
      <w:keepNext/>
      <w:keepLines/>
      <w:numPr>
        <w:ilvl w:val="2"/>
        <w:numId w:val="14"/>
      </w:numPr>
      <w:spacing w:before="40" w:after="0"/>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semiHidden/>
    <w:unhideWhenUsed/>
    <w:qFormat/>
    <w:rsid w:val="00B331F3"/>
    <w:pPr>
      <w:keepNext/>
      <w:keepLines/>
      <w:numPr>
        <w:ilvl w:val="3"/>
        <w:numId w:val="14"/>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331F3"/>
    <w:pPr>
      <w:keepNext/>
      <w:keepLines/>
      <w:numPr>
        <w:ilvl w:val="4"/>
        <w:numId w:val="14"/>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331F3"/>
    <w:pPr>
      <w:keepNext/>
      <w:keepLines/>
      <w:numPr>
        <w:ilvl w:val="5"/>
        <w:numId w:val="14"/>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331F3"/>
    <w:pPr>
      <w:keepNext/>
      <w:keepLines/>
      <w:numPr>
        <w:ilvl w:val="6"/>
        <w:numId w:val="14"/>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331F3"/>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331F3"/>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178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C13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3F8"/>
  </w:style>
  <w:style w:type="paragraph" w:styleId="Footer">
    <w:name w:val="footer"/>
    <w:basedOn w:val="Normal"/>
    <w:link w:val="FooterChar"/>
    <w:uiPriority w:val="99"/>
    <w:unhideWhenUsed/>
    <w:rsid w:val="006C13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3F8"/>
  </w:style>
  <w:style w:type="paragraph" w:styleId="ListParagraph">
    <w:name w:val="List Paragraph"/>
    <w:basedOn w:val="Normal"/>
    <w:uiPriority w:val="34"/>
    <w:qFormat/>
    <w:rsid w:val="00453557"/>
    <w:pPr>
      <w:ind w:left="720"/>
      <w:contextualSpacing/>
    </w:pPr>
  </w:style>
  <w:style w:type="character" w:customStyle="1" w:styleId="Heading1Char">
    <w:name w:val="Heading 1 Char"/>
    <w:basedOn w:val="DefaultParagraphFont"/>
    <w:link w:val="Heading1"/>
    <w:uiPriority w:val="9"/>
    <w:rsid w:val="00B331F3"/>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331F3"/>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B331F3"/>
    <w:rPr>
      <w:rFonts w:ascii="Times New Roman" w:eastAsiaTheme="majorEastAsia" w:hAnsi="Times New Roman" w:cstheme="majorBidi"/>
      <w:b/>
      <w:sz w:val="24"/>
      <w:szCs w:val="24"/>
    </w:rPr>
  </w:style>
  <w:style w:type="paragraph" w:styleId="TOCHeading">
    <w:name w:val="TOC Heading"/>
    <w:basedOn w:val="Heading1"/>
    <w:next w:val="Normal"/>
    <w:uiPriority w:val="39"/>
    <w:unhideWhenUsed/>
    <w:qFormat/>
    <w:rsid w:val="00F16A34"/>
    <w:pPr>
      <w:outlineLvl w:val="9"/>
    </w:pPr>
    <w:rPr>
      <w:kern w:val="0"/>
    </w:rPr>
  </w:style>
  <w:style w:type="paragraph" w:styleId="TOC1">
    <w:name w:val="toc 1"/>
    <w:basedOn w:val="Normal"/>
    <w:next w:val="Normal"/>
    <w:autoRedefine/>
    <w:uiPriority w:val="39"/>
    <w:unhideWhenUsed/>
    <w:rsid w:val="00F16A34"/>
    <w:pPr>
      <w:spacing w:after="100"/>
    </w:pPr>
  </w:style>
  <w:style w:type="paragraph" w:styleId="TOC2">
    <w:name w:val="toc 2"/>
    <w:basedOn w:val="Normal"/>
    <w:next w:val="Normal"/>
    <w:autoRedefine/>
    <w:uiPriority w:val="39"/>
    <w:unhideWhenUsed/>
    <w:rsid w:val="00B30C85"/>
    <w:pPr>
      <w:tabs>
        <w:tab w:val="right" w:leader="dot" w:pos="9350"/>
      </w:tabs>
      <w:spacing w:after="100"/>
      <w:ind w:left="220"/>
    </w:pPr>
    <w:rPr>
      <w:rFonts w:ascii="Times New Roman" w:hAnsi="Times New Roman" w:cs="Times New Roman"/>
      <w:noProof/>
    </w:rPr>
  </w:style>
  <w:style w:type="paragraph" w:styleId="TOC3">
    <w:name w:val="toc 3"/>
    <w:basedOn w:val="Normal"/>
    <w:next w:val="Normal"/>
    <w:autoRedefine/>
    <w:uiPriority w:val="39"/>
    <w:unhideWhenUsed/>
    <w:rsid w:val="00F16A34"/>
    <w:pPr>
      <w:spacing w:after="100"/>
      <w:ind w:left="440"/>
    </w:pPr>
  </w:style>
  <w:style w:type="character" w:styleId="Hyperlink">
    <w:name w:val="Hyperlink"/>
    <w:basedOn w:val="DefaultParagraphFont"/>
    <w:uiPriority w:val="99"/>
    <w:unhideWhenUsed/>
    <w:rsid w:val="00F16A34"/>
    <w:rPr>
      <w:color w:val="0563C1" w:themeColor="hyperlink"/>
      <w:u w:val="single"/>
    </w:rPr>
  </w:style>
  <w:style w:type="table" w:customStyle="1" w:styleId="TableGrid0">
    <w:name w:val="TableGrid"/>
    <w:rsid w:val="00D8288F"/>
    <w:pPr>
      <w:spacing w:after="0" w:line="240" w:lineRule="auto"/>
    </w:pPr>
    <w:rPr>
      <w:rFonts w:eastAsiaTheme="minorEastAsia"/>
    </w:rPr>
    <w:tblPr>
      <w:tblCellMar>
        <w:top w:w="0" w:type="dxa"/>
        <w:left w:w="0" w:type="dxa"/>
        <w:bottom w:w="0" w:type="dxa"/>
        <w:right w:w="0" w:type="dxa"/>
      </w:tblCellMar>
    </w:tblPr>
  </w:style>
  <w:style w:type="paragraph" w:styleId="Caption">
    <w:name w:val="caption"/>
    <w:basedOn w:val="Normal"/>
    <w:next w:val="Normal"/>
    <w:uiPriority w:val="35"/>
    <w:unhideWhenUsed/>
    <w:qFormat/>
    <w:rsid w:val="00B331F3"/>
    <w:pPr>
      <w:spacing w:after="120" w:line="360" w:lineRule="auto"/>
    </w:pPr>
    <w:rPr>
      <w:rFonts w:ascii="Times New Roman" w:hAnsi="Times New Roman"/>
      <w:iCs/>
      <w:sz w:val="24"/>
      <w:szCs w:val="18"/>
    </w:rPr>
  </w:style>
  <w:style w:type="paragraph" w:styleId="TableofFigures">
    <w:name w:val="table of figures"/>
    <w:basedOn w:val="Normal"/>
    <w:next w:val="Normal"/>
    <w:uiPriority w:val="99"/>
    <w:unhideWhenUsed/>
    <w:rsid w:val="00954EE0"/>
    <w:pPr>
      <w:spacing w:after="120"/>
    </w:pPr>
    <w:rPr>
      <w:rFonts w:ascii="Times New Roman" w:hAnsi="Times New Roman"/>
      <w:sz w:val="20"/>
    </w:rPr>
  </w:style>
  <w:style w:type="paragraph" w:styleId="Revision">
    <w:name w:val="Revision"/>
    <w:hidden/>
    <w:uiPriority w:val="99"/>
    <w:semiHidden/>
    <w:rsid w:val="00B51C60"/>
    <w:pPr>
      <w:spacing w:after="0" w:line="240" w:lineRule="auto"/>
    </w:pPr>
  </w:style>
  <w:style w:type="character" w:styleId="CommentReference">
    <w:name w:val="annotation reference"/>
    <w:basedOn w:val="DefaultParagraphFont"/>
    <w:uiPriority w:val="99"/>
    <w:semiHidden/>
    <w:unhideWhenUsed/>
    <w:rsid w:val="00E76253"/>
    <w:rPr>
      <w:sz w:val="16"/>
      <w:szCs w:val="16"/>
    </w:rPr>
  </w:style>
  <w:style w:type="paragraph" w:styleId="CommentText">
    <w:name w:val="annotation text"/>
    <w:basedOn w:val="Normal"/>
    <w:link w:val="CommentTextChar"/>
    <w:uiPriority w:val="99"/>
    <w:unhideWhenUsed/>
    <w:rsid w:val="00E76253"/>
    <w:pPr>
      <w:spacing w:line="240" w:lineRule="auto"/>
    </w:pPr>
    <w:rPr>
      <w:sz w:val="20"/>
      <w:szCs w:val="20"/>
    </w:rPr>
  </w:style>
  <w:style w:type="character" w:customStyle="1" w:styleId="CommentTextChar">
    <w:name w:val="Comment Text Char"/>
    <w:basedOn w:val="DefaultParagraphFont"/>
    <w:link w:val="CommentText"/>
    <w:uiPriority w:val="99"/>
    <w:rsid w:val="00E76253"/>
    <w:rPr>
      <w:sz w:val="20"/>
      <w:szCs w:val="20"/>
    </w:rPr>
  </w:style>
  <w:style w:type="paragraph" w:styleId="CommentSubject">
    <w:name w:val="annotation subject"/>
    <w:basedOn w:val="CommentText"/>
    <w:next w:val="CommentText"/>
    <w:link w:val="CommentSubjectChar"/>
    <w:uiPriority w:val="99"/>
    <w:semiHidden/>
    <w:unhideWhenUsed/>
    <w:rsid w:val="00E76253"/>
    <w:rPr>
      <w:b/>
      <w:bCs/>
    </w:rPr>
  </w:style>
  <w:style w:type="character" w:customStyle="1" w:styleId="CommentSubjectChar">
    <w:name w:val="Comment Subject Char"/>
    <w:basedOn w:val="CommentTextChar"/>
    <w:link w:val="CommentSubject"/>
    <w:uiPriority w:val="99"/>
    <w:semiHidden/>
    <w:rsid w:val="00E76253"/>
    <w:rPr>
      <w:b/>
      <w:bCs/>
      <w:sz w:val="20"/>
      <w:szCs w:val="20"/>
    </w:rPr>
  </w:style>
  <w:style w:type="character" w:customStyle="1" w:styleId="Heading4Char">
    <w:name w:val="Heading 4 Char"/>
    <w:basedOn w:val="DefaultParagraphFont"/>
    <w:link w:val="Heading4"/>
    <w:uiPriority w:val="9"/>
    <w:semiHidden/>
    <w:rsid w:val="00B331F3"/>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B331F3"/>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B331F3"/>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B331F3"/>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B331F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331F3"/>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CC51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19B"/>
    <w:rPr>
      <w:rFonts w:ascii="Segoe UI" w:hAnsi="Segoe UI" w:cs="Segoe UI"/>
      <w:sz w:val="18"/>
      <w:szCs w:val="18"/>
    </w:rPr>
  </w:style>
  <w:style w:type="paragraph" w:styleId="NormalWeb">
    <w:name w:val="Normal (Web)"/>
    <w:basedOn w:val="Normal"/>
    <w:uiPriority w:val="99"/>
    <w:unhideWhenUsed/>
    <w:rsid w:val="00547F8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94621">
      <w:bodyDiv w:val="1"/>
      <w:marLeft w:val="0"/>
      <w:marRight w:val="0"/>
      <w:marTop w:val="0"/>
      <w:marBottom w:val="0"/>
      <w:divBdr>
        <w:top w:val="none" w:sz="0" w:space="0" w:color="auto"/>
        <w:left w:val="none" w:sz="0" w:space="0" w:color="auto"/>
        <w:bottom w:val="none" w:sz="0" w:space="0" w:color="auto"/>
        <w:right w:val="none" w:sz="0" w:space="0" w:color="auto"/>
      </w:divBdr>
    </w:div>
    <w:div w:id="111482577">
      <w:bodyDiv w:val="1"/>
      <w:marLeft w:val="0"/>
      <w:marRight w:val="0"/>
      <w:marTop w:val="0"/>
      <w:marBottom w:val="0"/>
      <w:divBdr>
        <w:top w:val="none" w:sz="0" w:space="0" w:color="auto"/>
        <w:left w:val="none" w:sz="0" w:space="0" w:color="auto"/>
        <w:bottom w:val="none" w:sz="0" w:space="0" w:color="auto"/>
        <w:right w:val="none" w:sz="0" w:space="0" w:color="auto"/>
      </w:divBdr>
    </w:div>
    <w:div w:id="115680826">
      <w:bodyDiv w:val="1"/>
      <w:marLeft w:val="0"/>
      <w:marRight w:val="0"/>
      <w:marTop w:val="0"/>
      <w:marBottom w:val="0"/>
      <w:divBdr>
        <w:top w:val="none" w:sz="0" w:space="0" w:color="auto"/>
        <w:left w:val="none" w:sz="0" w:space="0" w:color="auto"/>
        <w:bottom w:val="none" w:sz="0" w:space="0" w:color="auto"/>
        <w:right w:val="none" w:sz="0" w:space="0" w:color="auto"/>
      </w:divBdr>
    </w:div>
    <w:div w:id="190846349">
      <w:bodyDiv w:val="1"/>
      <w:marLeft w:val="0"/>
      <w:marRight w:val="0"/>
      <w:marTop w:val="0"/>
      <w:marBottom w:val="0"/>
      <w:divBdr>
        <w:top w:val="none" w:sz="0" w:space="0" w:color="auto"/>
        <w:left w:val="none" w:sz="0" w:space="0" w:color="auto"/>
        <w:bottom w:val="none" w:sz="0" w:space="0" w:color="auto"/>
        <w:right w:val="none" w:sz="0" w:space="0" w:color="auto"/>
      </w:divBdr>
    </w:div>
    <w:div w:id="212935706">
      <w:bodyDiv w:val="1"/>
      <w:marLeft w:val="0"/>
      <w:marRight w:val="0"/>
      <w:marTop w:val="0"/>
      <w:marBottom w:val="0"/>
      <w:divBdr>
        <w:top w:val="none" w:sz="0" w:space="0" w:color="auto"/>
        <w:left w:val="none" w:sz="0" w:space="0" w:color="auto"/>
        <w:bottom w:val="none" w:sz="0" w:space="0" w:color="auto"/>
        <w:right w:val="none" w:sz="0" w:space="0" w:color="auto"/>
      </w:divBdr>
    </w:div>
    <w:div w:id="223882418">
      <w:bodyDiv w:val="1"/>
      <w:marLeft w:val="0"/>
      <w:marRight w:val="0"/>
      <w:marTop w:val="0"/>
      <w:marBottom w:val="0"/>
      <w:divBdr>
        <w:top w:val="none" w:sz="0" w:space="0" w:color="auto"/>
        <w:left w:val="none" w:sz="0" w:space="0" w:color="auto"/>
        <w:bottom w:val="none" w:sz="0" w:space="0" w:color="auto"/>
        <w:right w:val="none" w:sz="0" w:space="0" w:color="auto"/>
      </w:divBdr>
    </w:div>
    <w:div w:id="254216372">
      <w:bodyDiv w:val="1"/>
      <w:marLeft w:val="0"/>
      <w:marRight w:val="0"/>
      <w:marTop w:val="0"/>
      <w:marBottom w:val="0"/>
      <w:divBdr>
        <w:top w:val="none" w:sz="0" w:space="0" w:color="auto"/>
        <w:left w:val="none" w:sz="0" w:space="0" w:color="auto"/>
        <w:bottom w:val="none" w:sz="0" w:space="0" w:color="auto"/>
        <w:right w:val="none" w:sz="0" w:space="0" w:color="auto"/>
      </w:divBdr>
    </w:div>
    <w:div w:id="313991316">
      <w:bodyDiv w:val="1"/>
      <w:marLeft w:val="0"/>
      <w:marRight w:val="0"/>
      <w:marTop w:val="0"/>
      <w:marBottom w:val="0"/>
      <w:divBdr>
        <w:top w:val="none" w:sz="0" w:space="0" w:color="auto"/>
        <w:left w:val="none" w:sz="0" w:space="0" w:color="auto"/>
        <w:bottom w:val="none" w:sz="0" w:space="0" w:color="auto"/>
        <w:right w:val="none" w:sz="0" w:space="0" w:color="auto"/>
      </w:divBdr>
    </w:div>
    <w:div w:id="336542943">
      <w:bodyDiv w:val="1"/>
      <w:marLeft w:val="0"/>
      <w:marRight w:val="0"/>
      <w:marTop w:val="0"/>
      <w:marBottom w:val="0"/>
      <w:divBdr>
        <w:top w:val="none" w:sz="0" w:space="0" w:color="auto"/>
        <w:left w:val="none" w:sz="0" w:space="0" w:color="auto"/>
        <w:bottom w:val="none" w:sz="0" w:space="0" w:color="auto"/>
        <w:right w:val="none" w:sz="0" w:space="0" w:color="auto"/>
      </w:divBdr>
    </w:div>
    <w:div w:id="420611986">
      <w:bodyDiv w:val="1"/>
      <w:marLeft w:val="0"/>
      <w:marRight w:val="0"/>
      <w:marTop w:val="0"/>
      <w:marBottom w:val="0"/>
      <w:divBdr>
        <w:top w:val="none" w:sz="0" w:space="0" w:color="auto"/>
        <w:left w:val="none" w:sz="0" w:space="0" w:color="auto"/>
        <w:bottom w:val="none" w:sz="0" w:space="0" w:color="auto"/>
        <w:right w:val="none" w:sz="0" w:space="0" w:color="auto"/>
      </w:divBdr>
    </w:div>
    <w:div w:id="472143846">
      <w:bodyDiv w:val="1"/>
      <w:marLeft w:val="0"/>
      <w:marRight w:val="0"/>
      <w:marTop w:val="0"/>
      <w:marBottom w:val="0"/>
      <w:divBdr>
        <w:top w:val="none" w:sz="0" w:space="0" w:color="auto"/>
        <w:left w:val="none" w:sz="0" w:space="0" w:color="auto"/>
        <w:bottom w:val="none" w:sz="0" w:space="0" w:color="auto"/>
        <w:right w:val="none" w:sz="0" w:space="0" w:color="auto"/>
      </w:divBdr>
    </w:div>
    <w:div w:id="489374692">
      <w:bodyDiv w:val="1"/>
      <w:marLeft w:val="0"/>
      <w:marRight w:val="0"/>
      <w:marTop w:val="0"/>
      <w:marBottom w:val="0"/>
      <w:divBdr>
        <w:top w:val="none" w:sz="0" w:space="0" w:color="auto"/>
        <w:left w:val="none" w:sz="0" w:space="0" w:color="auto"/>
        <w:bottom w:val="none" w:sz="0" w:space="0" w:color="auto"/>
        <w:right w:val="none" w:sz="0" w:space="0" w:color="auto"/>
      </w:divBdr>
    </w:div>
    <w:div w:id="548539272">
      <w:bodyDiv w:val="1"/>
      <w:marLeft w:val="0"/>
      <w:marRight w:val="0"/>
      <w:marTop w:val="0"/>
      <w:marBottom w:val="0"/>
      <w:divBdr>
        <w:top w:val="none" w:sz="0" w:space="0" w:color="auto"/>
        <w:left w:val="none" w:sz="0" w:space="0" w:color="auto"/>
        <w:bottom w:val="none" w:sz="0" w:space="0" w:color="auto"/>
        <w:right w:val="none" w:sz="0" w:space="0" w:color="auto"/>
      </w:divBdr>
    </w:div>
    <w:div w:id="644622890">
      <w:bodyDiv w:val="1"/>
      <w:marLeft w:val="0"/>
      <w:marRight w:val="0"/>
      <w:marTop w:val="0"/>
      <w:marBottom w:val="0"/>
      <w:divBdr>
        <w:top w:val="none" w:sz="0" w:space="0" w:color="auto"/>
        <w:left w:val="none" w:sz="0" w:space="0" w:color="auto"/>
        <w:bottom w:val="none" w:sz="0" w:space="0" w:color="auto"/>
        <w:right w:val="none" w:sz="0" w:space="0" w:color="auto"/>
      </w:divBdr>
    </w:div>
    <w:div w:id="737360218">
      <w:bodyDiv w:val="1"/>
      <w:marLeft w:val="0"/>
      <w:marRight w:val="0"/>
      <w:marTop w:val="0"/>
      <w:marBottom w:val="0"/>
      <w:divBdr>
        <w:top w:val="none" w:sz="0" w:space="0" w:color="auto"/>
        <w:left w:val="none" w:sz="0" w:space="0" w:color="auto"/>
        <w:bottom w:val="none" w:sz="0" w:space="0" w:color="auto"/>
        <w:right w:val="none" w:sz="0" w:space="0" w:color="auto"/>
      </w:divBdr>
    </w:div>
    <w:div w:id="841774747">
      <w:bodyDiv w:val="1"/>
      <w:marLeft w:val="0"/>
      <w:marRight w:val="0"/>
      <w:marTop w:val="0"/>
      <w:marBottom w:val="0"/>
      <w:divBdr>
        <w:top w:val="none" w:sz="0" w:space="0" w:color="auto"/>
        <w:left w:val="none" w:sz="0" w:space="0" w:color="auto"/>
        <w:bottom w:val="none" w:sz="0" w:space="0" w:color="auto"/>
        <w:right w:val="none" w:sz="0" w:space="0" w:color="auto"/>
      </w:divBdr>
    </w:div>
    <w:div w:id="889808886">
      <w:bodyDiv w:val="1"/>
      <w:marLeft w:val="0"/>
      <w:marRight w:val="0"/>
      <w:marTop w:val="0"/>
      <w:marBottom w:val="0"/>
      <w:divBdr>
        <w:top w:val="none" w:sz="0" w:space="0" w:color="auto"/>
        <w:left w:val="none" w:sz="0" w:space="0" w:color="auto"/>
        <w:bottom w:val="none" w:sz="0" w:space="0" w:color="auto"/>
        <w:right w:val="none" w:sz="0" w:space="0" w:color="auto"/>
      </w:divBdr>
    </w:div>
    <w:div w:id="944851712">
      <w:bodyDiv w:val="1"/>
      <w:marLeft w:val="0"/>
      <w:marRight w:val="0"/>
      <w:marTop w:val="0"/>
      <w:marBottom w:val="0"/>
      <w:divBdr>
        <w:top w:val="none" w:sz="0" w:space="0" w:color="auto"/>
        <w:left w:val="none" w:sz="0" w:space="0" w:color="auto"/>
        <w:bottom w:val="none" w:sz="0" w:space="0" w:color="auto"/>
        <w:right w:val="none" w:sz="0" w:space="0" w:color="auto"/>
      </w:divBdr>
    </w:div>
    <w:div w:id="963118076">
      <w:bodyDiv w:val="1"/>
      <w:marLeft w:val="0"/>
      <w:marRight w:val="0"/>
      <w:marTop w:val="0"/>
      <w:marBottom w:val="0"/>
      <w:divBdr>
        <w:top w:val="none" w:sz="0" w:space="0" w:color="auto"/>
        <w:left w:val="none" w:sz="0" w:space="0" w:color="auto"/>
        <w:bottom w:val="none" w:sz="0" w:space="0" w:color="auto"/>
        <w:right w:val="none" w:sz="0" w:space="0" w:color="auto"/>
      </w:divBdr>
    </w:div>
    <w:div w:id="974143469">
      <w:bodyDiv w:val="1"/>
      <w:marLeft w:val="0"/>
      <w:marRight w:val="0"/>
      <w:marTop w:val="0"/>
      <w:marBottom w:val="0"/>
      <w:divBdr>
        <w:top w:val="none" w:sz="0" w:space="0" w:color="auto"/>
        <w:left w:val="none" w:sz="0" w:space="0" w:color="auto"/>
        <w:bottom w:val="none" w:sz="0" w:space="0" w:color="auto"/>
        <w:right w:val="none" w:sz="0" w:space="0" w:color="auto"/>
      </w:divBdr>
    </w:div>
    <w:div w:id="1003512416">
      <w:bodyDiv w:val="1"/>
      <w:marLeft w:val="0"/>
      <w:marRight w:val="0"/>
      <w:marTop w:val="0"/>
      <w:marBottom w:val="0"/>
      <w:divBdr>
        <w:top w:val="none" w:sz="0" w:space="0" w:color="auto"/>
        <w:left w:val="none" w:sz="0" w:space="0" w:color="auto"/>
        <w:bottom w:val="none" w:sz="0" w:space="0" w:color="auto"/>
        <w:right w:val="none" w:sz="0" w:space="0" w:color="auto"/>
      </w:divBdr>
    </w:div>
    <w:div w:id="1022127308">
      <w:bodyDiv w:val="1"/>
      <w:marLeft w:val="0"/>
      <w:marRight w:val="0"/>
      <w:marTop w:val="0"/>
      <w:marBottom w:val="0"/>
      <w:divBdr>
        <w:top w:val="none" w:sz="0" w:space="0" w:color="auto"/>
        <w:left w:val="none" w:sz="0" w:space="0" w:color="auto"/>
        <w:bottom w:val="none" w:sz="0" w:space="0" w:color="auto"/>
        <w:right w:val="none" w:sz="0" w:space="0" w:color="auto"/>
      </w:divBdr>
    </w:div>
    <w:div w:id="1082331884">
      <w:bodyDiv w:val="1"/>
      <w:marLeft w:val="0"/>
      <w:marRight w:val="0"/>
      <w:marTop w:val="0"/>
      <w:marBottom w:val="0"/>
      <w:divBdr>
        <w:top w:val="none" w:sz="0" w:space="0" w:color="auto"/>
        <w:left w:val="none" w:sz="0" w:space="0" w:color="auto"/>
        <w:bottom w:val="none" w:sz="0" w:space="0" w:color="auto"/>
        <w:right w:val="none" w:sz="0" w:space="0" w:color="auto"/>
      </w:divBdr>
    </w:div>
    <w:div w:id="1088582377">
      <w:bodyDiv w:val="1"/>
      <w:marLeft w:val="0"/>
      <w:marRight w:val="0"/>
      <w:marTop w:val="0"/>
      <w:marBottom w:val="0"/>
      <w:divBdr>
        <w:top w:val="none" w:sz="0" w:space="0" w:color="auto"/>
        <w:left w:val="none" w:sz="0" w:space="0" w:color="auto"/>
        <w:bottom w:val="none" w:sz="0" w:space="0" w:color="auto"/>
        <w:right w:val="none" w:sz="0" w:space="0" w:color="auto"/>
      </w:divBdr>
    </w:div>
    <w:div w:id="1168669276">
      <w:bodyDiv w:val="1"/>
      <w:marLeft w:val="0"/>
      <w:marRight w:val="0"/>
      <w:marTop w:val="0"/>
      <w:marBottom w:val="0"/>
      <w:divBdr>
        <w:top w:val="none" w:sz="0" w:space="0" w:color="auto"/>
        <w:left w:val="none" w:sz="0" w:space="0" w:color="auto"/>
        <w:bottom w:val="none" w:sz="0" w:space="0" w:color="auto"/>
        <w:right w:val="none" w:sz="0" w:space="0" w:color="auto"/>
      </w:divBdr>
    </w:div>
    <w:div w:id="1189441844">
      <w:bodyDiv w:val="1"/>
      <w:marLeft w:val="0"/>
      <w:marRight w:val="0"/>
      <w:marTop w:val="0"/>
      <w:marBottom w:val="0"/>
      <w:divBdr>
        <w:top w:val="none" w:sz="0" w:space="0" w:color="auto"/>
        <w:left w:val="none" w:sz="0" w:space="0" w:color="auto"/>
        <w:bottom w:val="none" w:sz="0" w:space="0" w:color="auto"/>
        <w:right w:val="none" w:sz="0" w:space="0" w:color="auto"/>
      </w:divBdr>
    </w:div>
    <w:div w:id="1244023934">
      <w:bodyDiv w:val="1"/>
      <w:marLeft w:val="0"/>
      <w:marRight w:val="0"/>
      <w:marTop w:val="0"/>
      <w:marBottom w:val="0"/>
      <w:divBdr>
        <w:top w:val="none" w:sz="0" w:space="0" w:color="auto"/>
        <w:left w:val="none" w:sz="0" w:space="0" w:color="auto"/>
        <w:bottom w:val="none" w:sz="0" w:space="0" w:color="auto"/>
        <w:right w:val="none" w:sz="0" w:space="0" w:color="auto"/>
      </w:divBdr>
    </w:div>
    <w:div w:id="1409041626">
      <w:bodyDiv w:val="1"/>
      <w:marLeft w:val="0"/>
      <w:marRight w:val="0"/>
      <w:marTop w:val="0"/>
      <w:marBottom w:val="0"/>
      <w:divBdr>
        <w:top w:val="none" w:sz="0" w:space="0" w:color="auto"/>
        <w:left w:val="none" w:sz="0" w:space="0" w:color="auto"/>
        <w:bottom w:val="none" w:sz="0" w:space="0" w:color="auto"/>
        <w:right w:val="none" w:sz="0" w:space="0" w:color="auto"/>
      </w:divBdr>
    </w:div>
    <w:div w:id="1451510427">
      <w:bodyDiv w:val="1"/>
      <w:marLeft w:val="0"/>
      <w:marRight w:val="0"/>
      <w:marTop w:val="0"/>
      <w:marBottom w:val="0"/>
      <w:divBdr>
        <w:top w:val="none" w:sz="0" w:space="0" w:color="auto"/>
        <w:left w:val="none" w:sz="0" w:space="0" w:color="auto"/>
        <w:bottom w:val="none" w:sz="0" w:space="0" w:color="auto"/>
        <w:right w:val="none" w:sz="0" w:space="0" w:color="auto"/>
      </w:divBdr>
    </w:div>
    <w:div w:id="1522739008">
      <w:bodyDiv w:val="1"/>
      <w:marLeft w:val="0"/>
      <w:marRight w:val="0"/>
      <w:marTop w:val="0"/>
      <w:marBottom w:val="0"/>
      <w:divBdr>
        <w:top w:val="none" w:sz="0" w:space="0" w:color="auto"/>
        <w:left w:val="none" w:sz="0" w:space="0" w:color="auto"/>
        <w:bottom w:val="none" w:sz="0" w:space="0" w:color="auto"/>
        <w:right w:val="none" w:sz="0" w:space="0" w:color="auto"/>
      </w:divBdr>
    </w:div>
    <w:div w:id="1556888485">
      <w:bodyDiv w:val="1"/>
      <w:marLeft w:val="0"/>
      <w:marRight w:val="0"/>
      <w:marTop w:val="0"/>
      <w:marBottom w:val="0"/>
      <w:divBdr>
        <w:top w:val="none" w:sz="0" w:space="0" w:color="auto"/>
        <w:left w:val="none" w:sz="0" w:space="0" w:color="auto"/>
        <w:bottom w:val="none" w:sz="0" w:space="0" w:color="auto"/>
        <w:right w:val="none" w:sz="0" w:space="0" w:color="auto"/>
      </w:divBdr>
    </w:div>
    <w:div w:id="1593078724">
      <w:bodyDiv w:val="1"/>
      <w:marLeft w:val="0"/>
      <w:marRight w:val="0"/>
      <w:marTop w:val="0"/>
      <w:marBottom w:val="0"/>
      <w:divBdr>
        <w:top w:val="none" w:sz="0" w:space="0" w:color="auto"/>
        <w:left w:val="none" w:sz="0" w:space="0" w:color="auto"/>
        <w:bottom w:val="none" w:sz="0" w:space="0" w:color="auto"/>
        <w:right w:val="none" w:sz="0" w:space="0" w:color="auto"/>
      </w:divBdr>
    </w:div>
    <w:div w:id="1618559230">
      <w:bodyDiv w:val="1"/>
      <w:marLeft w:val="0"/>
      <w:marRight w:val="0"/>
      <w:marTop w:val="0"/>
      <w:marBottom w:val="0"/>
      <w:divBdr>
        <w:top w:val="none" w:sz="0" w:space="0" w:color="auto"/>
        <w:left w:val="none" w:sz="0" w:space="0" w:color="auto"/>
        <w:bottom w:val="none" w:sz="0" w:space="0" w:color="auto"/>
        <w:right w:val="none" w:sz="0" w:space="0" w:color="auto"/>
      </w:divBdr>
    </w:div>
    <w:div w:id="1623533792">
      <w:bodyDiv w:val="1"/>
      <w:marLeft w:val="0"/>
      <w:marRight w:val="0"/>
      <w:marTop w:val="0"/>
      <w:marBottom w:val="0"/>
      <w:divBdr>
        <w:top w:val="none" w:sz="0" w:space="0" w:color="auto"/>
        <w:left w:val="none" w:sz="0" w:space="0" w:color="auto"/>
        <w:bottom w:val="none" w:sz="0" w:space="0" w:color="auto"/>
        <w:right w:val="none" w:sz="0" w:space="0" w:color="auto"/>
      </w:divBdr>
    </w:div>
    <w:div w:id="1659504922">
      <w:bodyDiv w:val="1"/>
      <w:marLeft w:val="0"/>
      <w:marRight w:val="0"/>
      <w:marTop w:val="0"/>
      <w:marBottom w:val="0"/>
      <w:divBdr>
        <w:top w:val="none" w:sz="0" w:space="0" w:color="auto"/>
        <w:left w:val="none" w:sz="0" w:space="0" w:color="auto"/>
        <w:bottom w:val="none" w:sz="0" w:space="0" w:color="auto"/>
        <w:right w:val="none" w:sz="0" w:space="0" w:color="auto"/>
      </w:divBdr>
    </w:div>
    <w:div w:id="1742673938">
      <w:bodyDiv w:val="1"/>
      <w:marLeft w:val="0"/>
      <w:marRight w:val="0"/>
      <w:marTop w:val="0"/>
      <w:marBottom w:val="0"/>
      <w:divBdr>
        <w:top w:val="none" w:sz="0" w:space="0" w:color="auto"/>
        <w:left w:val="none" w:sz="0" w:space="0" w:color="auto"/>
        <w:bottom w:val="none" w:sz="0" w:space="0" w:color="auto"/>
        <w:right w:val="none" w:sz="0" w:space="0" w:color="auto"/>
      </w:divBdr>
    </w:div>
    <w:div w:id="1764689346">
      <w:bodyDiv w:val="1"/>
      <w:marLeft w:val="0"/>
      <w:marRight w:val="0"/>
      <w:marTop w:val="0"/>
      <w:marBottom w:val="0"/>
      <w:divBdr>
        <w:top w:val="none" w:sz="0" w:space="0" w:color="auto"/>
        <w:left w:val="none" w:sz="0" w:space="0" w:color="auto"/>
        <w:bottom w:val="none" w:sz="0" w:space="0" w:color="auto"/>
        <w:right w:val="none" w:sz="0" w:space="0" w:color="auto"/>
      </w:divBdr>
    </w:div>
    <w:div w:id="1797216903">
      <w:bodyDiv w:val="1"/>
      <w:marLeft w:val="0"/>
      <w:marRight w:val="0"/>
      <w:marTop w:val="0"/>
      <w:marBottom w:val="0"/>
      <w:divBdr>
        <w:top w:val="none" w:sz="0" w:space="0" w:color="auto"/>
        <w:left w:val="none" w:sz="0" w:space="0" w:color="auto"/>
        <w:bottom w:val="none" w:sz="0" w:space="0" w:color="auto"/>
        <w:right w:val="none" w:sz="0" w:space="0" w:color="auto"/>
      </w:divBdr>
    </w:div>
    <w:div w:id="1799253859">
      <w:bodyDiv w:val="1"/>
      <w:marLeft w:val="0"/>
      <w:marRight w:val="0"/>
      <w:marTop w:val="0"/>
      <w:marBottom w:val="0"/>
      <w:divBdr>
        <w:top w:val="none" w:sz="0" w:space="0" w:color="auto"/>
        <w:left w:val="none" w:sz="0" w:space="0" w:color="auto"/>
        <w:bottom w:val="none" w:sz="0" w:space="0" w:color="auto"/>
        <w:right w:val="none" w:sz="0" w:space="0" w:color="auto"/>
      </w:divBdr>
    </w:div>
    <w:div w:id="1844709935">
      <w:bodyDiv w:val="1"/>
      <w:marLeft w:val="0"/>
      <w:marRight w:val="0"/>
      <w:marTop w:val="0"/>
      <w:marBottom w:val="0"/>
      <w:divBdr>
        <w:top w:val="none" w:sz="0" w:space="0" w:color="auto"/>
        <w:left w:val="none" w:sz="0" w:space="0" w:color="auto"/>
        <w:bottom w:val="none" w:sz="0" w:space="0" w:color="auto"/>
        <w:right w:val="none" w:sz="0" w:space="0" w:color="auto"/>
      </w:divBdr>
    </w:div>
    <w:div w:id="1845318524">
      <w:bodyDiv w:val="1"/>
      <w:marLeft w:val="0"/>
      <w:marRight w:val="0"/>
      <w:marTop w:val="0"/>
      <w:marBottom w:val="0"/>
      <w:divBdr>
        <w:top w:val="none" w:sz="0" w:space="0" w:color="auto"/>
        <w:left w:val="none" w:sz="0" w:space="0" w:color="auto"/>
        <w:bottom w:val="none" w:sz="0" w:space="0" w:color="auto"/>
        <w:right w:val="none" w:sz="0" w:space="0" w:color="auto"/>
      </w:divBdr>
    </w:div>
    <w:div w:id="1895657849">
      <w:bodyDiv w:val="1"/>
      <w:marLeft w:val="0"/>
      <w:marRight w:val="0"/>
      <w:marTop w:val="0"/>
      <w:marBottom w:val="0"/>
      <w:divBdr>
        <w:top w:val="none" w:sz="0" w:space="0" w:color="auto"/>
        <w:left w:val="none" w:sz="0" w:space="0" w:color="auto"/>
        <w:bottom w:val="none" w:sz="0" w:space="0" w:color="auto"/>
        <w:right w:val="none" w:sz="0" w:space="0" w:color="auto"/>
      </w:divBdr>
    </w:div>
    <w:div w:id="1919629876">
      <w:bodyDiv w:val="1"/>
      <w:marLeft w:val="0"/>
      <w:marRight w:val="0"/>
      <w:marTop w:val="0"/>
      <w:marBottom w:val="0"/>
      <w:divBdr>
        <w:top w:val="none" w:sz="0" w:space="0" w:color="auto"/>
        <w:left w:val="none" w:sz="0" w:space="0" w:color="auto"/>
        <w:bottom w:val="none" w:sz="0" w:space="0" w:color="auto"/>
        <w:right w:val="none" w:sz="0" w:space="0" w:color="auto"/>
      </w:divBdr>
    </w:div>
    <w:div w:id="1930455870">
      <w:bodyDiv w:val="1"/>
      <w:marLeft w:val="0"/>
      <w:marRight w:val="0"/>
      <w:marTop w:val="0"/>
      <w:marBottom w:val="0"/>
      <w:divBdr>
        <w:top w:val="none" w:sz="0" w:space="0" w:color="auto"/>
        <w:left w:val="none" w:sz="0" w:space="0" w:color="auto"/>
        <w:bottom w:val="none" w:sz="0" w:space="0" w:color="auto"/>
        <w:right w:val="none" w:sz="0" w:space="0" w:color="auto"/>
      </w:divBdr>
    </w:div>
    <w:div w:id="1973707518">
      <w:bodyDiv w:val="1"/>
      <w:marLeft w:val="0"/>
      <w:marRight w:val="0"/>
      <w:marTop w:val="0"/>
      <w:marBottom w:val="0"/>
      <w:divBdr>
        <w:top w:val="none" w:sz="0" w:space="0" w:color="auto"/>
        <w:left w:val="none" w:sz="0" w:space="0" w:color="auto"/>
        <w:bottom w:val="none" w:sz="0" w:space="0" w:color="auto"/>
        <w:right w:val="none" w:sz="0" w:space="0" w:color="auto"/>
      </w:divBdr>
    </w:div>
    <w:div w:id="2074543561">
      <w:bodyDiv w:val="1"/>
      <w:marLeft w:val="0"/>
      <w:marRight w:val="0"/>
      <w:marTop w:val="0"/>
      <w:marBottom w:val="0"/>
      <w:divBdr>
        <w:top w:val="none" w:sz="0" w:space="0" w:color="auto"/>
        <w:left w:val="none" w:sz="0" w:space="0" w:color="auto"/>
        <w:bottom w:val="none" w:sz="0" w:space="0" w:color="auto"/>
        <w:right w:val="none" w:sz="0" w:space="0" w:color="auto"/>
      </w:divBdr>
    </w:div>
    <w:div w:id="2090810385">
      <w:bodyDiv w:val="1"/>
      <w:marLeft w:val="0"/>
      <w:marRight w:val="0"/>
      <w:marTop w:val="0"/>
      <w:marBottom w:val="0"/>
      <w:divBdr>
        <w:top w:val="none" w:sz="0" w:space="0" w:color="auto"/>
        <w:left w:val="none" w:sz="0" w:space="0" w:color="auto"/>
        <w:bottom w:val="none" w:sz="0" w:space="0" w:color="auto"/>
        <w:right w:val="none" w:sz="0" w:space="0" w:color="auto"/>
      </w:divBdr>
    </w:div>
    <w:div w:id="21132812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3.png"/><Relationship Id="rId39" Type="http://schemas.openxmlformats.org/officeDocument/2006/relationships/image" Target="media/image25.jpeg"/><Relationship Id="rId3" Type="http://schemas.openxmlformats.org/officeDocument/2006/relationships/styles" Target="styles.xml"/><Relationship Id="rId34" Type="http://schemas.openxmlformats.org/officeDocument/2006/relationships/image" Target="media/image20.jpe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emf"/><Relationship Id="rId25" Type="http://schemas.openxmlformats.org/officeDocument/2006/relationships/image" Target="media/image12.jpg"/><Relationship Id="rId33" Type="http://schemas.openxmlformats.org/officeDocument/2006/relationships/image" Target="media/image19.jpeg"/><Relationship Id="rId38" Type="http://schemas.openxmlformats.org/officeDocument/2006/relationships/image" Target="media/image24.jpeg"/><Relationship Id="rId2" Type="http://schemas.openxmlformats.org/officeDocument/2006/relationships/numbering" Target="numbering.xml"/><Relationship Id="rId16" Type="http://schemas.openxmlformats.org/officeDocument/2006/relationships/image" Target="media/image7.emf"/><Relationship Id="rId29" Type="http://schemas.openxmlformats.org/officeDocument/2006/relationships/image" Target="media/image15.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1.jpg"/><Relationship Id="rId32" Type="http://schemas.openxmlformats.org/officeDocument/2006/relationships/image" Target="media/image18.png"/><Relationship Id="rId37" Type="http://schemas.openxmlformats.org/officeDocument/2006/relationships/image" Target="media/image23.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10.png"/><Relationship Id="rId28" Type="http://schemas.openxmlformats.org/officeDocument/2006/relationships/image" Target="media/image14.png"/><Relationship Id="rId36" Type="http://schemas.openxmlformats.org/officeDocument/2006/relationships/image" Target="media/image22.jpeg"/><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emf"/><Relationship Id="rId27" Type="http://schemas.openxmlformats.org/officeDocument/2006/relationships/image" Target="media/image150.png"/><Relationship Id="rId30" Type="http://schemas.openxmlformats.org/officeDocument/2006/relationships/image" Target="media/image16.jpg"/><Relationship Id="rId35" Type="http://schemas.openxmlformats.org/officeDocument/2006/relationships/image" Target="media/image2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38497-C4AC-473F-9A9C-FEA307EF5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68</Pages>
  <Words>38106</Words>
  <Characters>217210</Characters>
  <Application>Microsoft Office Word</Application>
  <DocSecurity>0</DocSecurity>
  <Lines>1810</Lines>
  <Paragraphs>509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KATUNZI MUTALEMWA</dc:creator>
  <cp:keywords/>
  <dc:description/>
  <cp:lastModifiedBy>LIBRARY COMPUTER LAB</cp:lastModifiedBy>
  <cp:revision>2</cp:revision>
  <cp:lastPrinted>2024-07-19T06:47:00Z</cp:lastPrinted>
  <dcterms:created xsi:type="dcterms:W3CDTF">2025-08-11T06:06:00Z</dcterms:created>
  <dcterms:modified xsi:type="dcterms:W3CDTF">2025-08-11T06:06:00Z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aedacbb1-b17d-3a8d-93ba-e35282976ce7</vt:lpwstr>
  </property>
  <property fmtid="{D5CDD505-2E9C-101B-9397-08002B2CF9AE}" pid="24" name="Mendeley Citation Style_1">
    <vt:lpwstr>http://www.zotero.org/styles/vancouver</vt:lpwstr>
  </property>
</Properties>
</file>